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172" w:lineRule="exact" w:before="12" w:after="0"/>
        <w:ind w:left="0" w:right="0" w:firstLine="0"/>
        <w:jc w:val="left"/>
      </w:pPr>
      <w:r>
        <w:rPr>
          <w:spacing w:val="-10"/>
          <w:rFonts w:ascii="RobotoStatic" w:hAnsi="RobotoStatic" w:eastAsia="RobotoStatic"/>
          <w:color w:val="A1A1A1"/>
          <w:sz w:val="18"/>
        </w:rPr>
        <w:t>15 февраля 2026 г. в 13:59</w:t>
      </w:r>
      <w:r>
        <w:drawing>
          <wp:anchor xmlns:a="http://schemas.openxmlformats.org/drawingml/2006/main" xmlns:pic="http://schemas.openxmlformats.org/drawingml/2006/picture" distT="0" distB="0" distL="0" distR="0" simplePos="0" relativeHeight="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6500" cy="10678160"/>
            <wp:wrapNone/>
            <wp:docPr id="666" name="unname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1067816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0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1093470</wp:posOffset>
            </wp:positionV>
            <wp:extent cx="7556500" cy="19050"/>
            <wp:wrapNone/>
            <wp:docPr id="666" name="unname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1905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0" behindDoc="1" locked="0" layoutInCell="1" allowOverlap="1">
            <wp:simplePos x="0" y="0"/>
            <wp:positionH relativeFrom="page">
              <wp:posOffset>5753100</wp:posOffset>
            </wp:positionH>
            <wp:positionV relativeFrom="page">
              <wp:posOffset>12700</wp:posOffset>
            </wp:positionV>
            <wp:extent cx="1803400" cy="762000"/>
            <wp:wrapNone/>
            <wp:docPr id="666" name="unname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03400" cy="76200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autoSpaceDN w:val="0"/>
        <w:autoSpaceDE w:val="0"/>
        <w:widowControl/>
        <w:spacing w:line="278" w:lineRule="exact" w:before="136" w:after="0"/>
        <w:ind w:left="0" w:right="0" w:firstLine="0"/>
        <w:jc w:val="left"/>
      </w:pPr>
      <w:r>
        <w:rPr>
          <w:spacing w:val="-10"/>
          <w:rFonts w:ascii="RobotoStatic" w:hAnsi="RobotoStatic" w:eastAsia="RobotoStatic"/>
          <w:color w:val="333333"/>
          <w:sz w:val="30"/>
        </w:rPr>
        <w:t>Занимательные игры для детей с РАС.</w:t>
      </w:r>
    </w:p>
    <w:p>
      <w:pPr>
        <w:autoSpaceDN w:val="0"/>
        <w:autoSpaceDE w:val="0"/>
        <w:widowControl/>
        <w:spacing w:line="176" w:lineRule="exact" w:before="268" w:after="0"/>
        <w:ind w:left="0" w:right="0" w:firstLine="0"/>
        <w:jc w:val="left"/>
      </w:pPr>
      <w:r>
        <w:rPr>
          <w:spacing w:val="-10"/>
          <w:rFonts w:ascii="RobotoStatic" w:hAnsi="RobotoStatic" w:eastAsia="RobotoStatic"/>
          <w:color w:val="A1A1A1"/>
          <w:sz w:val="18"/>
        </w:rPr>
        <w:t>От: 2G. &lt;gg130783@mail.ru&gt;</w:t>
      </w:r>
    </w:p>
    <w:p>
      <w:pPr>
        <w:autoSpaceDN w:val="0"/>
        <w:autoSpaceDE w:val="0"/>
        <w:widowControl/>
        <w:spacing w:line="176" w:lineRule="exact" w:before="154" w:after="0"/>
        <w:ind w:left="0" w:right="0" w:firstLine="0"/>
        <w:jc w:val="left"/>
      </w:pPr>
      <w:r>
        <w:rPr>
          <w:spacing w:val="-10"/>
          <w:rFonts w:ascii="RobotoStatic" w:hAnsi="RobotoStatic" w:eastAsia="RobotoStatic"/>
          <w:color w:val="A1A1A1"/>
          <w:sz w:val="18"/>
        </w:rPr>
        <w:t>Кому: gg130783 &lt;gg130783@mail.ru&gt;</w:t>
      </w:r>
    </w:p>
    <w:p>
      <w:pPr>
        <w:autoSpaceDN w:val="0"/>
        <w:autoSpaceDE w:val="0"/>
        <w:widowControl/>
        <w:spacing w:line="210" w:lineRule="exact" w:before="736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Детям с РАС (расстройством аутистического спектра) интересны игры, которые соответствуют их уникальному способу восприятия мира.</w:t>
      </w:r>
      <w:r>
        <w:rPr>
          <w:spacing w:val="-10"/>
          <w:rFonts w:ascii="RobotoStatic" w:hAnsi="RobotoStatic" w:eastAsia="RobotoStatic"/>
          <w:color w:val="000000"/>
          <w:sz w:val="18"/>
        </w:rPr>
        <w:t>В отличие от нейротипичных сверстников, ребенок с аутизмом может не понимать сложных сюжетно-ролевых игр ("в магазин" или</w:t>
      </w:r>
      <w:r>
        <w:br/>
      </w:r>
      <w:r>
        <w:rPr>
          <w:spacing w:val="-10"/>
          <w:rFonts w:ascii="RobotoStatic" w:hAnsi="RobotoStatic" w:eastAsia="RobotoStatic"/>
          <w:color w:val="000000"/>
          <w:sz w:val="18"/>
        </w:rPr>
        <w:t>"дочки-матери"), зато быть виртуозом в играх на сортировку или изучение физических свойств предметов.</w:t>
      </w:r>
    </w:p>
    <w:p>
      <w:pPr>
        <w:autoSpaceDN w:val="0"/>
        <w:autoSpaceDE w:val="0"/>
        <w:widowControl/>
        <w:spacing w:line="170" w:lineRule="exact" w:before="218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Список игр, структурированный по сенсорным предпочтениям и уровням развития:</w:t>
      </w:r>
    </w:p>
    <w:p>
      <w:pPr>
        <w:autoSpaceDN w:val="0"/>
        <w:autoSpaceDE w:val="0"/>
        <w:widowControl/>
        <w:spacing w:line="186" w:lineRule="exact" w:before="206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1. Сенсорные игры (Основа основ)</w:t>
      </w:r>
    </w:p>
    <w:p>
      <w:pPr>
        <w:autoSpaceDN w:val="0"/>
        <w:autoSpaceDE w:val="0"/>
        <w:widowControl/>
        <w:spacing w:line="176" w:lineRule="exact" w:before="212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Такие игры помогают ребенку успокоиться, получить приятные ощущения и понять сигналы своего тела.</w:t>
      </w:r>
    </w:p>
    <w:p>
      <w:pPr>
        <w:autoSpaceDN w:val="0"/>
        <w:autoSpaceDE w:val="0"/>
        <w:widowControl/>
        <w:spacing w:line="166" w:lineRule="exact" w:before="222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Игры с водой:</w:t>
      </w:r>
    </w:p>
    <w:p>
      <w:pPr>
        <w:autoSpaceDN w:val="0"/>
        <w:autoSpaceDE w:val="0"/>
        <w:widowControl/>
        <w:spacing w:line="176" w:lineRule="exact" w:before="36" w:after="0"/>
        <w:ind w:left="12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Что делать: Налейте в таз теплую воду, дайте кружки, воронки, бутылки, губки.</w:t>
      </w:r>
    </w:p>
    <w:p>
      <w:pPr>
        <w:autoSpaceDN w:val="0"/>
        <w:autoSpaceDE w:val="0"/>
        <w:widowControl/>
        <w:spacing w:line="168" w:lineRule="exact" w:before="42" w:after="0"/>
        <w:ind w:left="12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Почему нравится: Вода успокаивает, переливание завораживает, это предсказуемо.</w:t>
      </w:r>
    </w:p>
    <w:p>
      <w:pPr>
        <w:autoSpaceDN w:val="0"/>
        <w:tabs>
          <w:tab w:pos="120" w:val="left"/>
        </w:tabs>
        <w:autoSpaceDE w:val="0"/>
        <w:widowControl/>
        <w:spacing w:line="210" w:lineRule="exact" w:before="2" w:after="0"/>
        <w:ind w:left="30" w:right="216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Игры с крупами (кинетический песок, рис, фасоль):</w:t>
      </w:r>
      <w:r>
        <w:br/>
      </w:r>
      <w:r>
        <w:rPr>
          <w:spacing w:val="-10"/>
          <w:rFonts w:ascii="RobotoStatic" w:hAnsi="RobotoStatic" w:eastAsia="RobotoStatic"/>
          <w:color w:val="000000"/>
          <w:sz w:val="18"/>
        </w:rPr>
        <w:t>· Что делать: Найти клад (маленькую игрушку) в миске с рисом, пересыпать ложкой, "кормить" крупой игрушку.</w:t>
      </w:r>
    </w:p>
    <w:p>
      <w:pPr>
        <w:autoSpaceDN w:val="0"/>
        <w:autoSpaceDE w:val="0"/>
        <w:widowControl/>
        <w:spacing w:line="186" w:lineRule="exact" w:before="24" w:after="0"/>
        <w:ind w:left="12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Важно: Если ребенок тянет всё в рот, используйте съедобные варианты (например, кукурузные хлопья или толченое печенье).</w:t>
      </w:r>
    </w:p>
    <w:p>
      <w:pPr>
        <w:autoSpaceDN w:val="0"/>
        <w:autoSpaceDE w:val="0"/>
        <w:widowControl/>
        <w:spacing w:line="132" w:lineRule="exact" w:before="38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Свет и тень:</w:t>
      </w:r>
    </w:p>
    <w:p>
      <w:pPr>
        <w:autoSpaceDN w:val="0"/>
        <w:autoSpaceDE w:val="0"/>
        <w:widowControl/>
        <w:spacing w:line="174" w:lineRule="exact" w:before="74" w:after="0"/>
        <w:ind w:left="12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Что делать: В темной комнате посветить фонариком на стену, водить лучом, делать цветные пятна через прозрачные крышки.</w:t>
      </w:r>
    </w:p>
    <w:p>
      <w:pPr>
        <w:autoSpaceDN w:val="0"/>
        <w:autoSpaceDE w:val="0"/>
        <w:widowControl/>
        <w:spacing w:line="168" w:lineRule="exact" w:before="42" w:after="0"/>
        <w:ind w:left="12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Почему нравится: Визуальный ряд для аутистов часто важнее словесного.</w:t>
      </w:r>
    </w:p>
    <w:p>
      <w:pPr>
        <w:autoSpaceDN w:val="0"/>
        <w:tabs>
          <w:tab w:pos="120" w:val="left"/>
        </w:tabs>
        <w:autoSpaceDE w:val="0"/>
        <w:widowControl/>
        <w:spacing w:line="210" w:lineRule="exact" w:before="0" w:after="0"/>
        <w:ind w:left="30" w:right="576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Тактильные коробки:</w:t>
      </w:r>
      <w:r>
        <w:br/>
      </w:r>
      <w:r>
        <w:rPr>
          <w:spacing w:val="-10"/>
          <w:rFonts w:ascii="RobotoStatic" w:hAnsi="RobotoStatic" w:eastAsia="RobotoStatic"/>
          <w:color w:val="000000"/>
          <w:sz w:val="18"/>
        </w:rPr>
        <w:t>· Что делать: Соберите коробку с кусочками разных тканей (мех, наждачка, шелк, войлок). Ребенок может просто трогать, пока вы</w:t>
      </w:r>
      <w:r>
        <w:br/>
      </w:r>
      <w:r>
        <w:rPr>
          <w:spacing w:val="-10"/>
          <w:rFonts w:ascii="RobotoStatic" w:hAnsi="RobotoStatic" w:eastAsia="RobotoStatic"/>
          <w:color w:val="000000"/>
          <w:sz w:val="18"/>
        </w:rPr>
        <w:t>комментируете ("мягкий", "шершавый").</w:t>
      </w:r>
    </w:p>
    <w:p>
      <w:pPr>
        <w:autoSpaceDN w:val="0"/>
        <w:autoSpaceDE w:val="0"/>
        <w:widowControl/>
        <w:spacing w:line="186" w:lineRule="exact" w:before="204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2. Игры на сортировку и систематизацию (Страсть аутистов)</w:t>
      </w:r>
    </w:p>
    <w:p>
      <w:pPr>
        <w:autoSpaceDN w:val="0"/>
        <w:autoSpaceDE w:val="0"/>
        <w:widowControl/>
        <w:spacing w:line="176" w:lineRule="exact" w:before="212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Мозг ребенка с РАС часто любит порядок и категории. Это не скучно — это любимое занятие.</w:t>
      </w:r>
    </w:p>
    <w:p>
      <w:pPr>
        <w:autoSpaceDN w:val="0"/>
        <w:autoSpaceDE w:val="0"/>
        <w:widowControl/>
        <w:spacing w:line="170" w:lineRule="exact" w:before="220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Сортировка по цвету:</w:t>
      </w:r>
    </w:p>
    <w:p>
      <w:pPr>
        <w:autoSpaceDN w:val="0"/>
        <w:autoSpaceDE w:val="0"/>
        <w:widowControl/>
        <w:spacing w:line="168" w:lineRule="exact" w:before="42" w:after="0"/>
        <w:ind w:left="12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Что делать: Разложить пуговицы или машинки по цветам в разные мисочки. Можно использовать сортер.</w:t>
      </w:r>
    </w:p>
    <w:p>
      <w:pPr>
        <w:autoSpaceDN w:val="0"/>
        <w:autoSpaceDE w:val="0"/>
        <w:widowControl/>
        <w:spacing w:line="170" w:lineRule="exact" w:before="40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Сортировка по размеру:</w:t>
      </w:r>
    </w:p>
    <w:p>
      <w:pPr>
        <w:autoSpaceDN w:val="0"/>
        <w:autoSpaceDE w:val="0"/>
        <w:widowControl/>
        <w:spacing w:line="166" w:lineRule="exact" w:before="42" w:after="0"/>
        <w:ind w:left="12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Что делать: Матрешки, стаканчики-вкладыши, пирамидки.</w:t>
      </w:r>
    </w:p>
    <w:p>
      <w:pPr>
        <w:autoSpaceDN w:val="0"/>
        <w:tabs>
          <w:tab w:pos="120" w:val="left"/>
        </w:tabs>
        <w:autoSpaceDE w:val="0"/>
        <w:widowControl/>
        <w:spacing w:line="212" w:lineRule="exact" w:before="0" w:after="0"/>
        <w:ind w:left="30" w:right="4752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Сортировка по форме:</w:t>
      </w:r>
      <w:r>
        <w:br/>
      </w:r>
      <w:r>
        <w:rPr>
          <w:spacing w:val="-10"/>
          <w:rFonts w:ascii="RobotoStatic" w:hAnsi="RobotoStatic" w:eastAsia="RobotoStatic"/>
          <w:color w:val="000000"/>
          <w:sz w:val="18"/>
        </w:rPr>
        <w:t>· Что делать: Геометрические фигуры, мозаика, пазлы-вкладыши (доски Сегена).</w:t>
      </w:r>
    </w:p>
    <w:p>
      <w:pPr>
        <w:autoSpaceDN w:val="0"/>
        <w:autoSpaceDE w:val="0"/>
        <w:widowControl/>
        <w:spacing w:line="186" w:lineRule="exact" w:before="204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3. Причинно-следственные игры (Механика)</w:t>
      </w:r>
    </w:p>
    <w:p>
      <w:pPr>
        <w:autoSpaceDN w:val="0"/>
        <w:autoSpaceDE w:val="0"/>
        <w:widowControl/>
        <w:spacing w:line="176" w:lineRule="exact" w:before="212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Им нравится быть "повелителями" предметов. Нажал кнопку — загорелась лампочка. Стукнул — покатилось.</w:t>
      </w:r>
    </w:p>
    <w:p>
      <w:pPr>
        <w:autoSpaceDN w:val="0"/>
        <w:autoSpaceDE w:val="0"/>
        <w:widowControl/>
        <w:spacing w:line="176" w:lineRule="exact" w:before="214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Музыкальные инструменты: Ксилофон, барабан, маракасы. Не для оркестра, а для эксперимента: "Если стукнуть сильно — громко, если</w:t>
      </w:r>
    </w:p>
    <w:p>
      <w:pPr>
        <w:autoSpaceDN w:val="0"/>
        <w:autoSpaceDE w:val="0"/>
        <w:widowControl/>
        <w:spacing w:line="138" w:lineRule="exact" w:before="34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слабо — тихо".</w:t>
      </w:r>
    </w:p>
    <w:p>
      <w:pPr>
        <w:autoSpaceDN w:val="0"/>
        <w:autoSpaceDE w:val="0"/>
        <w:widowControl/>
        <w:spacing w:line="176" w:lineRule="exact" w:before="72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Игрушки на батарейках: Заводные игрушки, которые движутся.</w:t>
      </w:r>
    </w:p>
    <w:p>
      <w:pPr>
        <w:autoSpaceDN w:val="0"/>
        <w:autoSpaceDE w:val="0"/>
        <w:widowControl/>
        <w:spacing w:line="186" w:lineRule="exact" w:before="26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Игрушки-сюрпризы: Коробочки, где нужно нажать кнопку и выскочит зверёк (как "Яйцо с сюрпризом").</w:t>
      </w:r>
    </w:p>
    <w:p>
      <w:pPr>
        <w:autoSpaceDN w:val="0"/>
        <w:autoSpaceDE w:val="0"/>
        <w:widowControl/>
        <w:spacing w:line="186" w:lineRule="exact" w:before="204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4. Двигательные игры (Весь мир на движении)</w:t>
      </w:r>
    </w:p>
    <w:p>
      <w:pPr>
        <w:autoSpaceDN w:val="0"/>
        <w:autoSpaceDE w:val="0"/>
        <w:widowControl/>
        <w:spacing w:line="176" w:lineRule="exact" w:before="212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Многие дети с РАС имеют нарушения вестибулярного аппарата, и им жизненно необходимо движение.</w:t>
      </w:r>
    </w:p>
    <w:p>
      <w:pPr>
        <w:autoSpaceDN w:val="0"/>
        <w:autoSpaceDE w:val="0"/>
        <w:widowControl/>
        <w:spacing w:line="186" w:lineRule="exact" w:before="206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Туннели и домики: Проползти через туннель (можно сделать из стульев и одеяла) — это отдельное приключение.</w:t>
      </w:r>
    </w:p>
    <w:p>
      <w:pPr>
        <w:autoSpaceDN w:val="0"/>
        <w:autoSpaceDE w:val="0"/>
        <w:widowControl/>
        <w:spacing w:line="174" w:lineRule="exact" w:before="34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Батут: Прыжки дают мощную сенсорную нагрузку и помогают "перезагрузить" нервную систему.</w:t>
      </w:r>
    </w:p>
    <w:p>
      <w:pPr>
        <w:autoSpaceDN w:val="0"/>
        <w:autoSpaceDE w:val="0"/>
        <w:widowControl/>
        <w:spacing w:line="170" w:lineRule="exact" w:before="40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Качели: Очень терапевтичная вещь. Укачивание успокаивает и помогает чувствовать свое тело.</w:t>
      </w:r>
    </w:p>
    <w:p>
      <w:pPr>
        <w:autoSpaceDN w:val="0"/>
        <w:autoSpaceDE w:val="0"/>
        <w:widowControl/>
        <w:spacing w:line="210" w:lineRule="exact" w:before="2" w:after="0"/>
        <w:ind w:left="30" w:right="432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"Сэндвич": Положите ребенка между двух подушек и слегка надавите (как будто делаете бутерброд). Или плотно заверните в одеяло</w:t>
      </w:r>
      <w:r>
        <w:br/>
      </w:r>
      <w:r>
        <w:rPr>
          <w:spacing w:val="-10"/>
          <w:rFonts w:ascii="RobotoStatic" w:hAnsi="RobotoStatic" w:eastAsia="RobotoStatic"/>
          <w:color w:val="000000"/>
          <w:sz w:val="18"/>
        </w:rPr>
        <w:t>(кокон).</w:t>
      </w:r>
    </w:p>
    <w:p>
      <w:pPr>
        <w:autoSpaceDN w:val="0"/>
        <w:autoSpaceDE w:val="0"/>
        <w:widowControl/>
        <w:spacing w:line="186" w:lineRule="exact" w:before="204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5. Визуально структурированные игры (Понятные правила)</w:t>
      </w:r>
    </w:p>
    <w:p>
      <w:pPr>
        <w:autoSpaceDN w:val="0"/>
        <w:autoSpaceDE w:val="0"/>
        <w:widowControl/>
        <w:spacing w:line="176" w:lineRule="exact" w:before="212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У детей с РАС часто проблемы с удержанием внимания на словах, но они отлично понимают картинки и схемы.</w:t>
      </w:r>
    </w:p>
    <w:p>
      <w:pPr>
        <w:autoSpaceDN w:val="0"/>
        <w:autoSpaceDE w:val="0"/>
        <w:widowControl/>
        <w:spacing w:line="210" w:lineRule="exact" w:before="182" w:after="0"/>
        <w:ind w:left="30" w:right="144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Пазлы: От простых (2-3 детали) до сложных. Главное — чтобы у картинки был понятный ребенку сюжет (например, любимый герой или</w:t>
      </w:r>
      <w:r>
        <w:br/>
      </w:r>
      <w:r>
        <w:rPr>
          <w:spacing w:val="-10"/>
          <w:rFonts w:ascii="RobotoStatic" w:hAnsi="RobotoStatic" w:eastAsia="RobotoStatic"/>
          <w:color w:val="000000"/>
          <w:sz w:val="18"/>
        </w:rPr>
        <w:t>машинка).</w:t>
      </w:r>
    </w:p>
    <w:p>
      <w:pPr>
        <w:autoSpaceDN w:val="0"/>
        <w:autoSpaceDE w:val="0"/>
        <w:widowControl/>
        <w:spacing w:line="186" w:lineRule="exact" w:before="24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Лото: Лото с картинками (животные, еда, одежда). Это не только игра, но и обучение новым словам.</w:t>
      </w:r>
    </w:p>
    <w:p>
      <w:pPr>
        <w:autoSpaceDN w:val="0"/>
        <w:autoSpaceDE w:val="0"/>
        <w:widowControl/>
        <w:spacing w:line="176" w:lineRule="exact" w:before="32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Дорожки и лабиринты: Наклейте на пол малярный скотч, сделайте извилистую дорожку. Нужно провести машинку по линии или пройти</w:t>
      </w:r>
    </w:p>
    <w:p>
      <w:pPr>
        <w:autoSpaceDN w:val="0"/>
        <w:autoSpaceDE w:val="0"/>
        <w:widowControl/>
        <w:spacing w:line="136" w:lineRule="exact" w:before="74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самому, не наступая на края.</w:t>
      </w:r>
    </w:p>
    <w:p>
      <w:pPr>
        <w:autoSpaceDN w:val="0"/>
        <w:autoSpaceDE w:val="0"/>
        <w:widowControl/>
        <w:spacing w:line="186" w:lineRule="exact" w:before="206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6. Игры на подражание (Эхо и движения)</w:t>
      </w:r>
    </w:p>
    <w:p>
      <w:pPr>
        <w:autoSpaceDN w:val="0"/>
        <w:autoSpaceDE w:val="0"/>
        <w:widowControl/>
        <w:spacing w:line="174" w:lineRule="exact" w:before="214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"Делай как я": Сядьте напротив. Машите руками — пусть повторяет. Хлопайте по коленям — пусть повторяет. Сначала простые движения,</w:t>
      </w:r>
    </w:p>
    <w:p>
      <w:pPr>
        <w:autoSpaceDN w:val="0"/>
        <w:autoSpaceDE w:val="0"/>
        <w:widowControl/>
        <w:spacing w:line="98" w:lineRule="exact" w:before="74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потом сложнее.</w:t>
      </w:r>
    </w:p>
    <w:p>
      <w:pPr>
        <w:autoSpaceDN w:val="0"/>
        <w:autoSpaceDE w:val="0"/>
        <w:widowControl/>
        <w:spacing w:line="176" w:lineRule="exact" w:before="72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· Мыльные пузыри: Это универсальная игра. Вы дуете — ребенок смотрит, тянется, лопает. Это и зрительный контакт, и крупная моторика.</w:t>
      </w:r>
    </w:p>
    <w:p>
      <w:pPr>
        <w:autoSpaceDN w:val="0"/>
        <w:autoSpaceDE w:val="0"/>
        <w:widowControl/>
        <w:spacing w:line="166" w:lineRule="exact" w:before="222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Главные правила при организации игры:</w:t>
      </w:r>
    </w:p>
    <w:p>
      <w:pPr>
        <w:sectPr>
          <w:pgSz w:w="11900" w:h="16820"/>
          <w:pgMar w:top="0" w:right="0" w:bottom="0" w:left="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198" w:lineRule="exact" w:before="0" w:after="0"/>
        <w:ind w:left="30" w:right="144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1. Минимум речи, максимум показа. Не объясняйте словами "смотри, это кружок, его надо поставить сюда", просто возьмите его руку и</w:t>
      </w:r>
      <w:r>
        <w:br/>
      </w:r>
      <w:r>
        <w:rPr>
          <w:spacing w:val="-10"/>
          <w:rFonts w:ascii="RobotoStatic" w:hAnsi="RobotoStatic" w:eastAsia="RobotoStatic"/>
          <w:color w:val="000000"/>
          <w:sz w:val="18"/>
        </w:rPr>
        <w:t>вложите кружок в отверстие. Покажите сами.</w:t>
      </w:r>
      <w:r>
        <w:drawing>
          <wp:anchor xmlns:a="http://schemas.openxmlformats.org/drawingml/2006/main" xmlns:pic="http://schemas.openxmlformats.org/drawingml/2006/picture" distT="0" distB="0" distL="0" distR="0" simplePos="0" relativeHeight="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6500" cy="10675620"/>
            <wp:wrapNone/>
            <wp:docPr id="666" name="unname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1067562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autoSpaceDN w:val="0"/>
        <w:autoSpaceDE w:val="0"/>
        <w:widowControl/>
        <w:spacing w:line="210" w:lineRule="exact" w:before="0" w:after="0"/>
        <w:ind w:left="30" w:right="432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2. Следуйте за ребенком. Если он катает машинку и смотрит на колеса — не надо переключать его на игру в "гараж". Присоединитесь:</w:t>
      </w:r>
      <w:r>
        <w:br/>
      </w:r>
      <w:r>
        <w:rPr>
          <w:spacing w:val="-10"/>
          <w:rFonts w:ascii="RobotoStatic" w:hAnsi="RobotoStatic" w:eastAsia="RobotoStatic"/>
          <w:color w:val="000000"/>
          <w:sz w:val="18"/>
        </w:rPr>
        <w:t>качайте машинку вместе с ним, изучайте колеса.</w:t>
      </w:r>
    </w:p>
    <w:p>
      <w:pPr>
        <w:autoSpaceDN w:val="0"/>
        <w:autoSpaceDE w:val="0"/>
        <w:widowControl/>
        <w:spacing w:line="176" w:lineRule="exact" w:before="34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3. Предсказуемость. Дети с РАС любят ритуалы. Если вы каждый день достаете коробку с крупой в 11:00, он будет ждать этого и</w:t>
      </w:r>
    </w:p>
    <w:p>
      <w:pPr>
        <w:autoSpaceDN w:val="0"/>
        <w:autoSpaceDE w:val="0"/>
        <w:widowControl/>
        <w:spacing w:line="134" w:lineRule="exact" w:before="74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радоваться.</w:t>
      </w:r>
    </w:p>
    <w:p>
      <w:pPr>
        <w:autoSpaceDN w:val="0"/>
        <w:autoSpaceDE w:val="0"/>
        <w:widowControl/>
        <w:spacing w:line="208" w:lineRule="exact" w:before="4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4. Конец игры. Показывайте, что игра заканчивается. Используйте таймер на телефоне или фразу "ещё разок и всё", чтобы уход из игры не</w:t>
      </w:r>
      <w:r>
        <w:rPr>
          <w:spacing w:val="-10"/>
          <w:rFonts w:ascii="RobotoStatic" w:hAnsi="RobotoStatic" w:eastAsia="RobotoStatic"/>
          <w:color w:val="000000"/>
          <w:sz w:val="18"/>
        </w:rPr>
        <w:t>был стрессом.</w:t>
      </w:r>
    </w:p>
    <w:p>
      <w:pPr>
        <w:autoSpaceDN w:val="0"/>
        <w:autoSpaceDE w:val="0"/>
        <w:widowControl/>
        <w:spacing w:line="176" w:lineRule="exact" w:before="36" w:after="0"/>
        <w:ind w:left="30" w:right="0" w:firstLine="0"/>
        <w:jc w:val="left"/>
      </w:pPr>
      <w:r>
        <w:rPr>
          <w:spacing w:val="-10"/>
          <w:rFonts w:ascii="RobotoStatic" w:hAnsi="RobotoStatic" w:eastAsia="RobotoStatic"/>
          <w:color w:val="000000"/>
          <w:sz w:val="18"/>
        </w:rPr>
        <w:t>5. Похвала за попытку. Даже если он просто посмотрел на игру или дотронулся до нее — это победа.</w:t>
      </w:r>
    </w:p>
    <w:sectPr w:rsidR="00FC693F" w:rsidRPr="0006063C" w:rsidSect="00034616">
      <w:pgSz w:w="11900" w:h="16820"/>
      <w:pgMar w:top="0" w:right="0" w:bottom="0" w:left="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