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6629" w:rsidRDefault="00D66629" w:rsidP="000B3129">
      <w:pPr>
        <w:jc w:val="center"/>
        <w:rPr>
          <w:sz w:val="28"/>
          <w:szCs w:val="28"/>
        </w:rPr>
      </w:pPr>
    </w:p>
    <w:p w:rsidR="00D66629" w:rsidRDefault="00D66629" w:rsidP="000B3129">
      <w:pPr>
        <w:jc w:val="center"/>
        <w:rPr>
          <w:sz w:val="28"/>
          <w:szCs w:val="28"/>
        </w:rPr>
      </w:pPr>
    </w:p>
    <w:p w:rsidR="000B3129" w:rsidRDefault="000B3129" w:rsidP="000B3129">
      <w:pPr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Муниципальное бюджетное общеобразовательное учреждение</w:t>
      </w:r>
    </w:p>
    <w:p w:rsidR="00BD38AE" w:rsidRDefault="000B3129" w:rsidP="00D66629">
      <w:pPr>
        <w:jc w:val="center"/>
      </w:pPr>
      <w:r>
        <w:rPr>
          <w:sz w:val="28"/>
          <w:szCs w:val="28"/>
        </w:rPr>
        <w:t>«Очурская СШ»</w:t>
      </w:r>
      <w:bookmarkStart w:id="0" w:name="_GoBack"/>
      <w:bookmarkEnd w:id="0"/>
    </w:p>
    <w:p w:rsidR="00BD38AE" w:rsidRDefault="00BD38AE"/>
    <w:p w:rsidR="00BD38AE" w:rsidRDefault="00BD38AE"/>
    <w:p w:rsidR="00BD38AE" w:rsidRDefault="00BD38AE"/>
    <w:p w:rsidR="00BD38AE" w:rsidRDefault="00BD38AE"/>
    <w:p w:rsidR="00BD38AE" w:rsidRDefault="00BD38AE"/>
    <w:p w:rsidR="00BD38AE" w:rsidRDefault="00B5481B">
      <w:pPr>
        <w:spacing w:before="120" w:after="120"/>
        <w:jc w:val="center"/>
      </w:pPr>
      <w:r>
        <w:rPr>
          <w:caps/>
          <w:sz w:val="44"/>
          <w:szCs w:val="44"/>
        </w:rPr>
        <w:t>Проект</w:t>
      </w:r>
    </w:p>
    <w:p w:rsidR="00BD38AE" w:rsidRDefault="00B5481B">
      <w:pPr>
        <w:spacing w:before="120" w:after="120"/>
        <w:jc w:val="center"/>
      </w:pPr>
      <w:r>
        <w:rPr>
          <w:sz w:val="28"/>
          <w:szCs w:val="28"/>
        </w:rPr>
        <w:t>на тему</w:t>
      </w:r>
    </w:p>
    <w:p w:rsidR="00BD38AE" w:rsidRDefault="00B5481B">
      <w:pPr>
        <w:spacing w:after="120"/>
        <w:jc w:val="center"/>
      </w:pPr>
      <w:r>
        <w:rPr>
          <w:b/>
          <w:bCs/>
          <w:sz w:val="36"/>
          <w:szCs w:val="36"/>
        </w:rPr>
        <w:t>«Эффективные практики приобщения обучающихся к традиционным духовно-нравственным ценностям»</w:t>
      </w:r>
    </w:p>
    <w:p w:rsidR="00BD38AE" w:rsidRDefault="00BD38AE"/>
    <w:p w:rsidR="00BD38AE" w:rsidRDefault="00BD38AE"/>
    <w:p w:rsidR="00BD38AE" w:rsidRDefault="00BD38AE"/>
    <w:tbl>
      <w:tblPr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79"/>
        <w:gridCol w:w="3668"/>
      </w:tblGrid>
      <w:tr w:rsidR="00BD38AE">
        <w:tc>
          <w:tcPr>
            <w:tcW w:w="6379" w:type="dxa"/>
            <w:noWrap/>
          </w:tcPr>
          <w:p w:rsidR="00BD38AE" w:rsidRDefault="00BD38AE"/>
        </w:tc>
        <w:tc>
          <w:tcPr>
            <w:tcW w:w="3668" w:type="dxa"/>
            <w:noWrap/>
          </w:tcPr>
          <w:p w:rsidR="00BD38AE" w:rsidRDefault="00B5481B">
            <w:pPr>
              <w:spacing w:before="40" w:after="40"/>
            </w:pPr>
            <w:r>
              <w:rPr>
                <w:sz w:val="28"/>
                <w:szCs w:val="28"/>
              </w:rPr>
              <w:t>Выполнил:</w:t>
            </w:r>
          </w:p>
          <w:p w:rsidR="00BD38AE" w:rsidRDefault="00B5481B">
            <w:pPr>
              <w:spacing w:before="40" w:after="40"/>
            </w:pPr>
            <w:r>
              <w:rPr>
                <w:sz w:val="28"/>
                <w:szCs w:val="28"/>
                <w:lang w:val="en-US"/>
              </w:rPr>
              <w:t>Елена Толкачева</w:t>
            </w:r>
          </w:p>
          <w:p w:rsidR="00BD38AE" w:rsidRDefault="00BD38AE"/>
          <w:p w:rsidR="00BD38AE" w:rsidRDefault="00BD38AE" w:rsidP="000B3129">
            <w:pPr>
              <w:spacing w:before="40" w:after="40"/>
            </w:pPr>
          </w:p>
        </w:tc>
      </w:tr>
    </w:tbl>
    <w:p w:rsidR="00BD38AE" w:rsidRDefault="00BD38AE"/>
    <w:p w:rsidR="00BD38AE" w:rsidRDefault="00BD38AE"/>
    <w:p w:rsidR="00BD38AE" w:rsidRDefault="00BD38AE"/>
    <w:p w:rsidR="00BD38AE" w:rsidRDefault="00BD38AE"/>
    <w:p w:rsidR="00BD38AE" w:rsidRDefault="00BD38AE"/>
    <w:p w:rsidR="00BD38AE" w:rsidRDefault="00BD38AE"/>
    <w:p w:rsidR="00BD38AE" w:rsidRDefault="00BD38AE"/>
    <w:p w:rsidR="00BD38AE" w:rsidRDefault="00BD38AE"/>
    <w:p w:rsidR="00BD38AE" w:rsidRDefault="00BD38AE"/>
    <w:p w:rsidR="00BD38AE" w:rsidRDefault="00BD38AE"/>
    <w:p w:rsidR="00BD38AE" w:rsidRDefault="00BD38AE"/>
    <w:p w:rsidR="00BD38AE" w:rsidRDefault="00BD38AE"/>
    <w:p w:rsidR="00BD38AE" w:rsidRDefault="00BD38AE"/>
    <w:p w:rsidR="00BD38AE" w:rsidRDefault="00B5481B">
      <w:pPr>
        <w:spacing w:before="40" w:after="40"/>
        <w:jc w:val="center"/>
      </w:pPr>
      <w:r>
        <w:rPr>
          <w:sz w:val="28"/>
          <w:szCs w:val="28"/>
          <w:lang w:val="en-US"/>
        </w:rPr>
        <w:t xml:space="preserve">2026 </w:t>
      </w:r>
      <w:r>
        <w:rPr>
          <w:sz w:val="28"/>
          <w:szCs w:val="28"/>
        </w:rPr>
        <w:t>г.</w:t>
      </w:r>
    </w:p>
    <w:p w:rsidR="00BD38AE" w:rsidRDefault="00BD38AE">
      <w:pPr>
        <w:sectPr w:rsidR="00BD38AE">
          <w:pgSz w:w="11900" w:h="16840"/>
          <w:pgMar w:top="567" w:right="850" w:bottom="568" w:left="993" w:header="708" w:footer="708" w:gutter="0"/>
          <w:cols w:space="720"/>
        </w:sectPr>
      </w:pPr>
    </w:p>
    <w:p w:rsidR="00BD38AE" w:rsidRDefault="00B5481B">
      <w:pPr>
        <w:pStyle w:val="a7"/>
      </w:pPr>
      <w:r>
        <w:lastRenderedPageBreak/>
        <w:t>Содержание</w:t>
      </w:r>
    </w:p>
    <w:p w:rsidR="000B3129" w:rsidRDefault="00B5481B">
      <w:pPr>
        <w:pStyle w:val="14"/>
        <w:tabs>
          <w:tab w:val="right" w:leader="dot" w:pos="9629"/>
        </w:tabs>
        <w:rPr>
          <w:noProof/>
        </w:rPr>
      </w:pPr>
      <w:r>
        <w:fldChar w:fldCharType="begin"/>
      </w:r>
      <w:r>
        <w:instrText>TOC \o 1-9 \h \z \u</w:instrText>
      </w:r>
      <w:r>
        <w:fldChar w:fldCharType="separate"/>
      </w:r>
      <w:hyperlink w:anchor="_Toc226023408" w:history="1">
        <w:r w:rsidR="000B3129" w:rsidRPr="00507B1B">
          <w:rPr>
            <w:rStyle w:val="a8"/>
            <w:rFonts w:eastAsia="Courier New"/>
            <w:noProof/>
          </w:rPr>
          <w:t>Введение</w:t>
        </w:r>
        <w:r w:rsidR="000B3129">
          <w:rPr>
            <w:noProof/>
            <w:webHidden/>
          </w:rPr>
          <w:tab/>
        </w:r>
        <w:r w:rsidR="000B3129">
          <w:rPr>
            <w:noProof/>
            <w:webHidden/>
          </w:rPr>
          <w:fldChar w:fldCharType="begin"/>
        </w:r>
        <w:r w:rsidR="000B3129">
          <w:rPr>
            <w:noProof/>
            <w:webHidden/>
          </w:rPr>
          <w:instrText xml:space="preserve"> PAGEREF _Toc226023408 \h </w:instrText>
        </w:r>
        <w:r w:rsidR="000B3129">
          <w:rPr>
            <w:noProof/>
            <w:webHidden/>
          </w:rPr>
        </w:r>
        <w:r w:rsidR="000B3129">
          <w:rPr>
            <w:noProof/>
            <w:webHidden/>
          </w:rPr>
          <w:fldChar w:fldCharType="separate"/>
        </w:r>
        <w:r w:rsidR="000B3129">
          <w:rPr>
            <w:noProof/>
            <w:webHidden/>
          </w:rPr>
          <w:t>3</w:t>
        </w:r>
        <w:r w:rsidR="000B3129">
          <w:rPr>
            <w:noProof/>
            <w:webHidden/>
          </w:rPr>
          <w:fldChar w:fldCharType="end"/>
        </w:r>
      </w:hyperlink>
    </w:p>
    <w:p w:rsidR="000B3129" w:rsidRDefault="008017AF">
      <w:pPr>
        <w:pStyle w:val="14"/>
        <w:tabs>
          <w:tab w:val="right" w:leader="dot" w:pos="9629"/>
        </w:tabs>
        <w:rPr>
          <w:noProof/>
        </w:rPr>
      </w:pPr>
      <w:hyperlink w:anchor="_Toc226023409" w:history="1">
        <w:r w:rsidR="000B3129" w:rsidRPr="00507B1B">
          <w:rPr>
            <w:rStyle w:val="a8"/>
            <w:rFonts w:eastAsia="Courier New"/>
            <w:noProof/>
          </w:rPr>
          <w:t>1 Нормативная база преподавания традиционных духовно-нравственных ценностей</w:t>
        </w:r>
        <w:r w:rsidR="000B3129">
          <w:rPr>
            <w:noProof/>
            <w:webHidden/>
          </w:rPr>
          <w:tab/>
        </w:r>
        <w:r w:rsidR="000B3129">
          <w:rPr>
            <w:noProof/>
            <w:webHidden/>
          </w:rPr>
          <w:fldChar w:fldCharType="begin"/>
        </w:r>
        <w:r w:rsidR="000B3129">
          <w:rPr>
            <w:noProof/>
            <w:webHidden/>
          </w:rPr>
          <w:instrText xml:space="preserve"> PAGEREF _Toc226023409 \h </w:instrText>
        </w:r>
        <w:r w:rsidR="000B3129">
          <w:rPr>
            <w:noProof/>
            <w:webHidden/>
          </w:rPr>
        </w:r>
        <w:r w:rsidR="000B3129">
          <w:rPr>
            <w:noProof/>
            <w:webHidden/>
          </w:rPr>
          <w:fldChar w:fldCharType="separate"/>
        </w:r>
        <w:r w:rsidR="000B3129">
          <w:rPr>
            <w:noProof/>
            <w:webHidden/>
          </w:rPr>
          <w:t>5</w:t>
        </w:r>
        <w:r w:rsidR="000B3129">
          <w:rPr>
            <w:noProof/>
            <w:webHidden/>
          </w:rPr>
          <w:fldChar w:fldCharType="end"/>
        </w:r>
      </w:hyperlink>
    </w:p>
    <w:p w:rsidR="000B3129" w:rsidRDefault="008017AF">
      <w:pPr>
        <w:pStyle w:val="14"/>
        <w:tabs>
          <w:tab w:val="right" w:leader="dot" w:pos="9629"/>
        </w:tabs>
        <w:rPr>
          <w:noProof/>
        </w:rPr>
      </w:pPr>
      <w:hyperlink w:anchor="_Toc226023410" w:history="1">
        <w:r w:rsidR="000B3129" w:rsidRPr="00507B1B">
          <w:rPr>
            <w:rStyle w:val="a8"/>
            <w:rFonts w:eastAsia="Courier New"/>
            <w:noProof/>
          </w:rPr>
          <w:t>2 Современные исследования в области аксиологии образования</w:t>
        </w:r>
        <w:r w:rsidR="000B3129">
          <w:rPr>
            <w:noProof/>
            <w:webHidden/>
          </w:rPr>
          <w:tab/>
        </w:r>
        <w:r w:rsidR="000B3129">
          <w:rPr>
            <w:noProof/>
            <w:webHidden/>
          </w:rPr>
          <w:fldChar w:fldCharType="begin"/>
        </w:r>
        <w:r w:rsidR="000B3129">
          <w:rPr>
            <w:noProof/>
            <w:webHidden/>
          </w:rPr>
          <w:instrText xml:space="preserve"> PAGEREF _Toc226023410 \h </w:instrText>
        </w:r>
        <w:r w:rsidR="000B3129">
          <w:rPr>
            <w:noProof/>
            <w:webHidden/>
          </w:rPr>
        </w:r>
        <w:r w:rsidR="000B3129">
          <w:rPr>
            <w:noProof/>
            <w:webHidden/>
          </w:rPr>
          <w:fldChar w:fldCharType="separate"/>
        </w:r>
        <w:r w:rsidR="000B3129">
          <w:rPr>
            <w:noProof/>
            <w:webHidden/>
          </w:rPr>
          <w:t>8</w:t>
        </w:r>
        <w:r w:rsidR="000B3129">
          <w:rPr>
            <w:noProof/>
            <w:webHidden/>
          </w:rPr>
          <w:fldChar w:fldCharType="end"/>
        </w:r>
      </w:hyperlink>
    </w:p>
    <w:p w:rsidR="000B3129" w:rsidRDefault="008017AF">
      <w:pPr>
        <w:pStyle w:val="14"/>
        <w:tabs>
          <w:tab w:val="right" w:leader="dot" w:pos="9629"/>
        </w:tabs>
        <w:rPr>
          <w:noProof/>
        </w:rPr>
      </w:pPr>
      <w:hyperlink w:anchor="_Toc226023411" w:history="1">
        <w:r w:rsidR="000B3129" w:rsidRPr="00507B1B">
          <w:rPr>
            <w:rStyle w:val="a8"/>
            <w:rFonts w:eastAsia="Courier New"/>
            <w:noProof/>
          </w:rPr>
          <w:t>3 Методики формирования духовно-нравственных ценностей в дополнительном образовании</w:t>
        </w:r>
        <w:r w:rsidR="000B3129">
          <w:rPr>
            <w:noProof/>
            <w:webHidden/>
          </w:rPr>
          <w:tab/>
        </w:r>
        <w:r w:rsidR="000B3129">
          <w:rPr>
            <w:noProof/>
            <w:webHidden/>
          </w:rPr>
          <w:fldChar w:fldCharType="begin"/>
        </w:r>
        <w:r w:rsidR="000B3129">
          <w:rPr>
            <w:noProof/>
            <w:webHidden/>
          </w:rPr>
          <w:instrText xml:space="preserve"> PAGEREF _Toc226023411 \h </w:instrText>
        </w:r>
        <w:r w:rsidR="000B3129">
          <w:rPr>
            <w:noProof/>
            <w:webHidden/>
          </w:rPr>
        </w:r>
        <w:r w:rsidR="000B3129">
          <w:rPr>
            <w:noProof/>
            <w:webHidden/>
          </w:rPr>
          <w:fldChar w:fldCharType="separate"/>
        </w:r>
        <w:r w:rsidR="000B3129">
          <w:rPr>
            <w:noProof/>
            <w:webHidden/>
          </w:rPr>
          <w:t>12</w:t>
        </w:r>
        <w:r w:rsidR="000B3129">
          <w:rPr>
            <w:noProof/>
            <w:webHidden/>
          </w:rPr>
          <w:fldChar w:fldCharType="end"/>
        </w:r>
      </w:hyperlink>
    </w:p>
    <w:p w:rsidR="000B3129" w:rsidRDefault="008017AF">
      <w:pPr>
        <w:pStyle w:val="14"/>
        <w:tabs>
          <w:tab w:val="right" w:leader="dot" w:pos="9629"/>
        </w:tabs>
        <w:rPr>
          <w:noProof/>
        </w:rPr>
      </w:pPr>
      <w:hyperlink w:anchor="_Toc226023412" w:history="1">
        <w:r w:rsidR="000B3129" w:rsidRPr="00507B1B">
          <w:rPr>
            <w:rStyle w:val="a8"/>
            <w:rFonts w:eastAsia="Courier New"/>
            <w:noProof/>
          </w:rPr>
          <w:t>4 Разработка методических рекомендаций для педагогов</w:t>
        </w:r>
        <w:r w:rsidR="000B3129">
          <w:rPr>
            <w:noProof/>
            <w:webHidden/>
          </w:rPr>
          <w:tab/>
        </w:r>
        <w:r w:rsidR="000B3129">
          <w:rPr>
            <w:noProof/>
            <w:webHidden/>
          </w:rPr>
          <w:fldChar w:fldCharType="begin"/>
        </w:r>
        <w:r w:rsidR="000B3129">
          <w:rPr>
            <w:noProof/>
            <w:webHidden/>
          </w:rPr>
          <w:instrText xml:space="preserve"> PAGEREF _Toc226023412 \h </w:instrText>
        </w:r>
        <w:r w:rsidR="000B3129">
          <w:rPr>
            <w:noProof/>
            <w:webHidden/>
          </w:rPr>
        </w:r>
        <w:r w:rsidR="000B3129">
          <w:rPr>
            <w:noProof/>
            <w:webHidden/>
          </w:rPr>
          <w:fldChar w:fldCharType="separate"/>
        </w:r>
        <w:r w:rsidR="000B3129">
          <w:rPr>
            <w:noProof/>
            <w:webHidden/>
          </w:rPr>
          <w:t>15</w:t>
        </w:r>
        <w:r w:rsidR="000B3129">
          <w:rPr>
            <w:noProof/>
            <w:webHidden/>
          </w:rPr>
          <w:fldChar w:fldCharType="end"/>
        </w:r>
      </w:hyperlink>
    </w:p>
    <w:p w:rsidR="000B3129" w:rsidRDefault="008017AF">
      <w:pPr>
        <w:pStyle w:val="14"/>
        <w:tabs>
          <w:tab w:val="right" w:leader="dot" w:pos="9629"/>
        </w:tabs>
        <w:rPr>
          <w:noProof/>
        </w:rPr>
      </w:pPr>
      <w:hyperlink w:anchor="_Toc226023413" w:history="1">
        <w:r w:rsidR="000B3129" w:rsidRPr="00507B1B">
          <w:rPr>
            <w:rStyle w:val="a8"/>
            <w:rFonts w:eastAsia="Courier New"/>
            <w:noProof/>
          </w:rPr>
          <w:t>5 Роль педагога в формировании духовно-нравственных ценностей у обучающихся</w:t>
        </w:r>
        <w:r w:rsidR="000B3129">
          <w:rPr>
            <w:noProof/>
            <w:webHidden/>
          </w:rPr>
          <w:tab/>
        </w:r>
        <w:r w:rsidR="000B3129">
          <w:rPr>
            <w:noProof/>
            <w:webHidden/>
          </w:rPr>
          <w:fldChar w:fldCharType="begin"/>
        </w:r>
        <w:r w:rsidR="000B3129">
          <w:rPr>
            <w:noProof/>
            <w:webHidden/>
          </w:rPr>
          <w:instrText xml:space="preserve"> PAGEREF _Toc226023413 \h </w:instrText>
        </w:r>
        <w:r w:rsidR="000B3129">
          <w:rPr>
            <w:noProof/>
            <w:webHidden/>
          </w:rPr>
        </w:r>
        <w:r w:rsidR="000B3129">
          <w:rPr>
            <w:noProof/>
            <w:webHidden/>
          </w:rPr>
          <w:fldChar w:fldCharType="separate"/>
        </w:r>
        <w:r w:rsidR="000B3129">
          <w:rPr>
            <w:noProof/>
            <w:webHidden/>
          </w:rPr>
          <w:t>17</w:t>
        </w:r>
        <w:r w:rsidR="000B3129">
          <w:rPr>
            <w:noProof/>
            <w:webHidden/>
          </w:rPr>
          <w:fldChar w:fldCharType="end"/>
        </w:r>
      </w:hyperlink>
    </w:p>
    <w:p w:rsidR="000B3129" w:rsidRDefault="008017AF">
      <w:pPr>
        <w:pStyle w:val="14"/>
        <w:tabs>
          <w:tab w:val="right" w:leader="dot" w:pos="9629"/>
        </w:tabs>
        <w:rPr>
          <w:noProof/>
        </w:rPr>
      </w:pPr>
      <w:hyperlink w:anchor="_Toc226023414" w:history="1">
        <w:r w:rsidR="000B3129" w:rsidRPr="00507B1B">
          <w:rPr>
            <w:rStyle w:val="a8"/>
            <w:rFonts w:eastAsia="Courier New"/>
            <w:noProof/>
          </w:rPr>
          <w:t>6 Перспективы развития воспитательных практик на основе традиционных ценностей</w:t>
        </w:r>
        <w:r w:rsidR="000B3129">
          <w:rPr>
            <w:noProof/>
            <w:webHidden/>
          </w:rPr>
          <w:tab/>
        </w:r>
        <w:r w:rsidR="000B3129">
          <w:rPr>
            <w:noProof/>
            <w:webHidden/>
          </w:rPr>
          <w:fldChar w:fldCharType="begin"/>
        </w:r>
        <w:r w:rsidR="000B3129">
          <w:rPr>
            <w:noProof/>
            <w:webHidden/>
          </w:rPr>
          <w:instrText xml:space="preserve"> PAGEREF _Toc226023414 \h </w:instrText>
        </w:r>
        <w:r w:rsidR="000B3129">
          <w:rPr>
            <w:noProof/>
            <w:webHidden/>
          </w:rPr>
        </w:r>
        <w:r w:rsidR="000B3129">
          <w:rPr>
            <w:noProof/>
            <w:webHidden/>
          </w:rPr>
          <w:fldChar w:fldCharType="separate"/>
        </w:r>
        <w:r w:rsidR="000B3129">
          <w:rPr>
            <w:noProof/>
            <w:webHidden/>
          </w:rPr>
          <w:t>19</w:t>
        </w:r>
        <w:r w:rsidR="000B3129">
          <w:rPr>
            <w:noProof/>
            <w:webHidden/>
          </w:rPr>
          <w:fldChar w:fldCharType="end"/>
        </w:r>
      </w:hyperlink>
    </w:p>
    <w:p w:rsidR="000B3129" w:rsidRDefault="008017AF">
      <w:pPr>
        <w:pStyle w:val="14"/>
        <w:tabs>
          <w:tab w:val="right" w:leader="dot" w:pos="9629"/>
        </w:tabs>
        <w:rPr>
          <w:noProof/>
        </w:rPr>
      </w:pPr>
      <w:hyperlink w:anchor="_Toc226023415" w:history="1">
        <w:r w:rsidR="000B3129" w:rsidRPr="00507B1B">
          <w:rPr>
            <w:rStyle w:val="a8"/>
            <w:rFonts w:eastAsia="Courier New"/>
            <w:noProof/>
          </w:rPr>
          <w:t>Заключение</w:t>
        </w:r>
        <w:r w:rsidR="000B3129">
          <w:rPr>
            <w:noProof/>
            <w:webHidden/>
          </w:rPr>
          <w:tab/>
        </w:r>
        <w:r w:rsidR="000B3129">
          <w:rPr>
            <w:noProof/>
            <w:webHidden/>
          </w:rPr>
          <w:fldChar w:fldCharType="begin"/>
        </w:r>
        <w:r w:rsidR="000B3129">
          <w:rPr>
            <w:noProof/>
            <w:webHidden/>
          </w:rPr>
          <w:instrText xml:space="preserve"> PAGEREF _Toc226023415 \h </w:instrText>
        </w:r>
        <w:r w:rsidR="000B3129">
          <w:rPr>
            <w:noProof/>
            <w:webHidden/>
          </w:rPr>
        </w:r>
        <w:r w:rsidR="000B3129">
          <w:rPr>
            <w:noProof/>
            <w:webHidden/>
          </w:rPr>
          <w:fldChar w:fldCharType="separate"/>
        </w:r>
        <w:r w:rsidR="000B3129">
          <w:rPr>
            <w:noProof/>
            <w:webHidden/>
          </w:rPr>
          <w:t>22</w:t>
        </w:r>
        <w:r w:rsidR="000B3129">
          <w:rPr>
            <w:noProof/>
            <w:webHidden/>
          </w:rPr>
          <w:fldChar w:fldCharType="end"/>
        </w:r>
      </w:hyperlink>
    </w:p>
    <w:p w:rsidR="000B3129" w:rsidRDefault="008017AF">
      <w:pPr>
        <w:pStyle w:val="14"/>
        <w:tabs>
          <w:tab w:val="right" w:leader="dot" w:pos="9629"/>
        </w:tabs>
        <w:rPr>
          <w:noProof/>
        </w:rPr>
      </w:pPr>
      <w:hyperlink w:anchor="_Toc226023416" w:history="1">
        <w:r w:rsidR="000B3129" w:rsidRPr="00507B1B">
          <w:rPr>
            <w:rStyle w:val="a8"/>
            <w:rFonts w:eastAsia="Courier New"/>
            <w:noProof/>
          </w:rPr>
          <w:t>Библиография</w:t>
        </w:r>
        <w:r w:rsidR="000B3129">
          <w:rPr>
            <w:noProof/>
            <w:webHidden/>
          </w:rPr>
          <w:tab/>
        </w:r>
        <w:r w:rsidR="000B3129">
          <w:rPr>
            <w:noProof/>
            <w:webHidden/>
          </w:rPr>
          <w:fldChar w:fldCharType="begin"/>
        </w:r>
        <w:r w:rsidR="000B3129">
          <w:rPr>
            <w:noProof/>
            <w:webHidden/>
          </w:rPr>
          <w:instrText xml:space="preserve"> PAGEREF _Toc226023416 \h </w:instrText>
        </w:r>
        <w:r w:rsidR="000B3129">
          <w:rPr>
            <w:noProof/>
            <w:webHidden/>
          </w:rPr>
        </w:r>
        <w:r w:rsidR="000B3129">
          <w:rPr>
            <w:noProof/>
            <w:webHidden/>
          </w:rPr>
          <w:fldChar w:fldCharType="separate"/>
        </w:r>
        <w:r w:rsidR="000B3129">
          <w:rPr>
            <w:noProof/>
            <w:webHidden/>
          </w:rPr>
          <w:t>24</w:t>
        </w:r>
        <w:r w:rsidR="000B3129">
          <w:rPr>
            <w:noProof/>
            <w:webHidden/>
          </w:rPr>
          <w:fldChar w:fldCharType="end"/>
        </w:r>
      </w:hyperlink>
    </w:p>
    <w:p w:rsidR="00BD38AE" w:rsidRDefault="00B5481B">
      <w:r>
        <w:fldChar w:fldCharType="end"/>
      </w:r>
    </w:p>
    <w:p w:rsidR="00BD38AE" w:rsidRDefault="00BD38AE">
      <w:pPr>
        <w:sectPr w:rsidR="00BD38AE">
          <w:footerReference w:type="default" r:id="rId7"/>
          <w:pgSz w:w="11905" w:h="16837"/>
          <w:pgMar w:top="1133" w:right="566" w:bottom="1133" w:left="1700" w:header="720" w:footer="720" w:gutter="0"/>
          <w:cols w:space="720"/>
        </w:sectPr>
      </w:pPr>
    </w:p>
    <w:p w:rsidR="00BD38AE" w:rsidRDefault="00B5481B">
      <w:pPr>
        <w:pStyle w:val="1"/>
      </w:pPr>
      <w:bookmarkStart w:id="1" w:name="_Toc226023408"/>
      <w:r>
        <w:lastRenderedPageBreak/>
        <w:t>Введение</w:t>
      </w:r>
      <w:bookmarkEnd w:id="1"/>
    </w:p>
    <w:p w:rsidR="00BD38AE" w:rsidRDefault="00B5481B">
      <w:pPr>
        <w:pStyle w:val="paragraphStyleText"/>
      </w:pPr>
      <w:r>
        <w:rPr>
          <w:rStyle w:val="fontStyleText"/>
        </w:rPr>
        <w:t>Традиционные духовно-нравственные ценности занимают важное место в системе образования, поскольку именно через воспитание соответствующих ориентиров формируется основа личностного развития обучающихся. В современных условиях наблюдается возрастающая необходимость адаптации педагогических практик к меняющемуся социокультурному контексту, что требует пересмотра и усовершенствования методов приобщения детей и подростков к устойчивым моральным нормам и ценностям.</w:t>
      </w:r>
    </w:p>
    <w:p w:rsidR="00BD38AE" w:rsidRDefault="00B5481B">
      <w:pPr>
        <w:pStyle w:val="paragraphStyleText"/>
      </w:pPr>
      <w:r>
        <w:rPr>
          <w:rStyle w:val="fontStyleText"/>
        </w:rPr>
        <w:t>Рассмотрение нормативно-правовой базы показывает, что федеральные образовательные стандарты задают рамки, в которых традиционные духовно-нравственные ценности должны быть интегрированы в учебный процесс. Однако наличие формальных документов не гарантирует их эффективного воплощения на практике. Для перехода от декларативных положений к конкретным действиям необходимо изучение современных педагогических подходов и создание методической поддержки педагогов.</w:t>
      </w:r>
    </w:p>
    <w:p w:rsidR="00BD38AE" w:rsidRDefault="00B5481B">
      <w:pPr>
        <w:pStyle w:val="paragraphStyleText"/>
      </w:pPr>
      <w:r>
        <w:rPr>
          <w:rStyle w:val="fontStyleText"/>
        </w:rPr>
        <w:t>Анализ современных исследований в области аксиологии образования выявляет широкий спектр педагогических стратегий, ориентированных на развитие нравственного сознания и самоопределения обучающихся. Основные методы включают проектную деятельность, коллективные обсуждения этических проблем, ролевые игры и интеграцию межпредметного материала, направленного на формирование ценностных установок. Их эффективность подкрепляется эмпирическими данными, демонстрирующими позитивное влияние на поведение и мотивацию учащихся.</w:t>
      </w:r>
    </w:p>
    <w:p w:rsidR="00BD38AE" w:rsidRDefault="00B5481B">
      <w:pPr>
        <w:pStyle w:val="paragraphStyleText"/>
      </w:pPr>
      <w:r>
        <w:rPr>
          <w:rStyle w:val="fontStyleText"/>
        </w:rPr>
        <w:t>Особое внимание уделяется дополнительному образованию, поскольку оно предоставляет гибкие возможности для реализации духовно-нравственного содержания вне рамок обязательных учебных программ. Использование тематических кружков, воспитательных клубов и творческих мастерских позволяет педагогам применять интерактивные и индивидуализированные подходы, повышая вовлеченность обучающихся в процесс усвоения традиционных ценностей.</w:t>
      </w:r>
    </w:p>
    <w:p w:rsidR="00BD38AE" w:rsidRDefault="00B5481B">
      <w:pPr>
        <w:pStyle w:val="paragraphStyleText"/>
      </w:pPr>
      <w:r>
        <w:rPr>
          <w:rStyle w:val="fontStyleText"/>
        </w:rPr>
        <w:lastRenderedPageBreak/>
        <w:t>Для практического внедрения оговоренных подходов разрабатываются методические рекомендации, включающие конкретные сценарии занятий, рекомендации по организации воспитательных мероприятий и инструменты диагностики нравственных ориентиров. Такие материалы помогают педагогам последовательно и системно выстраивать работу с учениками, сочетая теоретические аспекты с практическими действиями.</w:t>
      </w:r>
    </w:p>
    <w:p w:rsidR="00BD38AE" w:rsidRDefault="00B5481B">
      <w:pPr>
        <w:pStyle w:val="paragraphStyleText"/>
      </w:pPr>
      <w:r>
        <w:rPr>
          <w:rStyle w:val="fontStyleText"/>
        </w:rPr>
        <w:t>Роль педагога в данном процессе выходит за пределы передачи знаний: воспитатель становится наставником, способствующим развитию эмпатии, чувства ответственности и способности к нравственному выбору. Ключевой задачей является создание поддерживающей среды, в которой обучающиеся получают возможность самостоятельно осмысливать и принимать духовно-нравственные ориентиры.</w:t>
      </w:r>
    </w:p>
    <w:p w:rsidR="00BD38AE" w:rsidRDefault="00B5481B">
      <w:pPr>
        <w:pStyle w:val="paragraphStyleText"/>
      </w:pPr>
      <w:r>
        <w:rPr>
          <w:rStyle w:val="fontStyleText"/>
        </w:rPr>
        <w:t>Дальнейшие перспективы развития воспитательных практик связаны с активным использованием цифровых технологий, междисциплинарного подхода и вовлечением семейного и общественного окружения в воспитательный процесс. Это позволит повысить степень интеграции традиционных ценностей в повседневную жизнь детей и подростков, обеспечивая устойчивость нравственного самоопределения на фоне социальных изменений.</w:t>
      </w:r>
    </w:p>
    <w:p w:rsidR="00BD38AE" w:rsidRDefault="00B5481B">
      <w:pPr>
        <w:pStyle w:val="paragraphStyleText"/>
      </w:pPr>
      <w:r>
        <w:rPr>
          <w:rStyle w:val="fontStyleText"/>
        </w:rPr>
        <w:t>Таким образом, исследование и внедрение эффективных педагогических практик направлено на формирование у обучающихся устойчивых духовно-нравственных ориентиров, что способствует не только личностному росту, но и гармоничному развитию общества в целом. Разработка и апробация таких практик становится необходимой составляющей современного образовательного процесса.</w:t>
      </w:r>
    </w:p>
    <w:p w:rsidR="00BD38AE" w:rsidRDefault="00BD38AE">
      <w:pPr>
        <w:sectPr w:rsidR="00BD38AE">
          <w:footerReference w:type="default" r:id="rId8"/>
          <w:pgSz w:w="11905" w:h="16837"/>
          <w:pgMar w:top="1133" w:right="566" w:bottom="1133" w:left="1700" w:header="720" w:footer="720" w:gutter="0"/>
          <w:cols w:space="720"/>
        </w:sectPr>
      </w:pPr>
    </w:p>
    <w:p w:rsidR="00BD38AE" w:rsidRDefault="00B5481B">
      <w:pPr>
        <w:pStyle w:val="1"/>
      </w:pPr>
      <w:bookmarkStart w:id="2" w:name="_Toc226023409"/>
      <w:r>
        <w:lastRenderedPageBreak/>
        <w:t>1 Нормативная база преподавания традиционных духовно-нравственных ценностей</w:t>
      </w:r>
      <w:bookmarkEnd w:id="2"/>
    </w:p>
    <w:p w:rsidR="00BD38AE" w:rsidRDefault="00B5481B">
      <w:pPr>
        <w:pStyle w:val="paragraphStyleText"/>
      </w:pPr>
      <w:r>
        <w:rPr>
          <w:rStyle w:val="fontStyleText"/>
        </w:rPr>
        <w:t>Федеральные государственные образовательные стандарты (ФГОС) 2026/27 учебного года вводят новый предмет «Духовно-нравственная культура России» для обучающихся 5–7 классов, ориентированный на формирование у школьников мировоззрения, основанного на традиционных российских духовно-нравственных ценностях [8]. Основная цель предмета — познакомить детей с жизнью и деятельностью выдающихся отечественных государственных и общественных деятелей, а также развить умение охарактеризовать такие ценности, как защита человеческой жизни, права и свободы человека, семья, труд, служение Отечеству, нормы морали и нравственности, гуманизм, милосердие, справедливость, коллективизм, историческое единство народов России и преемственность истории Отечества [15].</w:t>
      </w:r>
    </w:p>
    <w:p w:rsidR="00BD38AE" w:rsidRDefault="00B5481B">
      <w:pPr>
        <w:pStyle w:val="paragraphStyleText"/>
      </w:pPr>
      <w:r>
        <w:rPr>
          <w:rStyle w:val="fontStyleText"/>
        </w:rPr>
        <w:t>В рамках введения данного учебного предмета произведена корректировка учебной нагрузки: часы на изучение иностранных языков сокращены, что позволило сбалансировать учебный план без сокращения обязательных дисциплин, сохранив их ключевое место в образовании [19]. Это свидетельствует о системном подходе к интеграции духовно-нравственного воспитания в существующую образовательную структуру, учитывающем как расширение содержания, так и обеспечение эффективности освоения учебных программ.</w:t>
      </w:r>
    </w:p>
    <w:p w:rsidR="00BD38AE" w:rsidRDefault="00B5481B">
      <w:pPr>
        <w:pStyle w:val="paragraphStyleText"/>
      </w:pPr>
      <w:r>
        <w:rPr>
          <w:rStyle w:val="fontStyleText"/>
        </w:rPr>
        <w:t xml:space="preserve">ФГОС основного общего образования, обновлённые приказом Минпросвещения от 18 июня 2025 г. № 467, определяют требования к организационным условиям и результатам преподавания духовно-нравственного компонента. Стандарты предусматривают формирование российской гражданской идентичности, уважения к культурному многообразию и историческому наследию народов России, развитие личностных и социальных компетенций, воспитание патриотизма и осознанного выбора жизненных ценностей [14]. В стандартах подчёркивается также необходимость создания безопасной и здоровьесберегающей </w:t>
      </w:r>
      <w:r>
        <w:rPr>
          <w:rStyle w:val="fontStyleText"/>
        </w:rPr>
        <w:lastRenderedPageBreak/>
        <w:t>образовательной среды с использованием современных информационно-коммуникационных технологий.</w:t>
      </w:r>
    </w:p>
    <w:p w:rsidR="00BD38AE" w:rsidRDefault="00B5481B">
      <w:pPr>
        <w:pStyle w:val="paragraphStyleText"/>
      </w:pPr>
      <w:r>
        <w:rPr>
          <w:rStyle w:val="fontStyleText"/>
        </w:rPr>
        <w:t>Аксиологические основы образования представляют собой философский и методологический фундамент, определяющий смысловое наполнение образовательного процесса в контексте воспитания духовно-нравственных качеств личности. Духовно-нравственные ценности как система смыслов являются ядром формирования гражданственности, самосознания и социальной ответственности обучающихся. В соответствии с современными концепциями, образование должно способствовать не только передаче знаний, но и развитию нравственного сознания, способности к эмпатии и внутреннему самоопределению [6].</w:t>
      </w:r>
    </w:p>
    <w:p w:rsidR="00BD38AE" w:rsidRDefault="00B5481B">
      <w:pPr>
        <w:pStyle w:val="paragraphStyleText"/>
      </w:pPr>
      <w:r>
        <w:rPr>
          <w:rStyle w:val="fontStyleText"/>
        </w:rPr>
        <w:t>Введение предмета «Духовно-нравственная культура России» свидетельствует о признании государственной политики важности системного формирования духовно-нравственных ориентиров в сознании подрастающего поколения, что реализуется через целенаправленное содержание и организационные формы обучения. Такой подход призван обеспечить преемственность ценностей из поколения в поколение, укрепляя единство и историческую память общества.</w:t>
      </w:r>
    </w:p>
    <w:p w:rsidR="00BD38AE" w:rsidRDefault="00B5481B">
      <w:pPr>
        <w:pStyle w:val="paragraphStyleText"/>
      </w:pPr>
      <w:r>
        <w:rPr>
          <w:rStyle w:val="fontStyleText"/>
        </w:rPr>
        <w:t>Понимание нормативной базы поможет нам оценить современный научный взгляд на формирование духовно-нравственных ценностей, изучаемый в следующих разделах, где будет рассмотрен перечень актуальных исследований и педагогических практик, отражающих реализацию заложенных в стандартах задач.</w:t>
      </w:r>
    </w:p>
    <w:p w:rsidR="00BD38AE" w:rsidRDefault="00D66629">
      <w:pPr>
        <w:keepNext/>
        <w:jc w:val="center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pt;height:244pt;mso-position-horizontal:left;mso-position-horizontal-relative:char;mso-position-vertical:top;mso-position-vertical-relative:line">
            <v:imagedata r:id="rId9" o:title=""/>
          </v:shape>
        </w:pict>
      </w:r>
    </w:p>
    <w:p w:rsidR="00BD38AE" w:rsidRDefault="00B5481B">
      <w:pPr>
        <w:jc w:val="center"/>
      </w:pPr>
      <w:r>
        <w:rPr>
          <w:rStyle w:val="fontStyleText"/>
        </w:rPr>
        <w:t>Рисунок 1 — Образцы нормативных документов и образовательных стандартов РФ, регулирующих духовно-нравственные ценности</w:t>
      </w:r>
    </w:p>
    <w:p w:rsidR="00BD38AE" w:rsidRDefault="00BD38AE">
      <w:pPr>
        <w:sectPr w:rsidR="00BD38AE">
          <w:footerReference w:type="default" r:id="rId10"/>
          <w:pgSz w:w="11905" w:h="16837"/>
          <w:pgMar w:top="1133" w:right="566" w:bottom="1133" w:left="1700" w:header="720" w:footer="720" w:gutter="0"/>
          <w:cols w:space="720"/>
        </w:sectPr>
      </w:pPr>
    </w:p>
    <w:p w:rsidR="00BD38AE" w:rsidRDefault="00B5481B">
      <w:pPr>
        <w:pStyle w:val="1"/>
      </w:pPr>
      <w:bookmarkStart w:id="3" w:name="_Toc226023410"/>
      <w:r>
        <w:lastRenderedPageBreak/>
        <w:t>2 Современные исследования в области аксиологии образования</w:t>
      </w:r>
      <w:bookmarkEnd w:id="3"/>
    </w:p>
    <w:p w:rsidR="00BD38AE" w:rsidRDefault="00B5481B">
      <w:pPr>
        <w:pStyle w:val="paragraphStyleText"/>
      </w:pPr>
      <w:r>
        <w:rPr>
          <w:rStyle w:val="fontStyleText"/>
        </w:rPr>
        <w:t>Анализ современных исследований позволяет выявить ключевые тенденции в развитии аксиологии образования, основанные на обширных эмпирических данных и теоретических концепциях. Исследования, проводившиеся с участием свыше тысячи студентов и преподавателей в российских вузах, применяют аксиометрические методы, такие как контент-анализ и социометрия групповых предпочтений, что позволяет фиксировать динамику ценностных ориентаций обучающихся в разные временные периоды [4]. Это способствует пониманию изменчивости и устойчивости духовно-нравственных ценностей в образовательной среде.</w:t>
      </w:r>
    </w:p>
    <w:p w:rsidR="00BD38AE" w:rsidRDefault="00B5481B">
      <w:pPr>
        <w:pStyle w:val="paragraphStyleText"/>
      </w:pPr>
      <w:r>
        <w:rPr>
          <w:rStyle w:val="fontStyleText"/>
        </w:rPr>
        <w:t>В теоретическом плане современные работы концентрируются на сопоставлении и комплексном рассмотрении нескольких подходов к воспитанию — социоцентрического, антропоцентрического и теоцентрического. Каждый из них предлагает свой взгляд на формирование объединяющего ценностного ядра, что в совокупности даёт возможность выстраивать более гибкие методики воспитательной работы, учитывающей множественность духовных и социальных факторов [4]. В современной философии образования к этим концепциям добавляются новые категории, такие как онтология, эпистемология, аксиология и праксиология образования, что подчёркивает интеллектуальную эволюцию образовательной сферы и расширяет горизонты педагогической науки [2].</w:t>
      </w:r>
    </w:p>
    <w:p w:rsidR="00BD38AE" w:rsidRDefault="00B5481B">
      <w:pPr>
        <w:pStyle w:val="paragraphStyleText"/>
      </w:pPr>
      <w:r>
        <w:rPr>
          <w:rStyle w:val="fontStyleText"/>
        </w:rPr>
        <w:t>Особое внимание в исследованиях уделяется аксиологическому подходу в педагогической деятельности. Здесь акцент делается на так называемом «аксиологическом я» педагога — совокупности его ценностных ориентаций и моральной позиции, влияющих на воспитательный процесс. Ключевыми ценностями, которые ученые выделяют в вузовской практике, являются ответственность, человеколюбие, академическая честность, креативность и стремление к профессиональному развитию [3]. Эти категории формируют основу для повышения качества и глубины нравственного воспитания, а также для личностного роста как педагогов, так и обучающихся.</w:t>
      </w:r>
    </w:p>
    <w:p w:rsidR="00BD38AE" w:rsidRDefault="00B5481B">
      <w:pPr>
        <w:pStyle w:val="paragraphStyleText"/>
      </w:pPr>
      <w:r>
        <w:rPr>
          <w:rStyle w:val="fontStyleText"/>
        </w:rPr>
        <w:lastRenderedPageBreak/>
        <w:t>В современных условиях цифровизации глобальные социальные и культурные преобразования оказывают влияние на аксиологическую структуру образования. Исследования в рамках госбюджетных проектов фиксируют необходимость формирования новых законов аксиологии образования, учитывающих свободу и логику образования, а также контекст цифровых технологий и информационного общества [1]. В этом контексте аксиология образования становится междисциплинарной научной областью, направленной на обеспечение структурных реформ образовательных систем и формирование институционально обусловленных ценностей, которые соответствуют вызовам современности.</w:t>
      </w:r>
    </w:p>
    <w:p w:rsidR="00BD38AE" w:rsidRDefault="00B5481B">
      <w:pPr>
        <w:pStyle w:val="paragraphStyleText"/>
      </w:pPr>
      <w:r>
        <w:rPr>
          <w:rStyle w:val="fontStyleText"/>
        </w:rPr>
        <w:t>Политико-аксиологический дискурс подчёркивает значимость структурных изменений и аксиоматизации образования в ответ на глобализационные процессы. Исследования, основанные на трудах таких авторов, как П.И. Касаткин, подчёркивают роль образовательной политики в развитии общества знаний и формировании социально значимых ценностей, что требует комплексного учета социокультурных интересов и институциональных требований [1]. Эти исследования выявляют необходимость интеграции междисциплинарных подходов для развития образовательных стратегий, которые обеспечивают устойчивое нравственное воспитание и гражданскую идентичность.</w:t>
      </w:r>
    </w:p>
    <w:p w:rsidR="00BD38AE" w:rsidRDefault="00B5481B">
      <w:pPr>
        <w:pStyle w:val="paragraphStyleText"/>
      </w:pPr>
      <w:r>
        <w:rPr>
          <w:rStyle w:val="fontStyleText"/>
        </w:rPr>
        <w:t>Таким образом, современные исследования в области аксиологии образования демонстрируют многоплановый подход к изучению ценностей как в теоретическом, так и в практическом измерениях, что является основой для разработки эффективных педагогических методов формирования нравственных ориентиров у обучающихся. Актуальность этих исследований состоит в том, что именно они подготавливают почву для внедрения инновационных практик воспитательной работы, ориентированных на формирование устойчивого духовно-нравственного ядра личности школьника. Далее перейдем к обсуждению конкретных методов и средств воспитания.</w:t>
      </w:r>
    </w:p>
    <w:p w:rsidR="00BD38AE" w:rsidRDefault="00D66629">
      <w:pPr>
        <w:keepNext/>
        <w:jc w:val="center"/>
      </w:pPr>
      <w:r>
        <w:lastRenderedPageBreak/>
        <w:pict>
          <v:shape id="_x0000_i1026" type="#_x0000_t75" style="width:449.5pt;height:337pt;mso-position-horizontal:left;mso-position-horizontal-relative:char;mso-position-vertical:top;mso-position-vertical-relative:line">
            <v:imagedata r:id="rId11" o:title=""/>
          </v:shape>
        </w:pict>
      </w:r>
    </w:p>
    <w:p w:rsidR="00BD38AE" w:rsidRDefault="00B5481B">
      <w:pPr>
        <w:jc w:val="center"/>
      </w:pPr>
      <w:r>
        <w:rPr>
          <w:rStyle w:val="fontStyleText"/>
        </w:rPr>
        <w:t>Рисунок 2 — Аксилогический подход и современные исследования роли ценностей в образовании</w:t>
      </w:r>
    </w:p>
    <w:p w:rsidR="00BD38AE" w:rsidRDefault="00D66629">
      <w:pPr>
        <w:keepNext/>
        <w:jc w:val="center"/>
      </w:pPr>
      <w:r>
        <w:lastRenderedPageBreak/>
        <w:pict>
          <v:shape id="_x0000_i1027" type="#_x0000_t75" style="width:450pt;height:337.5pt;mso-position-horizontal:left;mso-position-horizontal-relative:char;mso-position-vertical:top;mso-position-vertical-relative:line">
            <v:imagedata r:id="rId12" o:title=""/>
          </v:shape>
        </w:pict>
      </w:r>
    </w:p>
    <w:p w:rsidR="00BD38AE" w:rsidRDefault="00B5481B">
      <w:pPr>
        <w:jc w:val="center"/>
      </w:pPr>
      <w:r>
        <w:rPr>
          <w:rStyle w:val="fontStyleText"/>
        </w:rPr>
        <w:t>Рисунок 3 — Аксилогический подход и современные исследования роли ценностей в образовании</w:t>
      </w:r>
    </w:p>
    <w:p w:rsidR="00BD38AE" w:rsidRDefault="00BD38AE">
      <w:pPr>
        <w:sectPr w:rsidR="00BD38AE">
          <w:footerReference w:type="default" r:id="rId13"/>
          <w:pgSz w:w="11905" w:h="16837"/>
          <w:pgMar w:top="1133" w:right="566" w:bottom="1133" w:left="1700" w:header="720" w:footer="720" w:gutter="0"/>
          <w:cols w:space="720"/>
        </w:sectPr>
      </w:pPr>
    </w:p>
    <w:p w:rsidR="00BD38AE" w:rsidRDefault="00B5481B">
      <w:pPr>
        <w:pStyle w:val="1"/>
      </w:pPr>
      <w:bookmarkStart w:id="4" w:name="_Toc226023411"/>
      <w:r>
        <w:lastRenderedPageBreak/>
        <w:t>3 Методики формирования духовно-нравственных ценностей в дополнительном образовании</w:t>
      </w:r>
      <w:bookmarkEnd w:id="4"/>
    </w:p>
    <w:p w:rsidR="00BD38AE" w:rsidRDefault="00B5481B">
      <w:pPr>
        <w:pStyle w:val="paragraphStyleText"/>
      </w:pPr>
      <w:r>
        <w:rPr>
          <w:rStyle w:val="fontStyleText"/>
        </w:rPr>
        <w:t>В дополнительном образовании ключевым педагогическим средством формирования духовно-нравственных ценностей является личностный пример педагога. Его культура речи, манеры, моральные качества и творческий подход создают эмоциональную атмосферу, способствующую доверию и подражанию со стороны обучающихся. Авторитет преподавателя опирается не на формальный статус, а на внутренние ценности и постоянное саморазвитие, что формирует у детей положительную мотивацию к нравственному поведению [9].</w:t>
      </w:r>
    </w:p>
    <w:p w:rsidR="00BD38AE" w:rsidRDefault="00B5481B">
      <w:pPr>
        <w:pStyle w:val="paragraphStyleText"/>
      </w:pPr>
      <w:r>
        <w:rPr>
          <w:rStyle w:val="fontStyleText"/>
        </w:rPr>
        <w:t>Одной из эффективных практик является организация коллективного творчества в разнообразных формах — театральных постановок, выставок, концертов и мастер-классов. Эти занятия способствуют развитию ответственности, трудолюбия, дисциплины и социальной зрелости, поскольку в процессе совместной деятельности дети учатся сотрудничать, принимать разные точки зрения и проявлять заботу друг о друге. Кроме того, включение детей с ограниченными возможностями здоровья (ОВЗ) в такие коллективные проекты способствует расширению толерантности и взаимопомощи среди всех участников группы [11].</w:t>
      </w:r>
    </w:p>
    <w:p w:rsidR="00BD38AE" w:rsidRDefault="00B5481B">
      <w:pPr>
        <w:pStyle w:val="paragraphStyleText"/>
      </w:pPr>
      <w:r>
        <w:rPr>
          <w:rStyle w:val="fontStyleText"/>
        </w:rPr>
        <w:t>Применение игровых технологий и специально разработанных квестов выступает мощным инструментом социализации и воспитания нравственных качеств. Игровые ситуации развивают самостоятельность, умение работать в команде, инициативность и ответственность. Тематика квестов зачастую связана с патриотическим, экологическим или социальным воспитанием, что усиливает связь обучающихся с малой родиной и формирует чувство гражданской принадлежности [20]. Важным компонентом становится вовлечение детей в подготовку и проведение различных воспитательных мероприятий — праздников, акций, экскурсий. Такая практика развивает у подростков исполнительность, творческое мышление и умение нести ответственность за общий результат.</w:t>
      </w:r>
    </w:p>
    <w:p w:rsidR="00BD38AE" w:rsidRDefault="00B5481B">
      <w:pPr>
        <w:pStyle w:val="paragraphStyleText"/>
      </w:pPr>
      <w:r>
        <w:rPr>
          <w:rStyle w:val="fontStyleText"/>
        </w:rPr>
        <w:lastRenderedPageBreak/>
        <w:t>Особое внимание уделяется взаимодействию с семьями обучающихся и использованию семейных традиций и историй в воспитательном процессе. Опора на культурное наследие и историю рода помогает глубже укоренить нравственные ориентиры и патриотизм у детей. Налаживание партнёрских отношений педагогов с родителями способствует комплексному восприятию процесса воспитания, что повышает эффективность формирования устойчивых ценностных установок [20].</w:t>
      </w:r>
    </w:p>
    <w:p w:rsidR="00BD38AE" w:rsidRDefault="00B5481B">
      <w:pPr>
        <w:pStyle w:val="paragraphStyleText"/>
      </w:pPr>
      <w:r>
        <w:rPr>
          <w:rStyle w:val="fontStyleText"/>
        </w:rPr>
        <w:t>Среди методик дополнительного образования выделяется также организация разновозрастных групп, что создаёт условия для взаимопомощи и дружеской поддержки. Старшие дети включаются в роль наставников для младших, а обучающиеся без ограничений здоровья помогая сверстникам с ОВЗ, что способствует воспитанию доброжелательности, терпимости и социальной ответственности у всех участников образовательного процесса [11].</w:t>
      </w:r>
    </w:p>
    <w:p w:rsidR="00BD38AE" w:rsidRDefault="00B5481B">
      <w:pPr>
        <w:pStyle w:val="paragraphStyleText"/>
      </w:pPr>
      <w:r>
        <w:rPr>
          <w:rStyle w:val="fontStyleText"/>
        </w:rPr>
        <w:t>Использование указанных методов обеспечивается педагогикой сотрудничества, где педагог и обучающиеся взаимодействуют на равных, поддерживая инициативу и самостоятельность детей. Это позволяет не только передавать нравственные знания, но и формировать устойчивые добрые привычки, что особенно важно в сфере дополнительного образования, где обучение и воспитание органично переплетаются [9].</w:t>
      </w:r>
    </w:p>
    <w:p w:rsidR="00BD38AE" w:rsidRDefault="00B5481B">
      <w:pPr>
        <w:pStyle w:val="paragraphStyleText"/>
      </w:pPr>
      <w:r>
        <w:rPr>
          <w:rStyle w:val="fontStyleText"/>
        </w:rPr>
        <w:t>Изучение данных методик позволяет сформировать рекомендации для их более широкого применения, что будет рассмотрено в следующем разделе с целью повышения качества воспитательной работы и систематизации эффективных педагогических практик дополнительного образования.</w:t>
      </w:r>
    </w:p>
    <w:p w:rsidR="00BD38AE" w:rsidRDefault="00D66629">
      <w:pPr>
        <w:keepNext/>
        <w:jc w:val="center"/>
      </w:pPr>
      <w:r>
        <w:lastRenderedPageBreak/>
        <w:pict>
          <v:shape id="_x0000_i1028" type="#_x0000_t75" style="width:450pt;height:253pt;mso-position-horizontal:left;mso-position-horizontal-relative:char;mso-position-vertical:top;mso-position-vertical-relative:line">
            <v:imagedata r:id="rId14" o:title=""/>
          </v:shape>
        </w:pict>
      </w:r>
    </w:p>
    <w:p w:rsidR="00BD38AE" w:rsidRDefault="00B5481B">
      <w:pPr>
        <w:jc w:val="center"/>
      </w:pPr>
      <w:r>
        <w:rPr>
          <w:rStyle w:val="fontStyleText"/>
        </w:rPr>
        <w:t>Рисунок 4 — Пример использования методик дополнительного образования для формирования духовно-нравственных ценностей у детей</w:t>
      </w:r>
    </w:p>
    <w:p w:rsidR="00BD38AE" w:rsidRDefault="00BD38AE">
      <w:pPr>
        <w:sectPr w:rsidR="00BD38AE">
          <w:footerReference w:type="default" r:id="rId15"/>
          <w:pgSz w:w="11905" w:h="16837"/>
          <w:pgMar w:top="1133" w:right="566" w:bottom="1133" w:left="1700" w:header="720" w:footer="720" w:gutter="0"/>
          <w:cols w:space="720"/>
        </w:sectPr>
      </w:pPr>
    </w:p>
    <w:p w:rsidR="00BD38AE" w:rsidRDefault="00B5481B">
      <w:pPr>
        <w:pStyle w:val="1"/>
      </w:pPr>
      <w:bookmarkStart w:id="5" w:name="_Toc226023412"/>
      <w:r>
        <w:lastRenderedPageBreak/>
        <w:t>4 Разработка методических рекомендаций для педагогов</w:t>
      </w:r>
      <w:bookmarkEnd w:id="5"/>
    </w:p>
    <w:p w:rsidR="00BD38AE" w:rsidRDefault="00B5481B">
      <w:pPr>
        <w:pStyle w:val="paragraphStyleText"/>
      </w:pPr>
      <w:r>
        <w:rPr>
          <w:rStyle w:val="fontStyleText"/>
        </w:rPr>
        <w:t>Для успешного внедрения эффективных практик воспитания духовно-нравственных ценностей педагогам рекомендовано учитывать индивидуальные особенности обучающихся и социально-культурный контекст конкретного образовательного учреждения. Адаптация методов должна предусматривать вариативность форм взаимодействия, включая как коллективные, так и индивидуальные подходы, чтобы наиболее полно охватить разные типы восприятия и мотивации учащихся [5].</w:t>
      </w:r>
    </w:p>
    <w:p w:rsidR="00BD38AE" w:rsidRDefault="00B5481B">
      <w:pPr>
        <w:pStyle w:val="paragraphStyleText"/>
      </w:pPr>
      <w:r>
        <w:rPr>
          <w:rStyle w:val="fontStyleText"/>
        </w:rPr>
        <w:t>Рекомендуется тесное сотрудничество с семьями обучающихся, поскольку фундамент нравственного воспитания закладывается именно в домашних условиях, особенно в раннем возрасте. Педагогу важно наладить диалог с родителями, предоставлять рекомендации по продолжению воспитательной работы дома и учитывать семейные традиции при планировании воспитательных мероприятий. Такая интеграция усиливает позитивный эффект и способствует устойчивому формированию нравственных привычек [7].</w:t>
      </w:r>
    </w:p>
    <w:p w:rsidR="00BD38AE" w:rsidRDefault="00B5481B">
      <w:pPr>
        <w:pStyle w:val="paragraphStyleText"/>
      </w:pPr>
      <w:r>
        <w:rPr>
          <w:rStyle w:val="fontStyleText"/>
        </w:rPr>
        <w:t>При организации воспитательного процесса следует применять комплексный подход, который сочетается с деятельностным методом и стимулированием самостоятельности ученика в осмыслении духовно-нравственных норм. Развитие у учащихся способности к самоубеждению и рефлексии формирует устойчивые внутренние мотивы, что повышает эффективность усвоения традиционных ценностей и способствует формированию совести и воли как ключевых составляющих нравственности [12].</w:t>
      </w:r>
    </w:p>
    <w:p w:rsidR="00BD38AE" w:rsidRDefault="00B5481B">
      <w:pPr>
        <w:pStyle w:val="paragraphStyleText"/>
      </w:pPr>
      <w:r>
        <w:rPr>
          <w:rStyle w:val="fontStyleText"/>
        </w:rPr>
        <w:t>Педагогу рекомендуется активно использовать возможности межпредметных связей, интегрируя традиционные духовно-нравственные темы в различные дисциплины, что способствует глубинному пониманию ценностей в различных аспектах жизни. Важно создавать ситуации личностного выбора и ответственности, чтобы учащиеся могли опытным путём осознавать последствия своих поступков и укреплять нравственные установки [16].</w:t>
      </w:r>
    </w:p>
    <w:p w:rsidR="00BD38AE" w:rsidRDefault="00B5481B">
      <w:pPr>
        <w:pStyle w:val="paragraphStyleText"/>
      </w:pPr>
      <w:r>
        <w:rPr>
          <w:rStyle w:val="fontStyleText"/>
        </w:rPr>
        <w:lastRenderedPageBreak/>
        <w:t>Особое внимание должен уделяться созданию эмоционально поддерживающей и доверительной атмосферы в образовательном пространстве. Терпение, доброта, внимание и уважение к личности каждого ученика формируют основу для развития партнерских отношений между педагогом и обучающимся. Педагогическая позиция, близкая к материнской, помогает эффективнее воздействовать на формирование положительных нравственных качеств и предотвращает механистическое восприятие воспитания [5].</w:t>
      </w:r>
    </w:p>
    <w:p w:rsidR="00BD38AE" w:rsidRDefault="00B5481B">
      <w:pPr>
        <w:pStyle w:val="paragraphStyleText"/>
      </w:pPr>
      <w:r>
        <w:rPr>
          <w:rStyle w:val="fontStyleText"/>
        </w:rPr>
        <w:t>Эти рекомендации служат основой для разработки качественного дидактического материала, который позволит педагогам систематизировать работу по воспитанию духовно-нравственных ценностей, обеспечивая их последовательное и целенаправленное формирование в условиях современной школы и дополнительного образования.</w:t>
      </w:r>
    </w:p>
    <w:p w:rsidR="00BD38AE" w:rsidRDefault="008017AF">
      <w:pPr>
        <w:keepNext/>
        <w:jc w:val="center"/>
      </w:pPr>
      <w:r>
        <w:pict>
          <v:shape id="_x0000_i1029" type="#_x0000_t75" style="width:450pt;height:253pt;mso-position-horizontal:left;mso-position-horizontal-relative:char;mso-position-vertical:top;mso-position-vertical-relative:line">
            <v:imagedata r:id="rId16" o:title=""/>
          </v:shape>
        </w:pict>
      </w:r>
    </w:p>
    <w:p w:rsidR="00BD38AE" w:rsidRDefault="00B5481B">
      <w:pPr>
        <w:jc w:val="center"/>
      </w:pPr>
      <w:r>
        <w:rPr>
          <w:rStyle w:val="fontStyleText"/>
        </w:rPr>
        <w:t>Рисунок 5 — Схема методических рекомендаций для духовно-нравственного воспитания младших школьников</w:t>
      </w:r>
    </w:p>
    <w:p w:rsidR="00BD38AE" w:rsidRDefault="00BD38AE">
      <w:pPr>
        <w:sectPr w:rsidR="00BD38AE">
          <w:footerReference w:type="default" r:id="rId17"/>
          <w:pgSz w:w="11905" w:h="16837"/>
          <w:pgMar w:top="1133" w:right="566" w:bottom="1133" w:left="1700" w:header="720" w:footer="720" w:gutter="0"/>
          <w:cols w:space="720"/>
        </w:sectPr>
      </w:pPr>
    </w:p>
    <w:p w:rsidR="00BD38AE" w:rsidRDefault="00B5481B">
      <w:pPr>
        <w:pStyle w:val="1"/>
      </w:pPr>
      <w:bookmarkStart w:id="6" w:name="_Toc226023413"/>
      <w:r>
        <w:lastRenderedPageBreak/>
        <w:t>5 Роль педагога в формировании духовно-нравственных ценностей у обучающихся</w:t>
      </w:r>
      <w:bookmarkEnd w:id="6"/>
    </w:p>
    <w:p w:rsidR="00BD38AE" w:rsidRDefault="00B5481B">
      <w:pPr>
        <w:pStyle w:val="paragraphStyleText"/>
      </w:pPr>
      <w:r>
        <w:rPr>
          <w:rStyle w:val="fontStyleText"/>
        </w:rPr>
        <w:t>Учитель играет роль медиатора, через которого происходит передача культурных традиций и духовно-нравственных ценностей между поколениями. Он выступает как связующее звено между историческим наследием общества и личным опытом каждого обучающегося, помогая вплетать эти ценности в повседневную жизнь школьников. Воспитание в руках педагога становится сознательным и системным процессом, направленным на формирование целостной личности, способной воспринимать и осознавать духовное богатство своей культуры.</w:t>
      </w:r>
    </w:p>
    <w:p w:rsidR="00BD38AE" w:rsidRDefault="00B5481B">
      <w:pPr>
        <w:pStyle w:val="paragraphStyleText"/>
      </w:pPr>
      <w:r>
        <w:rPr>
          <w:rStyle w:val="fontStyleText"/>
        </w:rPr>
        <w:t>Профессиональная компетентность педагога включает не только владение предметными знаниями, но и глубокое понимание культурного, социального и психологического контекста воспитания. Именно через моральный авторитет и личностный пример учителя происходит эффективное воздействие на характер и ценностные ориентации обучающихся. Компетентный педагог умеет создавать атмосферу доверия и уважения, где ценности не навязываются, а осмысливаются и принимаются на уровне внутреннего побуждения.</w:t>
      </w:r>
    </w:p>
    <w:p w:rsidR="00BD38AE" w:rsidRDefault="00B5481B">
      <w:pPr>
        <w:pStyle w:val="paragraphStyleText"/>
      </w:pPr>
      <w:r>
        <w:rPr>
          <w:rStyle w:val="fontStyleText"/>
        </w:rPr>
        <w:t>Кроме того, профессиональная подготовка позволяет педагогу гибко реагировать на вызовы современности, учитывая разнообразие культурных традиций и индивидуальных особенностей детей. Учитель осуществляет гуманизацию образовательного процесса, адаптируя его к запросам личности и общества, тем самым укрепляя духовно-нравственную основу подрастающего поколения.</w:t>
      </w:r>
    </w:p>
    <w:p w:rsidR="00BD38AE" w:rsidRDefault="00B5481B">
      <w:pPr>
        <w:pStyle w:val="paragraphStyleText"/>
      </w:pPr>
      <w:r>
        <w:rPr>
          <w:rStyle w:val="fontStyleText"/>
        </w:rPr>
        <w:t xml:space="preserve">Понимание роли педагога как посредника и хранителя культурных традиций создаёт основу для планирования дальнейшего развития воспитательных программ. Опираясь на профессиональные качества и моральные ориентиры учителя, образовательные учреждения могут формировать целостные стратегии воспитания, которые учитывают </w:t>
      </w:r>
      <w:r>
        <w:rPr>
          <w:rStyle w:val="fontStyleText"/>
        </w:rPr>
        <w:lastRenderedPageBreak/>
        <w:t>социокультурные реалии и способствуют устойчивому духовно-нравственному развитию обучающихся.</w:t>
      </w:r>
    </w:p>
    <w:p w:rsidR="00BD38AE" w:rsidRDefault="008017AF">
      <w:pPr>
        <w:keepNext/>
        <w:jc w:val="center"/>
      </w:pPr>
      <w:r>
        <w:pict>
          <v:shape id="_x0000_i1030" type="#_x0000_t75" style="width:450pt;height:337.5pt;mso-position-horizontal:left;mso-position-horizontal-relative:char;mso-position-vertical:top;mso-position-vertical-relative:line">
            <v:imagedata r:id="rId18" o:title=""/>
          </v:shape>
        </w:pict>
      </w:r>
    </w:p>
    <w:p w:rsidR="00BD38AE" w:rsidRDefault="00B5481B">
      <w:pPr>
        <w:jc w:val="center"/>
      </w:pPr>
      <w:r>
        <w:rPr>
          <w:rStyle w:val="fontStyleText"/>
        </w:rPr>
        <w:t>Рисунок 6 — Ведущая роль педагога в процессе нравственного воспитания и приобщения к духовным ценностям</w:t>
      </w:r>
    </w:p>
    <w:p w:rsidR="00BD38AE" w:rsidRDefault="00BD38AE">
      <w:pPr>
        <w:sectPr w:rsidR="00BD38AE">
          <w:footerReference w:type="default" r:id="rId19"/>
          <w:pgSz w:w="11905" w:h="16837"/>
          <w:pgMar w:top="1133" w:right="566" w:bottom="1133" w:left="1700" w:header="720" w:footer="720" w:gutter="0"/>
          <w:cols w:space="720"/>
        </w:sectPr>
      </w:pPr>
    </w:p>
    <w:p w:rsidR="00BD38AE" w:rsidRDefault="00B5481B">
      <w:pPr>
        <w:pStyle w:val="1"/>
      </w:pPr>
      <w:bookmarkStart w:id="7" w:name="_Toc226023414"/>
      <w:r>
        <w:lastRenderedPageBreak/>
        <w:t>6 Перспективы развития воспитательных практик на основе традиционных ценностей</w:t>
      </w:r>
      <w:bookmarkEnd w:id="7"/>
    </w:p>
    <w:p w:rsidR="00BD38AE" w:rsidRDefault="00B5481B">
      <w:pPr>
        <w:pStyle w:val="paragraphStyleText"/>
      </w:pPr>
      <w:r>
        <w:rPr>
          <w:rStyle w:val="fontStyleText"/>
        </w:rPr>
        <w:t>Перспективы развития нравственного воспитания в современной школьной системе России ориентированы на укрепление патриотизма, гражданской ответственности и традиционных духовно-нравственных ценностей посредством комплексных и институционализированных подходов. Значительную роль играют масштабные проекты, такие как «Разговоры о важном», которые внедрены на федеральном уровне и приобрели широкое распространение в 2023–2024 учебном году. Циклы внеурочных занятий, посвящённые темам дружбы, семьи, уважения, а также патриотическим датам, создают у школьников чувство сопричастности и национальной идентичности, формируя связь между историческим наследием и личным духовным выбором [17].</w:t>
      </w:r>
    </w:p>
    <w:p w:rsidR="00BD38AE" w:rsidRDefault="00B5481B">
      <w:pPr>
        <w:pStyle w:val="paragraphStyleText"/>
      </w:pPr>
      <w:r>
        <w:rPr>
          <w:rStyle w:val="fontStyleText"/>
        </w:rPr>
        <w:t>Особое внимание уделяется интеграции воспитательных программ с деятельностью общественно-государственных объединений, например, трансформированного «Российского движения школьников» — «Движения первых». Эта организация способствует развитию интересов и потребностей детей, объединяя досуг, обучение и нравственное воспитание в единую систему, что расширяет возможности вовлечения обучающихся в социально значимую деятельность.</w:t>
      </w:r>
    </w:p>
    <w:p w:rsidR="00BD38AE" w:rsidRDefault="00B5481B">
      <w:pPr>
        <w:pStyle w:val="paragraphStyleText"/>
      </w:pPr>
      <w:r>
        <w:rPr>
          <w:rStyle w:val="fontStyleText"/>
        </w:rPr>
        <w:t>Важным направлением является создание непрерывной воспитательной траектории, которая не ограничивается школьным этапом, а расширяется в высших учебных заведениях. Университеты включают в учебные планы курсы по основам российской государственности, реализуют волонтерские программы и системы наставничества, направленные на формирование у студентов сознательной гражданской позиции и сохранение духовно-нравственных ориентиров [10]. Такая интеграция обеспечивает преемственность и устойчивость воспитательных эффектов на разных уровнях образования.</w:t>
      </w:r>
    </w:p>
    <w:p w:rsidR="00BD38AE" w:rsidRDefault="00B5481B">
      <w:pPr>
        <w:pStyle w:val="paragraphStyleText"/>
      </w:pPr>
      <w:r>
        <w:rPr>
          <w:rStyle w:val="fontStyleText"/>
        </w:rPr>
        <w:lastRenderedPageBreak/>
        <w:t>Современные вызовы, включая информационное перенасыщение и социальные кризисы, требуют гуманизации системы образования и особенно нравственного воспитания. В условиях потенциальной религиозной безграмотности и нравственной скудости усиливается риск экстремизмов, что делает приоритетным внедрение системных подходов, основанных на уважении к культурному и религиозному многообразию России. Государственные и научные учреждения, такие как ФГБНУ Институт изучения детства, семьи и воспитания и Федеральное агентство по делам молодежи, разрабатывают методические рекомендации, помогающие педагогам ориентироваться в сложных социальных реалиях и гибко реагировать на потребности молодежи [17][13].</w:t>
      </w:r>
    </w:p>
    <w:p w:rsidR="00BD38AE" w:rsidRDefault="00B5481B">
      <w:pPr>
        <w:pStyle w:val="paragraphStyleText"/>
      </w:pPr>
      <w:r>
        <w:rPr>
          <w:rStyle w:val="fontStyleText"/>
        </w:rPr>
        <w:t>Перспективы исследований связаны с изучением механизма формирования устойчивых нравственных норм у подрастающего поколения в условиях динамичных социокультурных трансформаций. Ожидается развитие междисциплинарных подходов, включающих психологию, социологию, этнографию и информационные технологии, что позволит создавать адаптивные педагогические практики для работы с разнородными группами обучающихся [18].</w:t>
      </w:r>
    </w:p>
    <w:p w:rsidR="00BD38AE" w:rsidRDefault="00B5481B">
      <w:pPr>
        <w:pStyle w:val="paragraphStyleText"/>
      </w:pPr>
      <w:r>
        <w:rPr>
          <w:rStyle w:val="fontStyleText"/>
        </w:rPr>
        <w:t>Учитывая историческую роль воспитания в семье и обществе, будущие практики должны предусматривать усиление связей школы с семьёй и общественными институтами, расширять формы партнёрства и сотрудничества. Это будет способствовать формированию единого воспитательного пространства, объединяющего усилия образовательных организаций, семей и сообществ в деле передачи и сохранения традиционных духовно-нравственных ценностей [10].</w:t>
      </w:r>
    </w:p>
    <w:p w:rsidR="00BD38AE" w:rsidRDefault="00B5481B">
      <w:pPr>
        <w:pStyle w:val="paragraphStyleText"/>
      </w:pPr>
      <w:r>
        <w:rPr>
          <w:rStyle w:val="fontStyleText"/>
        </w:rPr>
        <w:t>Таким образом, перспективы развития обеспечивают динамичное совершенствование воспитательного процесса.</w:t>
      </w:r>
    </w:p>
    <w:p w:rsidR="00BD38AE" w:rsidRDefault="00D66629">
      <w:pPr>
        <w:keepNext/>
        <w:jc w:val="center"/>
      </w:pPr>
      <w:r>
        <w:lastRenderedPageBreak/>
        <w:pict>
          <v:shape id="_x0000_i1031" type="#_x0000_t75" style="width:450pt;height:337.5pt;mso-position-horizontal:left;mso-position-horizontal-relative:char;mso-position-vertical:top;mso-position-vertical-relative:line">
            <v:imagedata r:id="rId20" o:title=""/>
          </v:shape>
        </w:pict>
      </w:r>
    </w:p>
    <w:p w:rsidR="00BD38AE" w:rsidRDefault="00B5481B">
      <w:pPr>
        <w:jc w:val="center"/>
      </w:pPr>
      <w:r>
        <w:rPr>
          <w:rStyle w:val="fontStyleText"/>
        </w:rPr>
        <w:t>Рисунок 7 — Основные направления духовно-нравственного развития и воспитания обучающихся</w:t>
      </w:r>
    </w:p>
    <w:p w:rsidR="00BD38AE" w:rsidRDefault="00BD38AE">
      <w:pPr>
        <w:sectPr w:rsidR="00BD38AE">
          <w:footerReference w:type="default" r:id="rId21"/>
          <w:pgSz w:w="11905" w:h="16837"/>
          <w:pgMar w:top="1133" w:right="566" w:bottom="1133" w:left="1700" w:header="720" w:footer="720" w:gutter="0"/>
          <w:cols w:space="720"/>
        </w:sectPr>
      </w:pPr>
    </w:p>
    <w:p w:rsidR="00BD38AE" w:rsidRDefault="00B5481B">
      <w:pPr>
        <w:pStyle w:val="1"/>
      </w:pPr>
      <w:bookmarkStart w:id="8" w:name="_Toc226023415"/>
      <w:r>
        <w:lastRenderedPageBreak/>
        <w:t>Заключение</w:t>
      </w:r>
      <w:bookmarkEnd w:id="8"/>
    </w:p>
    <w:p w:rsidR="00BD38AE" w:rsidRDefault="00B5481B">
      <w:pPr>
        <w:pStyle w:val="paragraphStyleText"/>
      </w:pPr>
      <w:r>
        <w:rPr>
          <w:rStyle w:val="fontStyleText"/>
        </w:rPr>
        <w:t>В процессе реализации данного проекта была проведена комплексная работа, направленная на систематизацию и анализ педагогических подходов к формированию у обучающихся традиционных духовно-нравственных ценностей. Изучение нормативно-правовой базы позволило выявить основные требования федеральных образовательных стандартов, в которых заложена необходимость интеграции духовно-нравственного содержания в учебный процесс. Это создало юридическую и методическую основу для дальнейших действий, подчеркнув важность целенаправленной воспитательной работы в современных условиях.</w:t>
      </w:r>
    </w:p>
    <w:p w:rsidR="00BD38AE" w:rsidRDefault="00B5481B">
      <w:pPr>
        <w:pStyle w:val="paragraphStyleText"/>
      </w:pPr>
      <w:r>
        <w:rPr>
          <w:rStyle w:val="fontStyleText"/>
        </w:rPr>
        <w:t>Обзор современных исследований в области аксиологии образования позволил расширить понимание специфики формирования ценностных ориентаций на уровне личности и образовательных институтов. Анализ теоретических и эмпирических данных выявил основные закономерности и вызовы, связанные с адаптацией педагогических практик к реалиям цифровой эпохи и разнообразия социально-культурных влияний. Аксиологический подход, подчеркивающий значение внутреннего мировосприятия и личностного выбора, стал ключевым в разработке эффективных методов педагогического воздействия.</w:t>
      </w:r>
    </w:p>
    <w:p w:rsidR="00BD38AE" w:rsidRDefault="00B5481B">
      <w:pPr>
        <w:pStyle w:val="paragraphStyleText"/>
      </w:pPr>
      <w:r>
        <w:rPr>
          <w:rStyle w:val="fontStyleText"/>
        </w:rPr>
        <w:t>Практическая часть исследования, ориентированная на дополнительное образование, представила разнообразные методики, основанные на творческой и коллективной деятельности, игровых технологиях, взаимодействии с семьями и создании разновозрастных образовательных групп. Эти подходы доказали свою эффективность в формировании устойчивых нравственных установок у обучающихся, способствуя развитию их социальной ответственности, эмпатии и гражданской зрелости. Особое внимание уделялось роли педагога — как примерной личности и эмоционального лидера, способствующего развитию нравственного самоопределения через личностный контакт и поддержку.</w:t>
      </w:r>
    </w:p>
    <w:p w:rsidR="00BD38AE" w:rsidRDefault="00B5481B">
      <w:pPr>
        <w:pStyle w:val="paragraphStyleText"/>
      </w:pPr>
      <w:r>
        <w:rPr>
          <w:rStyle w:val="fontStyleText"/>
        </w:rPr>
        <w:t xml:space="preserve">Разработка методических рекомендаций стала следующим важным этапом, где были сформулированы конкретные рекомендации по адаптации </w:t>
      </w:r>
      <w:r>
        <w:rPr>
          <w:rStyle w:val="fontStyleText"/>
        </w:rPr>
        <w:lastRenderedPageBreak/>
        <w:t>воспитательных практик к индивидуальным и региональным особенностям обучающихся. Предложенные инструменты включают вариативные формы работы, межпредметную интеграцию и создание атмосферы доверия, что значительно повышает качество педагогического воздействия и устойчивость усвоения традиционных духовно-нравственных норм.</w:t>
      </w:r>
    </w:p>
    <w:p w:rsidR="00BD38AE" w:rsidRDefault="00B5481B">
      <w:pPr>
        <w:pStyle w:val="paragraphStyleText"/>
      </w:pPr>
      <w:r>
        <w:rPr>
          <w:rStyle w:val="fontStyleText"/>
        </w:rPr>
        <w:t>Анализ роли педагога в воспитательном процессе подтвердил, что успех приобщения к ценностям напрямую зависит от профессиональной компетенции, личного примера и способности педагога формировать доверительные и партнерские отношения с обучающимися. Учитель выступает не просто передатчиком знаний, а наставником, создающим условия для осмысленного и свободного выбора нравственных ориентиров.</w:t>
      </w:r>
    </w:p>
    <w:p w:rsidR="00BD38AE" w:rsidRDefault="00B5481B">
      <w:pPr>
        <w:pStyle w:val="paragraphStyleText"/>
      </w:pPr>
      <w:r>
        <w:rPr>
          <w:rStyle w:val="fontStyleText"/>
        </w:rPr>
        <w:t>Перспективы развития воспитательных практик свидетельствуют о необходимости системного подхода, который объединит усилия образовательных организаций, семей и общественных институтов, обеспечивая преемственность и актуальность традиционных духовно-нравственных ценностей в быстро меняющемся мире. Включение инновационных форм работы, использование цифровых технологий и междисциплинарных исследований расширяют инструментарий педагога и повышают эффективность воспитательной деятельности.</w:t>
      </w:r>
    </w:p>
    <w:p w:rsidR="00BD38AE" w:rsidRDefault="00B5481B">
      <w:pPr>
        <w:pStyle w:val="paragraphStyleText"/>
      </w:pPr>
      <w:r>
        <w:rPr>
          <w:rStyle w:val="fontStyleText"/>
        </w:rPr>
        <w:t>Таким образом, проведённое исследование подтвердило, что систематическое внедрение проработанных методик и рекомендаций способствует не только формированию нравственного самоопределения обучающихся, но и гармоничному развитию их личности в соответствии с запросами современного общества. Результаты проекта представляют практическую ценность и могут быть использованы для совершенствования воспитательной работы в образовательных учреждениях различного уровня.</w:t>
      </w:r>
    </w:p>
    <w:p w:rsidR="00BD38AE" w:rsidRDefault="00BD38AE">
      <w:pPr>
        <w:sectPr w:rsidR="00BD38AE">
          <w:footerReference w:type="default" r:id="rId22"/>
          <w:pgSz w:w="11905" w:h="16837"/>
          <w:pgMar w:top="1133" w:right="566" w:bottom="1133" w:left="1700" w:header="720" w:footer="720" w:gutter="0"/>
          <w:cols w:space="720"/>
        </w:sectPr>
      </w:pPr>
    </w:p>
    <w:p w:rsidR="00BD38AE" w:rsidRDefault="00B5481B">
      <w:pPr>
        <w:pStyle w:val="1"/>
      </w:pPr>
      <w:bookmarkStart w:id="9" w:name="_Toc226023416"/>
      <w:r>
        <w:lastRenderedPageBreak/>
        <w:t>Библиография</w:t>
      </w:r>
      <w:bookmarkEnd w:id="9"/>
    </w:p>
    <w:p w:rsidR="00BD38AE" w:rsidRDefault="00B5481B">
      <w:pPr>
        <w:pStyle w:val="paragraphStyleText"/>
      </w:pPr>
      <w:r>
        <w:rPr>
          <w:rStyle w:val="fontStyleText"/>
        </w:rPr>
        <w:t>1. 2023 04(240).indd [Электронный ресурс] // vestnik.osu.ru - Режим доступа: http://vestnik.osu.ru/2023_4/3.pdf,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2. Filosofia-obrazovania_2020_2.indd [Электронный ресурс] // www.sibran.ru - Режим доступа: https://www.sibran.ru/upload/iblock/59b/59b1526f1c28f820aff59d7175055755.pdf,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3. А.С. Серединцева, В.А. Цыбанева [Электронный ресурс] // sphere-publishing.ru - Режим доступа: https://sphere-publishing.ru/images/banners/vfvolsu2.pdf, свободный. - Загл. с экрана</w:t>
      </w:r>
    </w:p>
    <w:p w:rsidR="00BD38AE" w:rsidRPr="000B3129" w:rsidRDefault="00B5481B">
      <w:pPr>
        <w:pStyle w:val="paragraphStyleText"/>
        <w:rPr>
          <w:lang w:val="en-US"/>
        </w:rPr>
      </w:pPr>
      <w:r>
        <w:rPr>
          <w:rStyle w:val="fontStyleText"/>
        </w:rPr>
        <w:t xml:space="preserve">4. Сахарчук Е.С., Киселева И.А., Баграмян Э.Р., Сахарчук А.Л. АКСИОЛОГИЯ ОБРАЗОВАНИЯ: ИДЕАЛЫ И ОБЪЕДИНЯЮЩИЕ ЦЕННОСТИ В СОЦИАЛЬНОМ ВОСПИТАНИИ СОВРЕМЕННОЙ СТУДЕНЧЕСКОЙ МОЛОДЕЖИ // Образование и наука. </w:t>
      </w:r>
      <w:r w:rsidRPr="000B3129">
        <w:rPr>
          <w:rStyle w:val="fontStyleText"/>
          <w:lang w:val="en-US"/>
        </w:rPr>
        <w:t>2023. №3. URL: https://cyberleninka.ru/article/n/aksiologiya-obrazovaniya-idealy-i-obedinyayuschie-tsennosti-v-sotsialnom-vospitanii-sovremennoy-studencheskoy-molodezhi (02.04.2026).</w:t>
      </w:r>
    </w:p>
    <w:p w:rsidR="00BD38AE" w:rsidRDefault="00B5481B">
      <w:pPr>
        <w:pStyle w:val="paragraphStyleText"/>
      </w:pPr>
      <w:r>
        <w:rPr>
          <w:rStyle w:val="fontStyleText"/>
        </w:rPr>
        <w:t>5. Духовно - нравственное воспитание в современной школе [Электронный ресурс] // koiro.edu.ru - Режим доступа: https://koiro.edu.ru/centers/uchebno-metodicheskiy-tsentr-dukhovno-nravstvennogo-vospitaniya-i-obrazovaniya/metodicheskaya-kopilka/dukhovno-nravstvennue_discipliny/Metodicheskoe%20posobie%20Sokolovoy.pdf,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6. ЛЕКЦИЯ 1 Воспитательные основы ФГОС [Электронный ресурс] // znanio.ru - Режим доступа: https://znanio.ru/pub/1236,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7. Методические рекомендации для формирования... [Электронный ресурс] // urok.1sept.ru - Режим доступа: https://urok.1sept.ru/publication/87637,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8. Минпросвещения России вводит предмет... [Электронный ресурс] // edu.gov.ru - Режим доступа: https://edu.gov.ru/press/10251/minprosvescheniya-</w:t>
      </w:r>
      <w:r>
        <w:rPr>
          <w:rStyle w:val="fontStyleText"/>
        </w:rPr>
        <w:lastRenderedPageBreak/>
        <w:t>rossii-vvodit-predmet-duhovno-nravstvennaya-kultura-rossii/,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9. Нравственное воспитание в дополнительном образовании [Электронный ресурс] // moluch.ru - Режим доступа: https://moluch.ru/archive/345/77575,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10. Нравственное воспитание подростков в условиях современной... [Электронный ресурс] // moluch.ru - Режим доступа: https://moluch.ru/conf/ped/archive/145/6744, свободный. - Загл. с экрана</w:t>
      </w:r>
    </w:p>
    <w:p w:rsidR="00BD38AE" w:rsidRPr="000B3129" w:rsidRDefault="00B5481B">
      <w:pPr>
        <w:pStyle w:val="paragraphStyleText"/>
        <w:rPr>
          <w:lang w:val="en-US"/>
        </w:rPr>
      </w:pPr>
      <w:r>
        <w:rPr>
          <w:rStyle w:val="fontStyleText"/>
        </w:rPr>
        <w:t xml:space="preserve">11. Белоусова Е. Л., Ложникова Н. А. Нравственное воспитание современных подростков в условиях системы дополнительного образования // Сибирский педагогический журнал. </w:t>
      </w:r>
      <w:r w:rsidRPr="000B3129">
        <w:rPr>
          <w:rStyle w:val="fontStyleText"/>
          <w:lang w:val="en-US"/>
        </w:rPr>
        <w:t>2007. №3. URL: https://cyberleninka.ru/article/n/nravstvennoe-vospitanie-sovremennyh-podrostkov-v-usloviyah-sistemy-dopolnitelnogo-obrazovaniya (03.01.2025).</w:t>
      </w:r>
    </w:p>
    <w:p w:rsidR="00BD38AE" w:rsidRDefault="00B5481B">
      <w:pPr>
        <w:pStyle w:val="paragraphStyleText"/>
      </w:pPr>
      <w:r>
        <w:rPr>
          <w:rStyle w:val="fontStyleText"/>
        </w:rPr>
        <w:t>12. Основы нравственного [Электронный ресурс] // in.ast.social - Режим доступа: https://in.ast.social/attachments/article/646/%D0%9E%D1%81%D0%BD%D0%BE%D0%B2%D1%8B%20%D0%BD%D1%80%D0%B0%D0%B2%D1%81%D1%82%D0%B2%D0%B5%D0%BD%D0%BD%D0%BE%D0%B3%D0%BE%20%D0%B2%D0%BE%D1%81%D0%BF%D0%B8%D1%82%D0%B0%D0%BD%D0%B8%D1%8F.pdf,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13. Перспективы создания системы духовно-нравственного... [Электронный ресурс] // web.snauka.ru - Режим доступа: https://web.snauka.ru/issues/2016/02/63169,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14. Приказ Минпросвещения России от 31.05.2021 N 287... :: СудАкт.ру [Электронный ресурс] // sudact.ru - Режим доступа: https://sudact.ru/law/prikaz-minprosveshcheniia-rossii-ot-31052021-n-287/,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15. Приложение. Федеральный государственный образовательный... [Электронный ресурс] // base.garant.ru - Режим доступа: https://base.garant.ru/401433920/53f89421bbdaf741eb2d1ecc4ddb4c33/,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lastRenderedPageBreak/>
        <w:t>16. Применение педагогических практик [Электронный ресурс] // chiro74.ru - Режим доступа: https://chiro74.ru/files/izdatelstva/3_%D0%9F%D1%80%D0%B8%D0%BC%D0%B5%D0%BD%D0%B5%D0%BD%D0%B8%D0%B5_%D0%BF%D0%B5%D0%B4%D0%B0%D0%B3%D0%BE%D0%B3%D0%B8%D1%87%D0%B5%D1%81%D0%BA%D0%B8%D1%85_%D0%BF%D1%80%D0%B0%D0%BA%D1%82%D0%B8%D0%BA_%D0%94%D0%9D%D0%9A_%D1%81_%D0%BE%D0%B1%D0%BB%D0%BE%D0%B6%D0%BA%D0%BE%D0%B9.pdf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17. Роль патриотического и духовно-нравственного развития... [Электронный ресурс] // www.vedomosti.ru - Режим доступа: https://www.vedomosti.ru/press_releases/2025/11/18/rol-patrioticheskogo-i-duhovno-nravstvennogo-razvitiya-shkolnikov-i-studentov-v-sovremennoi-rossii-vizovi-praktika-i-perspektivi,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18. Современные тенденции и перспективы духовно-нравственного... [Электронный ресурс] // uchilab.ru - Режим доступа: https://uchilab.ru/tpost/8rfcvho3m1-sovremennie-tendentsii-i-perspektivi-duh,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19. Утверждена федеральная рабочая программа по учебному... [Электронный ресурс] // www.consultant.ru - Режим доступа: https://www.consultant.ru/law/hotdocs/92800.html, свободный. - Загл. с экрана</w:t>
      </w:r>
    </w:p>
    <w:p w:rsidR="00BD38AE" w:rsidRDefault="00B5481B">
      <w:pPr>
        <w:pStyle w:val="paragraphStyleText"/>
      </w:pPr>
      <w:r>
        <w:rPr>
          <w:rStyle w:val="fontStyleText"/>
        </w:rPr>
        <w:t>20. Формирование нравственных ценностных ориентаций... [Электронный ресурс] // s-ba.ru - Режим доступа: https://s-ba.ru/tpost/dpeccpc5z1-formirovanie-nravstvennih-tsennostnih-or, свободный. - Загл. с экрана</w:t>
      </w:r>
    </w:p>
    <w:sectPr w:rsidR="00BD38AE">
      <w:footerReference w:type="default" r:id="rId23"/>
      <w:pgSz w:w="11905" w:h="16837"/>
      <w:pgMar w:top="1133" w:right="566" w:bottom="1133" w:left="17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17AF" w:rsidRDefault="008017AF">
      <w:pPr>
        <w:spacing w:after="0" w:line="240" w:lineRule="auto"/>
      </w:pPr>
      <w:r>
        <w:separator/>
      </w:r>
    </w:p>
  </w:endnote>
  <w:endnote w:type="continuationSeparator" w:id="0">
    <w:p w:rsidR="008017AF" w:rsidRDefault="00801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 Neue"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8AE" w:rsidRDefault="00B5481B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D66629">
      <w:rPr>
        <w:rStyle w:val="fontStyleText"/>
        <w:noProof/>
      </w:rPr>
      <w:t>2</w:t>
    </w:r>
    <w:r>
      <w:fldChar w:fldCharType="end"/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8AE" w:rsidRDefault="00B5481B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D66629">
      <w:rPr>
        <w:rStyle w:val="fontStyleText"/>
        <w:noProof/>
      </w:rPr>
      <w:t>26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8AE" w:rsidRDefault="00B5481B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D66629">
      <w:rPr>
        <w:rStyle w:val="fontStyleText"/>
        <w:noProof/>
      </w:rPr>
      <w:t>4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8AE" w:rsidRDefault="00B5481B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D66629">
      <w:rPr>
        <w:rStyle w:val="fontStyleText"/>
        <w:noProof/>
      </w:rPr>
      <w:t>7</w:t>
    </w:r>
    <w: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8AE" w:rsidRDefault="00B5481B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D66629">
      <w:rPr>
        <w:rStyle w:val="fontStyleText"/>
        <w:noProof/>
      </w:rPr>
      <w:t>11</w:t>
    </w:r>
    <w: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8AE" w:rsidRDefault="00B5481B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D66629">
      <w:rPr>
        <w:rStyle w:val="fontStyleText"/>
        <w:noProof/>
      </w:rPr>
      <w:t>14</w:t>
    </w:r>
    <w: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8AE" w:rsidRDefault="00B5481B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D66629">
      <w:rPr>
        <w:rStyle w:val="fontStyleText"/>
        <w:noProof/>
      </w:rPr>
      <w:t>16</w:t>
    </w:r>
    <w: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8AE" w:rsidRDefault="00B5481B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D66629">
      <w:rPr>
        <w:rStyle w:val="fontStyleText"/>
        <w:noProof/>
      </w:rPr>
      <w:t>18</w:t>
    </w:r>
    <w:r>
      <w:fldChar w:fldCharType="end"/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8AE" w:rsidRDefault="00B5481B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D66629">
      <w:rPr>
        <w:rStyle w:val="fontStyleText"/>
        <w:noProof/>
      </w:rPr>
      <w:t>20</w:t>
    </w:r>
    <w:r>
      <w:fldChar w:fldCharType="end"/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38AE" w:rsidRDefault="00B5481B">
    <w:pPr>
      <w:pStyle w:val="paragraphStylePageNum"/>
    </w:pPr>
    <w:r>
      <w:fldChar w:fldCharType="begin"/>
    </w:r>
    <w:r>
      <w:rPr>
        <w:rStyle w:val="fontStyleText"/>
      </w:rPr>
      <w:instrText>PAGE</w:instrText>
    </w:r>
    <w:r>
      <w:fldChar w:fldCharType="separate"/>
    </w:r>
    <w:r w:rsidR="00D66629">
      <w:rPr>
        <w:rStyle w:val="fontStyleText"/>
        <w:noProof/>
      </w:rPr>
      <w:t>23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17AF" w:rsidRDefault="008017AF">
      <w:pPr>
        <w:spacing w:after="0" w:line="240" w:lineRule="auto"/>
      </w:pPr>
      <w:r>
        <w:separator/>
      </w:r>
    </w:p>
  </w:footnote>
  <w:footnote w:type="continuationSeparator" w:id="0">
    <w:p w:rsidR="008017AF" w:rsidRDefault="008017A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D38AE"/>
    <w:rsid w:val="000B3129"/>
    <w:rsid w:val="008017AF"/>
    <w:rsid w:val="00B5481B"/>
    <w:rsid w:val="00BD38AE"/>
    <w:rsid w:val="00D666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913CE93-CB66-4855-A0C1-ABFBB268FE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color w:val="000000"/>
        <w:sz w:val="24"/>
        <w:szCs w:val="24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rFonts w:ascii="Times New Roman" w:eastAsia="Times New Roman" w:hAnsi="Times New Roman" w:cs="Times New Roman"/>
      <w:sz w:val="22"/>
      <w:szCs w:val="22"/>
    </w:rPr>
  </w:style>
  <w:style w:type="paragraph" w:styleId="1">
    <w:name w:val="heading 1"/>
    <w:basedOn w:val="a"/>
    <w:pPr>
      <w:outlineLvl w:val="0"/>
    </w:pPr>
    <w:rPr>
      <w:b/>
      <w:bCs/>
      <w:sz w:val="28"/>
      <w:szCs w:val="28"/>
    </w:rPr>
  </w:style>
  <w:style w:type="paragraph" w:styleId="2">
    <w:name w:val="heading 2"/>
    <w:basedOn w:val="a"/>
    <w:pPr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semiHidden/>
    <w:unhideWhenUsed/>
    <w:rPr>
      <w:vertAlign w:val="superscript"/>
    </w:rPr>
  </w:style>
  <w:style w:type="table" w:customStyle="1" w:styleId="10">
    <w:name w:val="Обычная таблица1"/>
    <w:uiPriority w:val="9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Колонтитулы"/>
    <w:basedOn w:val="a"/>
    <w:rPr>
      <w:rFonts w:ascii="Helvetica Neue" w:eastAsia="Helvetica Neue" w:hAnsi="Helvetica Neue" w:cs="Helvetica Neue"/>
    </w:rPr>
  </w:style>
  <w:style w:type="table" w:customStyle="1" w:styleId="11">
    <w:name w:val="Сетка таблицы1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2">
    <w:name w:val="Верхний колонтитул1"/>
    <w:basedOn w:val="a"/>
    <w:pPr>
      <w:spacing w:after="0"/>
    </w:pPr>
  </w:style>
  <w:style w:type="character" w:customStyle="1" w:styleId="a5">
    <w:name w:val="Верхний колонтитул Знак"/>
    <w:rPr>
      <w:rFonts w:ascii="Calibri" w:eastAsia="Calibri" w:hAnsi="Calibri" w:cs="Calibri"/>
      <w:color w:val="000000"/>
      <w:sz w:val="22"/>
      <w:szCs w:val="22"/>
    </w:rPr>
  </w:style>
  <w:style w:type="paragraph" w:customStyle="1" w:styleId="13">
    <w:name w:val="Нижний колонтитул1"/>
    <w:basedOn w:val="a"/>
    <w:pPr>
      <w:spacing w:after="0"/>
    </w:pPr>
  </w:style>
  <w:style w:type="character" w:customStyle="1" w:styleId="a6">
    <w:name w:val="Нижний колонтитул Знак"/>
    <w:rPr>
      <w:rFonts w:ascii="Calibri" w:eastAsia="Calibri" w:hAnsi="Calibri" w:cs="Calibri"/>
      <w:color w:val="000000"/>
      <w:sz w:val="22"/>
      <w:szCs w:val="22"/>
    </w:rPr>
  </w:style>
  <w:style w:type="character" w:customStyle="1" w:styleId="fontStyleText">
    <w:name w:val="fontStyleText"/>
    <w:rPr>
      <w:rFonts w:ascii="Times New Roman" w:eastAsia="Times New Roman" w:hAnsi="Times New Roman" w:cs="Times New Roman"/>
      <w:b w:val="0"/>
      <w:bCs w:val="0"/>
      <w:i w:val="0"/>
      <w:iCs w:val="0"/>
      <w:sz w:val="28"/>
      <w:szCs w:val="28"/>
    </w:rPr>
  </w:style>
  <w:style w:type="character" w:customStyle="1" w:styleId="fontStyleCode">
    <w:name w:val="fontStyleCode"/>
    <w:rPr>
      <w:rFonts w:ascii="Courier New" w:eastAsia="Courier New" w:hAnsi="Courier New" w:cs="Courier New"/>
      <w:b w:val="0"/>
      <w:bCs w:val="0"/>
      <w:i w:val="0"/>
      <w:iCs w:val="0"/>
      <w:sz w:val="24"/>
      <w:szCs w:val="24"/>
    </w:rPr>
  </w:style>
  <w:style w:type="paragraph" w:customStyle="1" w:styleId="paragraphStyleCode">
    <w:name w:val="paragraphStyleCode"/>
    <w:basedOn w:val="a"/>
    <w:pPr>
      <w:pBdr>
        <w:top w:val="single" w:sz="1" w:space="0" w:color="CCCCCC"/>
        <w:left w:val="single" w:sz="1" w:space="0" w:color="CCCCCC"/>
        <w:bottom w:val="single" w:sz="1" w:space="0" w:color="CCCCCC"/>
        <w:right w:val="single" w:sz="1" w:space="0" w:color="CCCCCC"/>
      </w:pBdr>
      <w:shd w:val="clear" w:color="auto" w:fill="F5F5F5"/>
      <w:spacing w:before="120" w:after="120" w:line="288" w:lineRule="auto"/>
    </w:pPr>
  </w:style>
  <w:style w:type="paragraph" w:customStyle="1" w:styleId="paragraphStylePageNum">
    <w:name w:val="paragraphStylePageNum"/>
    <w:basedOn w:val="a"/>
    <w:pPr>
      <w:spacing w:after="100"/>
      <w:jc w:val="right"/>
    </w:pPr>
  </w:style>
  <w:style w:type="paragraph" w:styleId="a7">
    <w:name w:val="Title"/>
    <w:basedOn w:val="a"/>
    <w:pPr>
      <w:jc w:val="center"/>
    </w:pPr>
    <w:rPr>
      <w:b/>
      <w:bCs/>
      <w:sz w:val="28"/>
      <w:szCs w:val="28"/>
    </w:rPr>
  </w:style>
  <w:style w:type="paragraph" w:customStyle="1" w:styleId="paragraphStyleText">
    <w:name w:val="paragraphStyleText"/>
    <w:basedOn w:val="a"/>
    <w:pPr>
      <w:spacing w:after="0" w:line="360" w:lineRule="auto"/>
      <w:ind w:firstLine="720"/>
      <w:jc w:val="both"/>
    </w:pPr>
  </w:style>
  <w:style w:type="paragraph" w:styleId="14">
    <w:name w:val="toc 1"/>
    <w:basedOn w:val="a"/>
    <w:next w:val="a"/>
    <w:autoRedefine/>
    <w:uiPriority w:val="39"/>
    <w:unhideWhenUsed/>
    <w:rsid w:val="000B3129"/>
    <w:pPr>
      <w:spacing w:after="100"/>
    </w:pPr>
  </w:style>
  <w:style w:type="character" w:styleId="a8">
    <w:name w:val="Hyperlink"/>
    <w:basedOn w:val="a0"/>
    <w:uiPriority w:val="99"/>
    <w:unhideWhenUsed/>
    <w:rsid w:val="000B312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5246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footer" Target="footer4.xml"/><Relationship Id="rId18" Type="http://schemas.openxmlformats.org/officeDocument/2006/relationships/image" Target="media/image6.png"/><Relationship Id="rId3" Type="http://schemas.openxmlformats.org/officeDocument/2006/relationships/settings" Target="settings.xml"/><Relationship Id="rId21" Type="http://schemas.openxmlformats.org/officeDocument/2006/relationships/footer" Target="footer8.xml"/><Relationship Id="rId7" Type="http://schemas.openxmlformats.org/officeDocument/2006/relationships/footer" Target="footer1.xml"/><Relationship Id="rId12" Type="http://schemas.openxmlformats.org/officeDocument/2006/relationships/image" Target="media/image3.png"/><Relationship Id="rId17" Type="http://schemas.openxmlformats.org/officeDocument/2006/relationships/footer" Target="footer6.xm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footer" Target="footer5.xml"/><Relationship Id="rId23" Type="http://schemas.openxmlformats.org/officeDocument/2006/relationships/footer" Target="footer10.xml"/><Relationship Id="rId10" Type="http://schemas.openxmlformats.org/officeDocument/2006/relationships/footer" Target="footer3.xml"/><Relationship Id="rId19" Type="http://schemas.openxmlformats.org/officeDocument/2006/relationships/footer" Target="footer7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footer" Target="footer9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97BD03-1B62-46AD-8506-6BA6942A2B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4803</Words>
  <Characters>27378</Characters>
  <Application>Microsoft Office Word</Application>
  <DocSecurity>0</DocSecurity>
  <Lines>228</Lines>
  <Paragraphs>64</Paragraphs>
  <ScaleCrop>false</ScaleCrop>
  <Manager/>
  <Company/>
  <LinksUpToDate>false</LinksUpToDate>
  <CharactersWithSpaces>32117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Ученик18</cp:lastModifiedBy>
  <cp:revision>5</cp:revision>
  <dcterms:created xsi:type="dcterms:W3CDTF">2024-09-05T17:52:00Z</dcterms:created>
  <dcterms:modified xsi:type="dcterms:W3CDTF">2026-04-13T06:19:00Z</dcterms:modified>
  <cp:category/>
</cp:coreProperties>
</file>