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-176" w:tblpY="-250"/>
        <w:tblW w:w="1003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3937AB" w:rsidRPr="00F04B6A" w:rsidTr="00924E51">
        <w:trPr>
          <w:trHeight w:val="4346"/>
        </w:trPr>
        <w:tc>
          <w:tcPr>
            <w:tcW w:w="10031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</w:tcPr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Pr="00F33667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r w:rsidRPr="00F33667">
              <w:rPr>
                <w:b/>
                <w:sz w:val="23"/>
                <w:szCs w:val="23"/>
              </w:rPr>
              <w:t>ФЕДЕРАЛЬНОЕ АГЕНТСТВО МОРСКОГО И РЕЧНОГО ТРАНСПОРТА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bookmarkStart w:id="0" w:name="_Toc363230701"/>
            <w:bookmarkStart w:id="1" w:name="_Toc416098172"/>
            <w:r w:rsidRPr="00F33667">
              <w:rPr>
                <w:b/>
                <w:sz w:val="23"/>
                <w:szCs w:val="23"/>
              </w:rPr>
              <w:t xml:space="preserve">ФЕДЕРАЛЬНОЕ ГОСУДАРСТВЕННОЕ БЮДЖЕТНОЕ ОБРАЗОВАТЕЛЬНОЕ </w:t>
            </w:r>
          </w:p>
          <w:p w:rsidR="003937AB" w:rsidRPr="00F33667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r w:rsidRPr="00F33667">
              <w:rPr>
                <w:b/>
                <w:sz w:val="23"/>
                <w:szCs w:val="23"/>
              </w:rPr>
              <w:t>УЧРЕЖДЕНИЕ ВЫСШЕГО ОБРАЗОВАНИЯ</w:t>
            </w:r>
            <w:bookmarkEnd w:id="0"/>
            <w:bookmarkEnd w:id="1"/>
          </w:p>
          <w:p w:rsidR="003937AB" w:rsidRDefault="003937AB" w:rsidP="00924E51">
            <w:pPr>
              <w:jc w:val="center"/>
              <w:rPr>
                <w:b/>
                <w:spacing w:val="-4"/>
                <w:sz w:val="23"/>
                <w:szCs w:val="23"/>
              </w:rPr>
            </w:pPr>
            <w:bookmarkStart w:id="2" w:name="_Toc363230702"/>
            <w:bookmarkStart w:id="3" w:name="_Toc416098173"/>
            <w:r w:rsidRPr="00804802">
              <w:rPr>
                <w:b/>
                <w:spacing w:val="-4"/>
                <w:sz w:val="23"/>
                <w:szCs w:val="23"/>
              </w:rPr>
              <w:t>«ГОСУДАРСТВЕННЫЙ МОР</w:t>
            </w:r>
            <w:r>
              <w:rPr>
                <w:b/>
                <w:spacing w:val="-4"/>
                <w:sz w:val="23"/>
                <w:szCs w:val="23"/>
              </w:rPr>
              <w:t xml:space="preserve">СКОЙ УНИВЕРСИТЕТ ИМЕНИ АДМИРАЛА </w:t>
            </w:r>
            <w:r w:rsidRPr="00804802">
              <w:rPr>
                <w:b/>
                <w:spacing w:val="-4"/>
                <w:sz w:val="23"/>
                <w:szCs w:val="23"/>
              </w:rPr>
              <w:t>Ф.Ф.УШАКОВА</w:t>
            </w:r>
            <w:bookmarkEnd w:id="2"/>
            <w:bookmarkEnd w:id="3"/>
            <w:r w:rsidRPr="00804802">
              <w:rPr>
                <w:b/>
                <w:spacing w:val="-4"/>
                <w:sz w:val="23"/>
                <w:szCs w:val="23"/>
              </w:rPr>
              <w:t>»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Pr="004C771C" w:rsidRDefault="003937AB" w:rsidP="00924E51">
            <w:pPr>
              <w:jc w:val="center"/>
              <w:rPr>
                <w:b/>
                <w:sz w:val="28"/>
                <w:szCs w:val="28"/>
              </w:rPr>
            </w:pPr>
            <w:r w:rsidRPr="004C771C">
              <w:rPr>
                <w:b/>
                <w:sz w:val="28"/>
                <w:szCs w:val="28"/>
              </w:rPr>
              <w:t>ИНСТИТУТ ПОВЫШЕНИЯ КВАЛИФИКАЦИИ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Default="003937AB" w:rsidP="00924E51">
            <w:pPr>
              <w:contextualSpacing/>
              <w:jc w:val="center"/>
              <w:rPr>
                <w:b/>
                <w:bCs/>
                <w:szCs w:val="28"/>
              </w:rPr>
            </w:pPr>
            <w:r>
              <w:rPr>
                <w:b/>
                <w:noProof/>
                <w:szCs w:val="28"/>
                <w:lang w:bidi="ar-SA"/>
              </w:rPr>
              <w:drawing>
                <wp:inline distT="0" distB="0" distL="0" distR="0" wp14:anchorId="50EDD581" wp14:editId="4F2499AB">
                  <wp:extent cx="1156966" cy="1132642"/>
                  <wp:effectExtent l="76200" t="0" r="62234" b="48458"/>
                  <wp:docPr id="7" name="Рисунок 4" descr="Gerb AUMSU (dark yelloy)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 descr="Gerb AUMSU (dark yelloy)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966" cy="1132642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Pr="00E4286A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Pr="00E4286A" w:rsidRDefault="003937AB" w:rsidP="00924E51">
            <w:pPr>
              <w:ind w:right="-284"/>
              <w:jc w:val="center"/>
              <w:rPr>
                <w:b/>
                <w:caps/>
                <w:sz w:val="14"/>
                <w:szCs w:val="16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  <w:r w:rsidRPr="00883279">
              <w:rPr>
                <w:b/>
                <w:caps/>
                <w:sz w:val="28"/>
                <w:szCs w:val="28"/>
              </w:rPr>
              <w:t>Рабочая программа</w:t>
            </w: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«МАНЕВРИРОВ</w:t>
            </w:r>
            <w:r w:rsidR="00BD0D19">
              <w:rPr>
                <w:b/>
                <w:caps/>
                <w:sz w:val="28"/>
                <w:szCs w:val="28"/>
              </w:rPr>
              <w:t>АНИЕ ПРИ ШВАРТОВКЕ СУДНА К СУДНУ</w:t>
            </w:r>
            <w:r>
              <w:rPr>
                <w:b/>
                <w:caps/>
                <w:sz w:val="28"/>
                <w:szCs w:val="28"/>
              </w:rPr>
              <w:t>»</w:t>
            </w:r>
          </w:p>
          <w:p w:rsidR="00B20BAC" w:rsidRDefault="00B20BAC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B20BAC" w:rsidRDefault="00B20BAC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B20BAC" w:rsidRDefault="00B20BAC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BD0D19" w:rsidP="00BD0D19">
            <w:pPr>
              <w:ind w:right="-284"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caps/>
                <w:sz w:val="28"/>
                <w:szCs w:val="28"/>
              </w:rPr>
              <w:t>АВТОР СВЕТЛОВ В.Л.</w:t>
            </w:r>
            <w:bookmarkStart w:id="4" w:name="_GoBack"/>
            <w:bookmarkEnd w:id="4"/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jc w:val="center"/>
              <w:outlineLvl w:val="0"/>
              <w:rPr>
                <w:b/>
              </w:rPr>
            </w:pPr>
            <w:r w:rsidRPr="00804802">
              <w:rPr>
                <w:b/>
              </w:rPr>
              <w:t>Новороссийс</w:t>
            </w:r>
            <w:r>
              <w:rPr>
                <w:b/>
              </w:rPr>
              <w:t>к</w:t>
            </w:r>
          </w:p>
          <w:p w:rsidR="003937AB" w:rsidRPr="00480A1E" w:rsidRDefault="003937AB" w:rsidP="003937AB">
            <w:pPr>
              <w:pStyle w:val="a3"/>
              <w:ind w:left="0" w:firstLine="0"/>
              <w:outlineLvl w:val="0"/>
              <w:rPr>
                <w:b/>
                <w:i/>
              </w:rPr>
            </w:pPr>
          </w:p>
        </w:tc>
      </w:tr>
      <w:tr w:rsidR="003937AB" w:rsidRPr="00F04B6A" w:rsidTr="00924E51">
        <w:trPr>
          <w:trHeight w:val="95"/>
        </w:trPr>
        <w:tc>
          <w:tcPr>
            <w:tcW w:w="10031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3937AB" w:rsidRPr="006F6967" w:rsidRDefault="003937AB" w:rsidP="00924E51">
            <w:pPr>
              <w:pStyle w:val="a3"/>
              <w:tabs>
                <w:tab w:val="left" w:pos="6804"/>
              </w:tabs>
              <w:ind w:left="0" w:firstLine="567"/>
              <w:jc w:val="center"/>
              <w:outlineLvl w:val="0"/>
            </w:pPr>
          </w:p>
        </w:tc>
      </w:tr>
    </w:tbl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4D7EA8" w:rsidRDefault="00CB3F52">
      <w:pPr>
        <w:pStyle w:val="11"/>
        <w:numPr>
          <w:ilvl w:val="0"/>
          <w:numId w:val="15"/>
        </w:numPr>
        <w:tabs>
          <w:tab w:val="left" w:pos="3807"/>
        </w:tabs>
        <w:spacing w:before="74"/>
        <w:ind w:firstLine="2403"/>
        <w:jc w:val="left"/>
      </w:pPr>
      <w:r>
        <w:t>ОБЩИЕ ПОЛОЖЕНИЯ</w:t>
      </w:r>
    </w:p>
    <w:p w:rsidR="004D7EA8" w:rsidRDefault="004D7EA8">
      <w:pPr>
        <w:pStyle w:val="a3"/>
        <w:spacing w:before="2"/>
        <w:ind w:left="0" w:firstLine="0"/>
        <w:rPr>
          <w:b/>
        </w:rPr>
      </w:pPr>
    </w:p>
    <w:p w:rsidR="004D7EA8" w:rsidRDefault="00CB3F52">
      <w:pPr>
        <w:pStyle w:val="a5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  <w:rPr>
          <w:b/>
          <w:sz w:val="28"/>
        </w:rPr>
      </w:pPr>
      <w:r>
        <w:rPr>
          <w:b/>
          <w:sz w:val="28"/>
        </w:rPr>
        <w:t>Нормативные основания для разработки программы.</w:t>
      </w:r>
    </w:p>
    <w:p w:rsidR="003F0DDB" w:rsidRPr="003F0DDB" w:rsidRDefault="00DC6C39" w:rsidP="003F0DDB">
      <w:pPr>
        <w:spacing w:before="288" w:after="168" w:line="336" w:lineRule="atLeast"/>
        <w:outlineLvl w:val="0"/>
        <w:rPr>
          <w:rFonts w:ascii="Arial" w:hAnsi="Arial" w:cs="Arial"/>
          <w:color w:val="2E2E2E"/>
          <w:kern w:val="36"/>
          <w:sz w:val="45"/>
          <w:szCs w:val="45"/>
          <w:lang w:val="en-US" w:bidi="ar-SA"/>
        </w:rPr>
      </w:pPr>
      <w:r>
        <w:t>Части 2, 3, 4 р</w:t>
      </w:r>
      <w:r w:rsidR="00EE09E4">
        <w:t>аздел</w:t>
      </w:r>
      <w:r w:rsidR="00DC1447">
        <w:t>а</w:t>
      </w:r>
      <w:r w:rsidR="00EE09E4">
        <w:t xml:space="preserve"> </w:t>
      </w:r>
      <w:r w:rsidR="00EE09E4" w:rsidRPr="00EE09E4">
        <w:t>A-VIII/2</w:t>
      </w:r>
      <w:r w:rsidR="00EE09E4">
        <w:t xml:space="preserve">, </w:t>
      </w:r>
      <w:r w:rsidR="00DC1447">
        <w:t xml:space="preserve">разделы А-II/1, А-II/2, А-II/3 </w:t>
      </w:r>
      <w:r w:rsidR="00EE09E4">
        <w:t>Ко</w:t>
      </w:r>
      <w:r>
        <w:t>декса</w:t>
      </w:r>
      <w:r w:rsidR="00EE09E4">
        <w:t xml:space="preserve"> ПДНВ.</w:t>
      </w:r>
      <w:r w:rsidR="00410415">
        <w:t xml:space="preserve"> Модельный</w:t>
      </w:r>
      <w:r w:rsidR="00410415" w:rsidRPr="003F0DDB">
        <w:rPr>
          <w:lang w:val="en-US"/>
        </w:rPr>
        <w:t xml:space="preserve"> </w:t>
      </w:r>
      <w:r w:rsidR="00410415">
        <w:t>курс</w:t>
      </w:r>
      <w:r w:rsidR="00410415" w:rsidRPr="003F0DDB">
        <w:rPr>
          <w:lang w:val="en-US"/>
        </w:rPr>
        <w:t xml:space="preserve"> </w:t>
      </w:r>
      <w:r w:rsidR="00410415">
        <w:t>ИМО</w:t>
      </w:r>
      <w:r w:rsidR="00410415" w:rsidRPr="003F0DDB">
        <w:rPr>
          <w:lang w:val="en-US"/>
        </w:rPr>
        <w:t xml:space="preserve"> 1.22.</w:t>
      </w:r>
      <w:r w:rsidR="003F0DDB" w:rsidRPr="003F0DDB">
        <w:rPr>
          <w:rFonts w:ascii="Arial" w:hAnsi="Arial" w:cs="Arial"/>
          <w:color w:val="2E2E2E"/>
          <w:kern w:val="36"/>
          <w:sz w:val="45"/>
          <w:szCs w:val="45"/>
          <w:lang w:val="en-US"/>
        </w:rPr>
        <w:t xml:space="preserve"> </w:t>
      </w:r>
      <w:r w:rsidR="003F0DDB" w:rsidRPr="003F0DDB">
        <w:rPr>
          <w:rFonts w:ascii="Arial" w:hAnsi="Arial" w:cs="Arial"/>
          <w:color w:val="2E2E2E"/>
          <w:kern w:val="36"/>
          <w:lang w:val="en-US"/>
        </w:rPr>
        <w:t>Ship to Ship Transfer Guide for Petroleum, Chemicals and Liquefied Gases</w:t>
      </w:r>
      <w:r w:rsidR="003F0DDB">
        <w:rPr>
          <w:rFonts w:ascii="Arial" w:hAnsi="Arial" w:cs="Arial"/>
          <w:color w:val="2E2E2E"/>
          <w:kern w:val="36"/>
          <w:lang w:val="en-US"/>
        </w:rPr>
        <w:t>-2025</w:t>
      </w:r>
      <w:r w:rsidR="003F0DDB">
        <w:rPr>
          <w:rFonts w:ascii="Arial" w:hAnsi="Arial" w:cs="Arial"/>
          <w:color w:val="2E2E2E"/>
          <w:kern w:val="36"/>
        </w:rPr>
        <w:t>год</w:t>
      </w:r>
      <w:r w:rsidR="003F0DDB" w:rsidRPr="003F0DDB">
        <w:rPr>
          <w:rFonts w:ascii="Arial" w:hAnsi="Arial" w:cs="Arial"/>
          <w:color w:val="2E2E2E"/>
          <w:kern w:val="36"/>
          <w:lang w:val="en-US"/>
        </w:rPr>
        <w:t>.</w:t>
      </w:r>
    </w:p>
    <w:p w:rsidR="004D7EA8" w:rsidRPr="003F0DDB" w:rsidRDefault="003F0DDB">
      <w:pPr>
        <w:pStyle w:val="a3"/>
        <w:ind w:left="153" w:right="100"/>
        <w:jc w:val="both"/>
      </w:pPr>
      <w:r>
        <w:t>.</w:t>
      </w:r>
    </w:p>
    <w:p w:rsidR="004D7EA8" w:rsidRPr="003F0DDB" w:rsidRDefault="004D7EA8">
      <w:pPr>
        <w:pStyle w:val="a3"/>
        <w:spacing w:before="7"/>
        <w:ind w:left="0" w:firstLine="0"/>
        <w:rPr>
          <w:sz w:val="29"/>
          <w:lang w:val="en-US"/>
        </w:rPr>
      </w:pPr>
    </w:p>
    <w:p w:rsidR="004D7EA8" w:rsidRDefault="00CB3F52" w:rsidP="008B2041">
      <w:pPr>
        <w:pStyle w:val="11"/>
        <w:numPr>
          <w:ilvl w:val="0"/>
          <w:numId w:val="15"/>
        </w:numPr>
        <w:tabs>
          <w:tab w:val="left" w:pos="1406"/>
        </w:tabs>
        <w:spacing w:before="1"/>
        <w:ind w:right="154" w:hanging="108"/>
        <w:jc w:val="center"/>
      </w:pPr>
      <w:r>
        <w:t>ХАРАКТЕРИСТИКА ОБРАЗОВАТЕЛЬНОЙ ПРОГРАММЫ И ПРОФЕССИОНАЛЬНОЙ ДЕЯТЕЛЬНОСТИ</w:t>
      </w:r>
      <w:r>
        <w:rPr>
          <w:spacing w:val="-6"/>
        </w:rPr>
        <w:t xml:space="preserve"> </w:t>
      </w:r>
      <w:r>
        <w:t>ВЫПУСКНИКОВ</w:t>
      </w:r>
    </w:p>
    <w:p w:rsidR="004D7EA8" w:rsidRDefault="004D7EA8">
      <w:pPr>
        <w:pStyle w:val="a3"/>
        <w:spacing w:before="1"/>
        <w:ind w:left="0" w:firstLine="0"/>
        <w:rPr>
          <w:b/>
        </w:rPr>
      </w:pPr>
    </w:p>
    <w:p w:rsidR="004D7EA8" w:rsidRDefault="00CB3F52">
      <w:pPr>
        <w:pStyle w:val="a5"/>
        <w:numPr>
          <w:ilvl w:val="0"/>
          <w:numId w:val="14"/>
        </w:numPr>
        <w:tabs>
          <w:tab w:val="left" w:pos="1285"/>
          <w:tab w:val="left" w:pos="1286"/>
        </w:tabs>
        <w:spacing w:before="1" w:line="322" w:lineRule="exact"/>
        <w:ind w:firstLine="708"/>
        <w:rPr>
          <w:b/>
          <w:sz w:val="28"/>
        </w:rPr>
      </w:pPr>
      <w:r>
        <w:rPr>
          <w:b/>
          <w:sz w:val="28"/>
        </w:rPr>
        <w:t>Назначение программы и задачи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  <w:r w:rsidR="0007748D">
        <w:rPr>
          <w:b/>
          <w:sz w:val="28"/>
        </w:rPr>
        <w:t>.</w:t>
      </w:r>
    </w:p>
    <w:p w:rsidR="004D7EA8" w:rsidRDefault="00EE09E4" w:rsidP="00DC6C39">
      <w:pPr>
        <w:pStyle w:val="a3"/>
        <w:spacing w:before="6"/>
        <w:ind w:left="0" w:firstLine="709"/>
        <w:jc w:val="both"/>
      </w:pPr>
      <w:r>
        <w:t>О</w:t>
      </w:r>
      <w:r w:rsidRPr="00EE09E4">
        <w:t xml:space="preserve">сновной задачей курса является поддержание на требуемом уровне практических навыков штурманского состава в управлении современным крупнотоннажным судном, </w:t>
      </w:r>
      <w:r w:rsidR="00D210D4" w:rsidRPr="00D210D4">
        <w:t>ознакомление слушателей с маневренными возможностями и особенностями упра</w:t>
      </w:r>
      <w:r w:rsidR="00D210D4">
        <w:t xml:space="preserve">вления различными типами судов </w:t>
      </w:r>
      <w:r w:rsidR="00D210D4" w:rsidRPr="00D210D4">
        <w:t xml:space="preserve">и приобретение навыков по безопасному и эффективному маневрированию </w:t>
      </w:r>
      <w:r w:rsidR="00EB293F">
        <w:t xml:space="preserve">при швартовке судна к судну </w:t>
      </w:r>
      <w:r w:rsidR="00D210D4" w:rsidRPr="00D210D4">
        <w:t>в различных условиях плавания.</w:t>
      </w:r>
    </w:p>
    <w:p w:rsidR="004E5F24" w:rsidRPr="00EE09E4" w:rsidRDefault="004E5F24" w:rsidP="00EE09E4">
      <w:pPr>
        <w:pStyle w:val="a3"/>
        <w:spacing w:before="6"/>
        <w:ind w:left="0" w:firstLine="709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</w:pPr>
      <w:r>
        <w:t>Общее описание профессиональной деятельности</w:t>
      </w:r>
      <w:r>
        <w:rPr>
          <w:spacing w:val="-5"/>
        </w:rPr>
        <w:t xml:space="preserve"> </w:t>
      </w:r>
      <w:r>
        <w:t>выпускников.</w:t>
      </w:r>
    </w:p>
    <w:p w:rsidR="004D7EA8" w:rsidRDefault="00E46B5E">
      <w:pPr>
        <w:pStyle w:val="a3"/>
        <w:ind w:left="153" w:right="100"/>
        <w:jc w:val="both"/>
      </w:pPr>
      <w:r>
        <w:t>Э</w:t>
      </w:r>
      <w:r w:rsidR="00CB3F52">
        <w:t>ксплуатация судов морского транспорта, технического флота, иных судов, используемых для целей торгового мореплавания, и управление ими как подвижными объектами; обеспечение безопасности плавания судов, предотвращения загрязнения окружающей среды, выполнения международного и национального законодательства в области водного транспорта.</w:t>
      </w:r>
    </w:p>
    <w:p w:rsidR="0082668C" w:rsidRDefault="0082668C">
      <w:pPr>
        <w:pStyle w:val="a3"/>
        <w:ind w:left="153" w:right="100"/>
        <w:jc w:val="both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before="74"/>
        <w:ind w:firstLine="708"/>
      </w:pPr>
      <w:r>
        <w:t>Уровень</w:t>
      </w:r>
      <w:r>
        <w:rPr>
          <w:spacing w:val="-1"/>
        </w:rPr>
        <w:t xml:space="preserve"> </w:t>
      </w:r>
      <w:r>
        <w:t>квалификации.</w:t>
      </w:r>
    </w:p>
    <w:p w:rsidR="004D7EA8" w:rsidRDefault="00CB3F52">
      <w:pPr>
        <w:pStyle w:val="a3"/>
        <w:spacing w:before="3"/>
        <w:ind w:left="153" w:right="102"/>
        <w:jc w:val="both"/>
      </w:pPr>
      <w:r>
        <w:t>6-й уровень квалификации, включающий определение задач собственной работы и/или подчиненных по достижению цели и ответственность за результат выполнения работ на уровне подразделения или судна.</w:t>
      </w:r>
    </w:p>
    <w:p w:rsidR="004D7EA8" w:rsidRDefault="004D7EA8">
      <w:pPr>
        <w:pStyle w:val="a3"/>
        <w:spacing w:before="10"/>
        <w:ind w:left="0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</w:pPr>
      <w:r>
        <w:t>Категория</w:t>
      </w:r>
      <w:r>
        <w:rPr>
          <w:spacing w:val="-3"/>
        </w:rPr>
        <w:t xml:space="preserve"> </w:t>
      </w:r>
      <w:r>
        <w:t>слушателей</w:t>
      </w:r>
    </w:p>
    <w:p w:rsidR="00FD6232" w:rsidRPr="00FD6232" w:rsidRDefault="00FD6232" w:rsidP="00FD6232">
      <w:pPr>
        <w:pStyle w:val="1"/>
        <w:tabs>
          <w:tab w:val="left" w:pos="1295"/>
          <w:tab w:val="left" w:pos="1296"/>
          <w:tab w:val="left" w:pos="3986"/>
          <w:tab w:val="left" w:pos="6278"/>
          <w:tab w:val="left" w:pos="8262"/>
          <w:tab w:val="left" w:pos="11512"/>
        </w:tabs>
        <w:spacing w:before="70" w:line="242" w:lineRule="auto"/>
        <w:ind w:right="406"/>
        <w:rPr>
          <w:sz w:val="28"/>
          <w:szCs w:val="28"/>
        </w:rPr>
      </w:pPr>
      <w:r>
        <w:rPr>
          <w:sz w:val="24"/>
          <w:szCs w:val="24"/>
        </w:rPr>
        <w:t xml:space="preserve">                </w:t>
      </w:r>
      <w:r w:rsidRPr="00FD6232">
        <w:rPr>
          <w:color w:val="auto"/>
          <w:sz w:val="28"/>
          <w:szCs w:val="28"/>
        </w:rPr>
        <w:t xml:space="preserve">Капитаны, старшие помощники капитана, </w:t>
      </w:r>
      <w:r>
        <w:rPr>
          <w:color w:val="auto"/>
          <w:sz w:val="28"/>
          <w:szCs w:val="28"/>
        </w:rPr>
        <w:t>РОАС</w:t>
      </w:r>
      <w:r w:rsidRPr="00FD6232">
        <w:rPr>
          <w:color w:val="auto"/>
          <w:sz w:val="28"/>
          <w:szCs w:val="28"/>
        </w:rPr>
        <w:t>, лоцманы, ранее получившие свидетельство о подготовке по использованию РЛС, САРП, ЭКНИС,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en-US"/>
        </w:rPr>
        <w:t>BRM</w:t>
      </w:r>
      <w:r w:rsidRPr="00FD623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 Управление и маневрирование судном</w:t>
      </w:r>
      <w:r w:rsidRPr="00FD6232">
        <w:rPr>
          <w:color w:val="auto"/>
          <w:sz w:val="28"/>
          <w:szCs w:val="28"/>
        </w:rPr>
        <w:t>.</w:t>
      </w:r>
    </w:p>
    <w:p w:rsidR="004D7EA8" w:rsidRDefault="004D7EA8">
      <w:pPr>
        <w:pStyle w:val="a3"/>
        <w:ind w:left="0" w:firstLine="0"/>
      </w:pPr>
    </w:p>
    <w:p w:rsidR="0082668C" w:rsidRDefault="004E5F24" w:rsidP="00636AC5">
      <w:pPr>
        <w:pStyle w:val="11"/>
        <w:numPr>
          <w:ilvl w:val="0"/>
          <w:numId w:val="14"/>
        </w:numPr>
        <w:tabs>
          <w:tab w:val="left" w:pos="1286"/>
        </w:tabs>
        <w:spacing w:line="322" w:lineRule="exact"/>
        <w:ind w:firstLine="708"/>
        <w:jc w:val="both"/>
      </w:pPr>
      <w:r>
        <w:t xml:space="preserve">Рекомендуемый перечень направленностей </w:t>
      </w:r>
      <w:r w:rsidR="00CB3F52">
        <w:t>(профилей) дополнительных профессиональных программ на момент разработки програ</w:t>
      </w:r>
      <w:r w:rsidR="0082668C">
        <w:t>ммы.</w:t>
      </w:r>
    </w:p>
    <w:p w:rsidR="004D7EA8" w:rsidRPr="0082668C" w:rsidRDefault="00CB3F52" w:rsidP="0082668C">
      <w:pPr>
        <w:pStyle w:val="11"/>
        <w:tabs>
          <w:tab w:val="left" w:pos="1286"/>
          <w:tab w:val="left" w:pos="4076"/>
          <w:tab w:val="left" w:pos="5974"/>
          <w:tab w:val="left" w:pos="8918"/>
        </w:tabs>
        <w:spacing w:before="2"/>
        <w:ind w:left="861" w:right="101" w:firstLine="0"/>
        <w:jc w:val="both"/>
        <w:rPr>
          <w:b w:val="0"/>
        </w:rPr>
      </w:pPr>
      <w:r w:rsidRPr="0082668C">
        <w:rPr>
          <w:b w:val="0"/>
        </w:rPr>
        <w:t>Не имеется.</w:t>
      </w:r>
    </w:p>
    <w:p w:rsidR="004D7EA8" w:rsidRDefault="004D7EA8">
      <w:pPr>
        <w:pStyle w:val="a3"/>
        <w:spacing w:before="11"/>
        <w:ind w:left="0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355"/>
          <w:tab w:val="left" w:pos="1356"/>
        </w:tabs>
        <w:spacing w:line="322" w:lineRule="exact"/>
        <w:ind w:left="1355" w:hanging="494"/>
      </w:pPr>
      <w:r>
        <w:t>Нормативно установленные объем и сроки</w:t>
      </w:r>
      <w:r>
        <w:rPr>
          <w:spacing w:val="-7"/>
        </w:rPr>
        <w:t xml:space="preserve"> </w:t>
      </w:r>
      <w:r>
        <w:t>обучения</w:t>
      </w:r>
    </w:p>
    <w:p w:rsidR="004D7EA8" w:rsidRDefault="00CB3F52" w:rsidP="0007748D">
      <w:pPr>
        <w:pStyle w:val="a3"/>
        <w:ind w:left="647" w:right="101"/>
        <w:jc w:val="both"/>
      </w:pPr>
      <w:r>
        <w:t xml:space="preserve">Продолжительность обучения, объем программы: </w:t>
      </w:r>
      <w:r w:rsidR="00FD6232">
        <w:t>4</w:t>
      </w:r>
      <w:r>
        <w:t xml:space="preserve"> дн</w:t>
      </w:r>
      <w:r w:rsidR="003D0537">
        <w:t>я</w:t>
      </w:r>
      <w:r>
        <w:t xml:space="preserve">, </w:t>
      </w:r>
      <w:r w:rsidR="00FD6232">
        <w:t>32</w:t>
      </w:r>
      <w:r w:rsidR="00AD3CD1">
        <w:t xml:space="preserve"> часа</w:t>
      </w:r>
      <w:r>
        <w:t xml:space="preserve">. </w:t>
      </w:r>
    </w:p>
    <w:p w:rsidR="004D7EA8" w:rsidRDefault="004D7EA8">
      <w:pPr>
        <w:pStyle w:val="a3"/>
        <w:spacing w:after="1"/>
        <w:ind w:left="0" w:firstLine="0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9"/>
        <w:gridCol w:w="3265"/>
      </w:tblGrid>
      <w:tr w:rsidR="004D7EA8" w:rsidRPr="00636AC5" w:rsidTr="00636AC5">
        <w:trPr>
          <w:trHeight w:val="36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44"/>
              <w:ind w:left="945"/>
              <w:rPr>
                <w:b/>
                <w:sz w:val="28"/>
                <w:szCs w:val="28"/>
              </w:rPr>
            </w:pPr>
            <w:r w:rsidRPr="00636AC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265" w:type="dxa"/>
          </w:tcPr>
          <w:p w:rsidR="004D7EA8" w:rsidRPr="00636AC5" w:rsidRDefault="00CB3F52">
            <w:pPr>
              <w:pStyle w:val="TableParagraph"/>
              <w:spacing w:before="44"/>
              <w:ind w:left="202" w:right="194"/>
              <w:jc w:val="center"/>
              <w:rPr>
                <w:b/>
                <w:sz w:val="28"/>
                <w:szCs w:val="28"/>
              </w:rPr>
            </w:pPr>
            <w:r w:rsidRPr="00636AC5">
              <w:rPr>
                <w:b/>
                <w:sz w:val="28"/>
                <w:szCs w:val="28"/>
              </w:rPr>
              <w:t>Всего часов</w:t>
            </w:r>
          </w:p>
        </w:tc>
      </w:tr>
      <w:tr w:rsidR="004D7EA8" w:rsidRPr="00636AC5" w:rsidTr="00636AC5">
        <w:trPr>
          <w:trHeight w:val="35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3265" w:type="dxa"/>
          </w:tcPr>
          <w:p w:rsidR="004D7EA8" w:rsidRPr="00AD3CD1" w:rsidRDefault="00FA140D">
            <w:pPr>
              <w:pStyle w:val="TableParagraph"/>
              <w:spacing w:before="39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</w:tr>
      <w:tr w:rsidR="004D7EA8" w:rsidRPr="00636AC5" w:rsidTr="00636AC5">
        <w:trPr>
          <w:trHeight w:val="357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42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Лекции</w:t>
            </w:r>
          </w:p>
        </w:tc>
        <w:tc>
          <w:tcPr>
            <w:tcW w:w="3265" w:type="dxa"/>
          </w:tcPr>
          <w:p w:rsidR="004D7EA8" w:rsidRPr="00227714" w:rsidRDefault="00227714" w:rsidP="00DC1447">
            <w:pPr>
              <w:pStyle w:val="TableParagraph"/>
              <w:tabs>
                <w:tab w:val="center" w:pos="1634"/>
                <w:tab w:val="left" w:pos="2325"/>
              </w:tabs>
              <w:spacing w:before="42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4D7EA8" w:rsidRPr="00636AC5" w:rsidTr="00636AC5">
        <w:trPr>
          <w:trHeight w:val="35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265" w:type="dxa"/>
          </w:tcPr>
          <w:p w:rsidR="004D7EA8" w:rsidRPr="00227714" w:rsidRDefault="00FA140D" w:rsidP="00EB293F">
            <w:pPr>
              <w:pStyle w:val="TableParagraph"/>
              <w:spacing w:before="39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4D7EA8" w:rsidRPr="00636AC5" w:rsidTr="00636AC5">
        <w:trPr>
          <w:trHeight w:val="906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3265" w:type="dxa"/>
          </w:tcPr>
          <w:p w:rsidR="004D7EA8" w:rsidRPr="00FA140D" w:rsidRDefault="009718E7">
            <w:pPr>
              <w:pStyle w:val="TableParagraph"/>
              <w:spacing w:before="39"/>
              <w:ind w:left="294" w:right="278"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итогового упражнения</w:t>
            </w:r>
            <w:r w:rsidR="00FA140D" w:rsidRPr="00FA140D">
              <w:rPr>
                <w:sz w:val="28"/>
                <w:szCs w:val="28"/>
              </w:rPr>
              <w:t xml:space="preserve"> </w:t>
            </w:r>
            <w:r w:rsidR="00FA140D">
              <w:rPr>
                <w:sz w:val="28"/>
                <w:szCs w:val="28"/>
              </w:rPr>
              <w:t>и тестирование</w:t>
            </w:r>
          </w:p>
        </w:tc>
      </w:tr>
    </w:tbl>
    <w:p w:rsidR="004D7EA8" w:rsidRDefault="004D7EA8">
      <w:pPr>
        <w:pStyle w:val="a3"/>
        <w:spacing w:before="2"/>
        <w:ind w:left="0" w:firstLine="0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1" w:lineRule="exact"/>
        <w:ind w:firstLine="708"/>
      </w:pPr>
      <w:r>
        <w:t>Возможные формы</w:t>
      </w:r>
      <w:r>
        <w:rPr>
          <w:spacing w:val="-4"/>
        </w:rPr>
        <w:t xml:space="preserve"> </w:t>
      </w:r>
      <w:r>
        <w:t>обучения</w:t>
      </w:r>
      <w:r w:rsidR="0007748D">
        <w:t>.</w:t>
      </w:r>
    </w:p>
    <w:p w:rsidR="006D20BF" w:rsidRDefault="006D20BF" w:rsidP="006D20BF">
      <w:pPr>
        <w:pStyle w:val="11"/>
        <w:numPr>
          <w:ilvl w:val="0"/>
          <w:numId w:val="34"/>
        </w:numPr>
        <w:tabs>
          <w:tab w:val="left" w:pos="1134"/>
          <w:tab w:val="left" w:pos="1418"/>
          <w:tab w:val="left" w:pos="5974"/>
          <w:tab w:val="left" w:pos="8918"/>
        </w:tabs>
        <w:spacing w:before="2" w:line="342" w:lineRule="exact"/>
        <w:ind w:left="0" w:firstLine="709"/>
        <w:jc w:val="both"/>
        <w:rPr>
          <w:b w:val="0"/>
        </w:rPr>
      </w:pPr>
      <w:r>
        <w:rPr>
          <w:b w:val="0"/>
        </w:rPr>
        <w:t>очная, с отрывом от производст</w:t>
      </w:r>
      <w:r w:rsidRPr="006D20BF">
        <w:rPr>
          <w:b w:val="0"/>
        </w:rPr>
        <w:t>в</w:t>
      </w:r>
      <w:r>
        <w:rPr>
          <w:b w:val="0"/>
        </w:rPr>
        <w:t>а;</w:t>
      </w:r>
    </w:p>
    <w:p w:rsidR="00F03EC5" w:rsidRPr="00F03EC5" w:rsidRDefault="006D20BF" w:rsidP="00F03EC5">
      <w:pPr>
        <w:pStyle w:val="11"/>
        <w:numPr>
          <w:ilvl w:val="0"/>
          <w:numId w:val="34"/>
        </w:numPr>
        <w:tabs>
          <w:tab w:val="left" w:pos="1134"/>
          <w:tab w:val="left" w:pos="1418"/>
          <w:tab w:val="left" w:pos="5974"/>
          <w:tab w:val="left" w:pos="8918"/>
        </w:tabs>
        <w:spacing w:before="2" w:line="342" w:lineRule="exact"/>
        <w:ind w:left="0" w:firstLine="709"/>
        <w:jc w:val="both"/>
        <w:rPr>
          <w:sz w:val="27"/>
        </w:rPr>
      </w:pPr>
      <w:r w:rsidRPr="00D579F9">
        <w:rPr>
          <w:b w:val="0"/>
        </w:rPr>
        <w:t>смешанная с использованием дистанционных образовательных технологий и электронного обучения и проведением с отрывом от производства практических занятий на тр</w:t>
      </w:r>
      <w:r w:rsidR="00284EA9">
        <w:rPr>
          <w:b w:val="0"/>
        </w:rPr>
        <w:t>енажерах и итоговой аттестации.</w:t>
      </w:r>
    </w:p>
    <w:p w:rsidR="00CB3F52" w:rsidRDefault="00CB3F52" w:rsidP="00CB3F52">
      <w:pPr>
        <w:pStyle w:val="a5"/>
        <w:tabs>
          <w:tab w:val="left" w:pos="1147"/>
        </w:tabs>
        <w:spacing w:line="342" w:lineRule="exact"/>
        <w:ind w:left="861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6"/>
        </w:tabs>
        <w:ind w:right="106" w:firstLine="708"/>
        <w:jc w:val="both"/>
      </w:pPr>
      <w:r>
        <w:t>Перечень профессиональных стандартов, сопрягаемых с образовательной</w:t>
      </w:r>
      <w:r>
        <w:rPr>
          <w:spacing w:val="-2"/>
        </w:rPr>
        <w:t xml:space="preserve"> </w:t>
      </w:r>
      <w:r>
        <w:t>программой</w:t>
      </w:r>
      <w:r w:rsidR="0007748D">
        <w:t>.</w:t>
      </w:r>
    </w:p>
    <w:p w:rsidR="000175D7" w:rsidRPr="000175D7" w:rsidRDefault="009C0083" w:rsidP="00DC7BE7">
      <w:pPr>
        <w:pStyle w:val="a3"/>
        <w:tabs>
          <w:tab w:val="left" w:pos="702"/>
          <w:tab w:val="left" w:pos="3072"/>
          <w:tab w:val="left" w:pos="4887"/>
          <w:tab w:val="left" w:pos="6761"/>
          <w:tab w:val="left" w:pos="8360"/>
        </w:tabs>
        <w:ind w:left="153" w:right="99" w:firstLine="0"/>
        <w:jc w:val="both"/>
      </w:pPr>
      <w:r>
        <w:t xml:space="preserve">      </w:t>
      </w:r>
      <w:r w:rsidR="00CB3F52">
        <w:t>С образовательной программой сопрягаются стандарт</w:t>
      </w:r>
      <w:r w:rsidR="004E04CD">
        <w:t>ы</w:t>
      </w:r>
      <w:r w:rsidR="00CB3F52">
        <w:t xml:space="preserve"> </w:t>
      </w:r>
      <w:r w:rsidR="00CB3F52">
        <w:rPr>
          <w:spacing w:val="-1"/>
        </w:rPr>
        <w:t xml:space="preserve">компетентности, </w:t>
      </w:r>
      <w:r w:rsidR="00CB3F52">
        <w:t>приведенные в Раздел</w:t>
      </w:r>
      <w:r w:rsidR="00DC6C39">
        <w:t>ах А-II/</w:t>
      </w:r>
      <w:r w:rsidR="00EE20B3">
        <w:t>1</w:t>
      </w:r>
      <w:r w:rsidR="00DC6C39">
        <w:t>, А-II/2, А</w:t>
      </w:r>
      <w:r w:rsidR="00CB3F52">
        <w:t>-</w:t>
      </w:r>
      <w:r w:rsidR="00DC6C39">
        <w:t>I</w:t>
      </w:r>
      <w:r w:rsidR="00CB3F52">
        <w:t>I/</w:t>
      </w:r>
      <w:r w:rsidR="00EE20B3">
        <w:t>3</w:t>
      </w:r>
      <w:r w:rsidR="00CB3F52">
        <w:t xml:space="preserve"> Кодекса</w:t>
      </w:r>
      <w:r w:rsidR="00CB3F52">
        <w:rPr>
          <w:spacing w:val="-6"/>
        </w:rPr>
        <w:t xml:space="preserve"> </w:t>
      </w:r>
      <w:r w:rsidR="000175D7">
        <w:t xml:space="preserve">ПДНВ, </w:t>
      </w:r>
      <w:r w:rsidR="000175D7" w:rsidRPr="000175D7">
        <w:rPr>
          <w:bCs/>
          <w:sz w:val="24"/>
          <w:szCs w:val="24"/>
        </w:rPr>
        <w:t>и профессиональный</w:t>
      </w:r>
    </w:p>
    <w:p w:rsidR="000175D7" w:rsidRPr="000175D7" w:rsidRDefault="000175D7" w:rsidP="000175D7">
      <w:pPr>
        <w:pStyle w:val="1"/>
        <w:tabs>
          <w:tab w:val="left" w:pos="1296"/>
          <w:tab w:val="left" w:pos="3986"/>
          <w:tab w:val="left" w:pos="6278"/>
          <w:tab w:val="left" w:pos="8262"/>
          <w:tab w:val="left" w:pos="11512"/>
        </w:tabs>
        <w:spacing w:before="70" w:line="242" w:lineRule="auto"/>
        <w:ind w:right="406"/>
        <w:rPr>
          <w:bCs/>
          <w:color w:val="auto"/>
          <w:sz w:val="24"/>
          <w:szCs w:val="24"/>
        </w:rPr>
      </w:pPr>
      <w:r w:rsidRPr="000175D7">
        <w:rPr>
          <w:bCs/>
          <w:color w:val="auto"/>
          <w:sz w:val="24"/>
          <w:szCs w:val="24"/>
        </w:rPr>
        <w:t>стандарт «Судоводитель» (утв. Приказом Министерства труда и социальной</w:t>
      </w:r>
    </w:p>
    <w:p w:rsidR="000175D7" w:rsidRDefault="000175D7" w:rsidP="000175D7">
      <w:pPr>
        <w:pStyle w:val="1"/>
        <w:tabs>
          <w:tab w:val="left" w:pos="1296"/>
          <w:tab w:val="left" w:pos="3986"/>
          <w:tab w:val="left" w:pos="6278"/>
          <w:tab w:val="left" w:pos="8262"/>
          <w:tab w:val="left" w:pos="11512"/>
        </w:tabs>
        <w:spacing w:before="70" w:line="242" w:lineRule="auto"/>
        <w:ind w:right="406"/>
        <w:rPr>
          <w:bCs/>
          <w:color w:val="auto"/>
          <w:sz w:val="24"/>
          <w:szCs w:val="24"/>
        </w:rPr>
      </w:pPr>
      <w:r w:rsidRPr="000175D7">
        <w:rPr>
          <w:bCs/>
          <w:color w:val="auto"/>
          <w:sz w:val="24"/>
          <w:szCs w:val="24"/>
        </w:rPr>
        <w:t>защиты Российской Федерации от 29 ноября 2019 г. N 745н)</w:t>
      </w:r>
    </w:p>
    <w:p w:rsidR="00DC7BE7" w:rsidRDefault="006E402A">
      <w:pPr>
        <w:sectPr w:rsidR="00DC7BE7" w:rsidSect="00A12A77">
          <w:footerReference w:type="default" r:id="rId9"/>
          <w:pgSz w:w="11910" w:h="16840"/>
          <w:pgMar w:top="1560" w:right="711" w:bottom="426" w:left="980" w:header="0" w:footer="340" w:gutter="0"/>
          <w:cols w:space="720"/>
          <w:titlePg/>
          <w:docGrid w:linePitch="299"/>
        </w:sectPr>
      </w:pPr>
      <w:r>
        <w:t xml:space="preserve">            </w:t>
      </w:r>
    </w:p>
    <w:p w:rsidR="004D7EA8" w:rsidRPr="004B762E" w:rsidRDefault="0078794B" w:rsidP="006E402A">
      <w:pPr>
        <w:pStyle w:val="11"/>
        <w:tabs>
          <w:tab w:val="left" w:pos="4397"/>
        </w:tabs>
        <w:spacing w:before="67"/>
        <w:ind w:left="0" w:firstLine="0"/>
      </w:pPr>
      <w:r>
        <w:lastRenderedPageBreak/>
        <w:t xml:space="preserve">                                                           </w:t>
      </w:r>
      <w:r w:rsidR="00AC4C17" w:rsidRPr="004B762E">
        <w:t xml:space="preserve">ЦЕЛЬ И </w:t>
      </w:r>
      <w:r w:rsidR="00CB3F52" w:rsidRPr="004B762E">
        <w:t>ПЛАНИРУЕМЫЕ РЕЗУЛЬТАТЫ ОСВОЕНИЯ</w:t>
      </w:r>
    </w:p>
    <w:p w:rsidR="004D7EA8" w:rsidRPr="004B762E" w:rsidRDefault="00CB3F52">
      <w:pPr>
        <w:spacing w:before="2"/>
        <w:ind w:left="3502"/>
        <w:rPr>
          <w:b/>
          <w:sz w:val="28"/>
        </w:rPr>
      </w:pPr>
      <w:r w:rsidRPr="004B762E">
        <w:rPr>
          <w:b/>
          <w:sz w:val="28"/>
        </w:rPr>
        <w:t>ДОПОЛНИТЕЛЬНОЙ ПРОФЕССИОНАЛЬНОЙ ПРОГРАММЫ</w:t>
      </w:r>
    </w:p>
    <w:p w:rsidR="004E04CD" w:rsidRPr="008567F4" w:rsidRDefault="008567F4" w:rsidP="008567F4">
      <w:pPr>
        <w:pStyle w:val="a5"/>
        <w:numPr>
          <w:ilvl w:val="0"/>
          <w:numId w:val="14"/>
        </w:numPr>
        <w:spacing w:before="2"/>
        <w:rPr>
          <w:b/>
          <w:sz w:val="28"/>
        </w:rPr>
      </w:pPr>
      <w:r>
        <w:rPr>
          <w:b/>
          <w:sz w:val="28"/>
        </w:rPr>
        <w:t>Планирование и результаты.</w:t>
      </w:r>
    </w:p>
    <w:p w:rsidR="00AC4C17" w:rsidRDefault="00470FDE" w:rsidP="00DC2593">
      <w:pPr>
        <w:spacing w:before="2"/>
        <w:rPr>
          <w:b/>
          <w:sz w:val="28"/>
        </w:rPr>
      </w:pPr>
      <w:r w:rsidRPr="004B762E">
        <w:rPr>
          <w:color w:val="22272F"/>
          <w:sz w:val="28"/>
          <w:szCs w:val="23"/>
          <w:shd w:val="clear" w:color="auto" w:fill="FFFFFF"/>
        </w:rPr>
        <w:t xml:space="preserve"> Программа направлена на освоение (совершенствование) следующих профессиональных компетенций:</w:t>
      </w:r>
    </w:p>
    <w:p w:rsidR="004D7EA8" w:rsidRDefault="004D7EA8">
      <w:pPr>
        <w:pStyle w:val="a3"/>
        <w:spacing w:before="3"/>
        <w:ind w:left="0" w:firstLine="0"/>
        <w:rPr>
          <w:sz w:val="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409"/>
        <w:gridCol w:w="5526"/>
        <w:gridCol w:w="1811"/>
        <w:gridCol w:w="2126"/>
        <w:gridCol w:w="1843"/>
      </w:tblGrid>
      <w:tr w:rsidR="004D7EA8" w:rsidTr="0078794B">
        <w:trPr>
          <w:trHeight w:val="1381"/>
          <w:jc w:val="center"/>
        </w:trPr>
        <w:tc>
          <w:tcPr>
            <w:tcW w:w="881" w:type="dxa"/>
          </w:tcPr>
          <w:p w:rsidR="004D7EA8" w:rsidRDefault="00CB3F52">
            <w:pPr>
              <w:pStyle w:val="TableParagraph"/>
              <w:ind w:left="131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409" w:type="dxa"/>
          </w:tcPr>
          <w:p w:rsidR="004D7EA8" w:rsidRDefault="00CB3F52" w:rsidP="004E04CD">
            <w:pPr>
              <w:pStyle w:val="TableParagraph"/>
              <w:ind w:left="206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 компетенции</w:t>
            </w:r>
          </w:p>
        </w:tc>
        <w:tc>
          <w:tcPr>
            <w:tcW w:w="5526" w:type="dxa"/>
          </w:tcPr>
          <w:p w:rsidR="004D7EA8" w:rsidRDefault="00CB3F52">
            <w:pPr>
              <w:pStyle w:val="TableParagraph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 умения и профессиональные навыки</w:t>
            </w:r>
          </w:p>
        </w:tc>
        <w:tc>
          <w:tcPr>
            <w:tcW w:w="1811" w:type="dxa"/>
          </w:tcPr>
          <w:p w:rsidR="004D7EA8" w:rsidRDefault="004E04CD">
            <w:pPr>
              <w:pStyle w:val="TableParagraph"/>
              <w:spacing w:before="1" w:line="270" w:lineRule="atLeast"/>
              <w:ind w:left="165" w:right="153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демонстра</w:t>
            </w:r>
            <w:r w:rsidR="00CB3F52">
              <w:rPr>
                <w:b/>
                <w:sz w:val="24"/>
              </w:rPr>
              <w:t xml:space="preserve">ции </w:t>
            </w:r>
            <w:r w:rsidR="00CD2ADF">
              <w:rPr>
                <w:b/>
                <w:sz w:val="24"/>
              </w:rPr>
              <w:t>компетентности</w:t>
            </w:r>
          </w:p>
        </w:tc>
        <w:tc>
          <w:tcPr>
            <w:tcW w:w="2126" w:type="dxa"/>
          </w:tcPr>
          <w:p w:rsidR="004D7EA8" w:rsidRDefault="00CB3F52">
            <w:pPr>
              <w:pStyle w:val="TableParagraph"/>
              <w:spacing w:before="138"/>
              <w:ind w:left="137" w:right="12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компе</w:t>
            </w:r>
            <w:r w:rsidR="004E04CD">
              <w:rPr>
                <w:b/>
                <w:sz w:val="24"/>
              </w:rPr>
              <w:t>тентност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843" w:type="dxa"/>
          </w:tcPr>
          <w:p w:rsidR="004D7EA8" w:rsidRDefault="00CB3F52">
            <w:pPr>
              <w:pStyle w:val="TableParagraph"/>
              <w:spacing w:before="1" w:line="270" w:lineRule="atLeast"/>
              <w:ind w:left="161" w:right="148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дисциплин</w:t>
            </w:r>
            <w:r w:rsidR="004E04CD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где предусмотрено освоение компетенции</w:t>
            </w:r>
          </w:p>
        </w:tc>
      </w:tr>
      <w:tr w:rsidR="00807345" w:rsidTr="0078794B">
        <w:trPr>
          <w:trHeight w:val="1263"/>
          <w:jc w:val="center"/>
        </w:trPr>
        <w:tc>
          <w:tcPr>
            <w:tcW w:w="881" w:type="dxa"/>
            <w:vAlign w:val="center"/>
          </w:tcPr>
          <w:p w:rsidR="00807345" w:rsidRDefault="00807345" w:rsidP="00E46B5E">
            <w:pPr>
              <w:pStyle w:val="TableParagraph"/>
              <w:spacing w:before="229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ПК-</w:t>
            </w:r>
            <w:r w:rsidR="00E46B5E">
              <w:rPr>
                <w:sz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807345" w:rsidRDefault="00807345" w:rsidP="00807345">
            <w:pPr>
              <w:pStyle w:val="TableParagraph"/>
              <w:ind w:left="108" w:right="426"/>
              <w:rPr>
                <w:sz w:val="24"/>
              </w:rPr>
            </w:pPr>
            <w:r>
              <w:rPr>
                <w:sz w:val="24"/>
              </w:rPr>
              <w:t>Маневрирование и управление судном</w:t>
            </w:r>
          </w:p>
        </w:tc>
        <w:tc>
          <w:tcPr>
            <w:tcW w:w="5526" w:type="dxa"/>
            <w:vAlign w:val="center"/>
          </w:tcPr>
          <w:p w:rsidR="00807345" w:rsidRDefault="00807345" w:rsidP="0080734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Маневрирование и управление судном в любых условиях</w:t>
            </w:r>
          </w:p>
        </w:tc>
        <w:tc>
          <w:tcPr>
            <w:tcW w:w="1811" w:type="dxa"/>
            <w:vAlign w:val="center"/>
          </w:tcPr>
          <w:p w:rsidR="00807345" w:rsidRDefault="00807345" w:rsidP="00807345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Экзамен и оценка результатов подготовки</w:t>
            </w:r>
          </w:p>
        </w:tc>
        <w:tc>
          <w:tcPr>
            <w:tcW w:w="2126" w:type="dxa"/>
            <w:vAlign w:val="center"/>
          </w:tcPr>
          <w:p w:rsidR="00807345" w:rsidRPr="00383B67" w:rsidRDefault="00383B67" w:rsidP="00383B6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Правильное выполнение упражнений и ответы на тест </w:t>
            </w:r>
          </w:p>
        </w:tc>
        <w:tc>
          <w:tcPr>
            <w:tcW w:w="1843" w:type="dxa"/>
            <w:vAlign w:val="center"/>
          </w:tcPr>
          <w:p w:rsidR="00807345" w:rsidRDefault="004C462A" w:rsidP="00807345">
            <w:pPr>
              <w:pStyle w:val="TableParagraph"/>
              <w:spacing w:before="229"/>
              <w:ind w:left="217" w:right="207"/>
              <w:jc w:val="center"/>
              <w:rPr>
                <w:sz w:val="24"/>
              </w:rPr>
            </w:pPr>
            <w:r>
              <w:rPr>
                <w:sz w:val="24"/>
              </w:rPr>
              <w:t>Разделы 1, 2</w:t>
            </w:r>
            <w:r w:rsidR="003D0537">
              <w:rPr>
                <w:sz w:val="24"/>
              </w:rPr>
              <w:t>, 3</w:t>
            </w:r>
          </w:p>
        </w:tc>
      </w:tr>
      <w:tr w:rsidR="00E17B30" w:rsidTr="0078794B">
        <w:trPr>
          <w:trHeight w:val="1263"/>
          <w:jc w:val="center"/>
        </w:trPr>
        <w:tc>
          <w:tcPr>
            <w:tcW w:w="881" w:type="dxa"/>
            <w:vAlign w:val="center"/>
          </w:tcPr>
          <w:p w:rsidR="00E17B30" w:rsidRDefault="00E17B30" w:rsidP="00E46B5E">
            <w:pPr>
              <w:pStyle w:val="TableParagraph"/>
              <w:spacing w:before="229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409" w:type="dxa"/>
            <w:vAlign w:val="center"/>
          </w:tcPr>
          <w:p w:rsidR="00E17B30" w:rsidRDefault="00E17B30" w:rsidP="00807345">
            <w:pPr>
              <w:pStyle w:val="TableParagraph"/>
              <w:ind w:left="108" w:right="426"/>
              <w:rPr>
                <w:sz w:val="24"/>
              </w:rPr>
            </w:pPr>
            <w:r w:rsidRPr="00C746A0">
              <w:rPr>
                <w:szCs w:val="28"/>
              </w:rPr>
              <w:t xml:space="preserve">Планирование и подготовка 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-операции</w:t>
            </w:r>
          </w:p>
        </w:tc>
        <w:tc>
          <w:tcPr>
            <w:tcW w:w="5526" w:type="dxa"/>
            <w:vAlign w:val="center"/>
          </w:tcPr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Общие принципы контроля операций, разработка 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Operations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Plan</w:t>
            </w:r>
            <w:r w:rsidRPr="00C746A0">
              <w:rPr>
                <w:szCs w:val="28"/>
              </w:rPr>
              <w:t xml:space="preserve"> и </w:t>
            </w:r>
            <w:r>
              <w:rPr>
                <w:szCs w:val="28"/>
              </w:rPr>
              <w:t>Joint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Plan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of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Operations</w:t>
            </w:r>
            <w:r w:rsidRPr="00C746A0">
              <w:rPr>
                <w:szCs w:val="28"/>
              </w:rPr>
              <w:t>.</w:t>
            </w:r>
          </w:p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>Комплексная оценка рисков (</w:t>
            </w:r>
            <w:r>
              <w:rPr>
                <w:szCs w:val="28"/>
              </w:rPr>
              <w:t>risk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assessment</w:t>
            </w:r>
            <w:r w:rsidRPr="00C746A0">
              <w:rPr>
                <w:szCs w:val="28"/>
              </w:rPr>
              <w:t>), включая проверку совместимости судов (</w:t>
            </w:r>
            <w:r>
              <w:rPr>
                <w:szCs w:val="28"/>
              </w:rPr>
              <w:t>ship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compatibility</w:t>
            </w:r>
            <w:r w:rsidRPr="00C746A0">
              <w:rPr>
                <w:szCs w:val="28"/>
              </w:rPr>
              <w:t>).</w:t>
            </w:r>
          </w:p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>Требования к составу экипажа, предотвращение усталости, распределение ролей (</w:t>
            </w:r>
            <w:r>
              <w:rPr>
                <w:szCs w:val="28"/>
              </w:rPr>
              <w:t>POAC</w:t>
            </w:r>
            <w:r w:rsidRPr="00C746A0">
              <w:rPr>
                <w:szCs w:val="28"/>
              </w:rPr>
              <w:t xml:space="preserve">, </w:t>
            </w:r>
            <w:r>
              <w:rPr>
                <w:szCs w:val="28"/>
              </w:rPr>
              <w:t>bridge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team</w:t>
            </w:r>
            <w:r w:rsidRPr="00C746A0">
              <w:rPr>
                <w:szCs w:val="28"/>
              </w:rPr>
              <w:t xml:space="preserve">, </w:t>
            </w:r>
            <w:r>
              <w:rPr>
                <w:szCs w:val="28"/>
              </w:rPr>
              <w:t>deck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team</w:t>
            </w:r>
            <w:r w:rsidRPr="00C746A0">
              <w:rPr>
                <w:szCs w:val="28"/>
              </w:rPr>
              <w:t>).</w:t>
            </w:r>
          </w:p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>Уведомление властей, выбор района перевалки, вопросы безопасности (</w:t>
            </w:r>
            <w:r>
              <w:rPr>
                <w:szCs w:val="28"/>
              </w:rPr>
              <w:t>security</w:t>
            </w:r>
            <w:r w:rsidRPr="00C746A0">
              <w:rPr>
                <w:szCs w:val="28"/>
              </w:rPr>
              <w:t>).</w:t>
            </w:r>
          </w:p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>Подготовка и ознакомление персонала.</w:t>
            </w:r>
          </w:p>
          <w:p w:rsidR="00E17B30" w:rsidRPr="0078794B" w:rsidRDefault="00E17B30" w:rsidP="0078794B">
            <w:pPr>
              <w:rPr>
                <w:sz w:val="24"/>
              </w:rPr>
            </w:pPr>
            <w:r w:rsidRPr="00C746A0">
              <w:rPr>
                <w:szCs w:val="28"/>
              </w:rPr>
              <w:t>Ссылки</w:t>
            </w:r>
            <w:r w:rsidRPr="0078794B">
              <w:rPr>
                <w:szCs w:val="28"/>
              </w:rPr>
              <w:t xml:space="preserve"> (</w:t>
            </w:r>
            <w:r w:rsidRPr="00383B67">
              <w:rPr>
                <w:szCs w:val="28"/>
                <w:lang w:val="en-US"/>
              </w:rPr>
              <w:t>OCIMF</w:t>
            </w:r>
            <w:r w:rsidRPr="0078794B">
              <w:rPr>
                <w:szCs w:val="28"/>
              </w:rPr>
              <w:t xml:space="preserve"> 2025): </w:t>
            </w:r>
            <w:r w:rsidRPr="00383B67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1 (1.1–1.6), </w:t>
            </w:r>
            <w:r w:rsidRPr="00383B67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3 (3.1–3.5), </w:t>
            </w:r>
            <w:r w:rsidRPr="00383B67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7 (7.1–7.3).</w:t>
            </w:r>
          </w:p>
        </w:tc>
        <w:tc>
          <w:tcPr>
            <w:tcW w:w="1811" w:type="dxa"/>
            <w:vAlign w:val="center"/>
          </w:tcPr>
          <w:p w:rsidR="00E17B30" w:rsidRDefault="00E17B30" w:rsidP="00E17B30">
            <w:pPr>
              <w:rPr>
                <w:sz w:val="24"/>
              </w:rPr>
            </w:pPr>
            <w:r>
              <w:rPr>
                <w:sz w:val="24"/>
              </w:rPr>
              <w:t>Оценка результатов подготовки</w:t>
            </w:r>
          </w:p>
        </w:tc>
        <w:tc>
          <w:tcPr>
            <w:tcW w:w="2126" w:type="dxa"/>
            <w:vAlign w:val="center"/>
          </w:tcPr>
          <w:p w:rsidR="00E17B30" w:rsidRPr="00C746A0" w:rsidRDefault="00E17B30" w:rsidP="00E17B30">
            <w:pPr>
              <w:rPr>
                <w:szCs w:val="28"/>
              </w:rPr>
            </w:pPr>
            <w:r w:rsidRPr="00C746A0">
              <w:rPr>
                <w:szCs w:val="28"/>
              </w:rPr>
              <w:t>План полностью соответствует требованиям, все риски идентифицированы и снижены, роли и ресурсы распределены корректно.</w:t>
            </w:r>
          </w:p>
          <w:p w:rsidR="00E17B30" w:rsidRDefault="00E17B30" w:rsidP="00807345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E17B30" w:rsidRDefault="00383B67" w:rsidP="00807345">
            <w:pPr>
              <w:pStyle w:val="TableParagraph"/>
              <w:spacing w:before="229"/>
              <w:ind w:left="217" w:right="207"/>
              <w:jc w:val="center"/>
              <w:rPr>
                <w:sz w:val="24"/>
              </w:rPr>
            </w:pPr>
            <w:r>
              <w:rPr>
                <w:sz w:val="24"/>
              </w:rPr>
              <w:t>Разделы 1, 2, 3</w:t>
            </w:r>
          </w:p>
        </w:tc>
      </w:tr>
      <w:tr w:rsidR="006E402A" w:rsidTr="0078794B">
        <w:trPr>
          <w:trHeight w:val="1263"/>
          <w:jc w:val="center"/>
        </w:trPr>
        <w:tc>
          <w:tcPr>
            <w:tcW w:w="881" w:type="dxa"/>
            <w:vAlign w:val="center"/>
          </w:tcPr>
          <w:p w:rsidR="006E402A" w:rsidRDefault="006E402A" w:rsidP="006E402A">
            <w:pPr>
              <w:pStyle w:val="TableParagraph"/>
              <w:spacing w:before="229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ПК-3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Управление человеческим фактором и лидерство при 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-операциях</w:t>
            </w:r>
          </w:p>
          <w:p w:rsidR="006E402A" w:rsidRDefault="006E402A" w:rsidP="006E402A">
            <w:pPr>
              <w:pStyle w:val="TableParagraph"/>
              <w:ind w:left="108" w:right="426"/>
              <w:rPr>
                <w:sz w:val="24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Идентификация критически важных задач (</w:t>
            </w:r>
            <w:r>
              <w:rPr>
                <w:szCs w:val="28"/>
              </w:rPr>
              <w:t>Safety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Critical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Tasks</w:t>
            </w:r>
            <w:r w:rsidRPr="00C746A0">
              <w:rPr>
                <w:szCs w:val="28"/>
              </w:rPr>
              <w:t>), лидерство, настойчивость (</w:t>
            </w:r>
            <w:r>
              <w:rPr>
                <w:szCs w:val="28"/>
              </w:rPr>
              <w:t>assertiveness</w:t>
            </w:r>
            <w:r w:rsidRPr="00C746A0">
              <w:rPr>
                <w:szCs w:val="28"/>
              </w:rPr>
              <w:t>), право остановить работу («</w:t>
            </w:r>
            <w:r>
              <w:rPr>
                <w:szCs w:val="28"/>
              </w:rPr>
              <w:t>stop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work</w:t>
            </w:r>
            <w:r w:rsidRPr="00C746A0">
              <w:rPr>
                <w:szCs w:val="28"/>
              </w:rPr>
              <w:t xml:space="preserve"> </w:t>
            </w:r>
            <w:r>
              <w:rPr>
                <w:szCs w:val="28"/>
              </w:rPr>
              <w:t>authority</w:t>
            </w:r>
            <w:r w:rsidRPr="00C746A0">
              <w:rPr>
                <w:szCs w:val="28"/>
              </w:rPr>
              <w:t>»).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Управление усталостью, коммуникация, обучение на событиях.</w:t>
            </w:r>
          </w:p>
          <w:p w:rsidR="006E402A" w:rsidRDefault="006E402A" w:rsidP="006E402A">
            <w:pPr>
              <w:pStyle w:val="TableParagraph"/>
              <w:ind w:left="108"/>
              <w:rPr>
                <w:sz w:val="24"/>
              </w:rPr>
            </w:pPr>
            <w:r w:rsidRPr="00C746A0">
              <w:rPr>
                <w:szCs w:val="28"/>
              </w:rPr>
              <w:t>Человеко-ориентированный подход к процедурам и реагированию на нештатные ситуации.</w:t>
            </w: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Симуляторные сценарии с акцентом на человеческий фактор.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Оценка </w:t>
            </w:r>
            <w:r>
              <w:rPr>
                <w:szCs w:val="28"/>
              </w:rPr>
              <w:t>BRM</w:t>
            </w:r>
            <w:r w:rsidRPr="00C746A0">
              <w:rPr>
                <w:szCs w:val="28"/>
              </w:rPr>
              <w:t>/</w:t>
            </w:r>
            <w:r>
              <w:rPr>
                <w:szCs w:val="28"/>
              </w:rPr>
              <w:t>ERM</w:t>
            </w:r>
            <w:r w:rsidRPr="00C746A0">
              <w:rPr>
                <w:szCs w:val="28"/>
              </w:rPr>
              <w:t>, разбор (</w:t>
            </w:r>
            <w:r>
              <w:rPr>
                <w:szCs w:val="28"/>
              </w:rPr>
              <w:t>debriefing</w:t>
            </w:r>
            <w:r w:rsidRPr="00C746A0">
              <w:rPr>
                <w:szCs w:val="28"/>
              </w:rPr>
              <w:t>), анализ кейсов.</w:t>
            </w:r>
          </w:p>
          <w:p w:rsidR="006E402A" w:rsidRDefault="006E402A" w:rsidP="006E402A">
            <w:pPr>
              <w:pStyle w:val="TableParagraph"/>
              <w:ind w:left="108" w:right="119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6E402A" w:rsidRDefault="006E402A" w:rsidP="0078794B">
            <w:pPr>
              <w:rPr>
                <w:sz w:val="24"/>
              </w:rPr>
            </w:pPr>
            <w:r w:rsidRPr="00C746A0">
              <w:rPr>
                <w:szCs w:val="28"/>
              </w:rPr>
              <w:t>Демонстрируется эффективное лидерство, своевременное вмешательство и культура безопасности (в</w:t>
            </w:r>
            <w:r w:rsidR="0078794B">
              <w:rPr>
                <w:szCs w:val="28"/>
              </w:rPr>
              <w:t>ключая право остановить работу)</w:t>
            </w: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  <w:tr w:rsidR="006E402A" w:rsidRPr="00DC2593" w:rsidTr="0078794B">
        <w:trPr>
          <w:trHeight w:val="2391"/>
          <w:jc w:val="center"/>
        </w:trPr>
        <w:tc>
          <w:tcPr>
            <w:tcW w:w="881" w:type="dxa"/>
          </w:tcPr>
          <w:p w:rsidR="006E402A" w:rsidRDefault="006E402A" w:rsidP="006E402A">
            <w:pPr>
              <w:jc w:val="center"/>
            </w:pPr>
            <w:r>
              <w:rPr>
                <w:sz w:val="24"/>
              </w:rPr>
              <w:lastRenderedPageBreak/>
              <w:t>ПК-4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jc w:val="center"/>
              <w:rPr>
                <w:szCs w:val="28"/>
              </w:rPr>
            </w:pPr>
            <w:r w:rsidRPr="00C746A0">
              <w:rPr>
                <w:szCs w:val="28"/>
              </w:rPr>
              <w:t xml:space="preserve">Управление мостиком и коммуникациями при </w:t>
            </w:r>
            <w:r>
              <w:rPr>
                <w:szCs w:val="28"/>
              </w:rPr>
              <w:t>STS</w:t>
            </w:r>
          </w:p>
          <w:p w:rsidR="006E402A" w:rsidRDefault="006E402A" w:rsidP="006E402A">
            <w:pPr>
              <w:pStyle w:val="TableParagraph"/>
              <w:ind w:left="108" w:right="426"/>
              <w:jc w:val="center"/>
              <w:rPr>
                <w:sz w:val="24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Коммуникация </w:t>
            </w:r>
            <w:r>
              <w:rPr>
                <w:szCs w:val="28"/>
              </w:rPr>
              <w:t>bridge</w:t>
            </w:r>
            <w:r w:rsidRPr="00C746A0">
              <w:rPr>
                <w:szCs w:val="28"/>
              </w:rPr>
              <w:t>-</w:t>
            </w:r>
            <w:r>
              <w:rPr>
                <w:szCs w:val="28"/>
              </w:rPr>
              <w:t>to</w:t>
            </w:r>
            <w:r w:rsidRPr="00C746A0">
              <w:rPr>
                <w:szCs w:val="28"/>
              </w:rPr>
              <w:t>-</w:t>
            </w:r>
            <w:r>
              <w:rPr>
                <w:szCs w:val="28"/>
              </w:rPr>
              <w:t>bridge</w:t>
            </w:r>
            <w:r w:rsidRPr="00C746A0">
              <w:rPr>
                <w:szCs w:val="28"/>
              </w:rPr>
              <w:t xml:space="preserve"> и внутрисудовая (язык, </w:t>
            </w:r>
            <w:r>
              <w:rPr>
                <w:szCs w:val="28"/>
              </w:rPr>
              <w:t>SMCP</w:t>
            </w:r>
            <w:r w:rsidRPr="00C746A0">
              <w:rPr>
                <w:szCs w:val="28"/>
              </w:rPr>
              <w:t>, обмен информацией до подхода, во время швартовки и перевалки).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Поддержание ситуационной осведомлённости, управление рабочей нагрузкой, координация с судами обеспечения.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Действия при отказе связи.</w:t>
            </w:r>
          </w:p>
          <w:p w:rsidR="006E402A" w:rsidRPr="0078794B" w:rsidRDefault="006E402A" w:rsidP="006E402A">
            <w:pPr>
              <w:rPr>
                <w:sz w:val="24"/>
              </w:rPr>
            </w:pPr>
            <w:r w:rsidRPr="00C746A0">
              <w:rPr>
                <w:szCs w:val="28"/>
              </w:rPr>
              <w:t>Ссылки</w:t>
            </w:r>
            <w:r w:rsidRPr="0078794B">
              <w:rPr>
                <w:szCs w:val="28"/>
              </w:rPr>
              <w:t xml:space="preserve"> (</w:t>
            </w:r>
            <w:r w:rsidRPr="00DC2593">
              <w:rPr>
                <w:szCs w:val="28"/>
                <w:lang w:val="en-US"/>
              </w:rPr>
              <w:t>OCIMF</w:t>
            </w:r>
            <w:r w:rsidRPr="0078794B">
              <w:rPr>
                <w:szCs w:val="28"/>
              </w:rPr>
              <w:t xml:space="preserve"> 2025): </w:t>
            </w:r>
            <w:r w:rsidRPr="00DC2593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6 (6.1–6.7), </w:t>
            </w:r>
            <w:r w:rsidRPr="00DC2593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2.11, </w:t>
            </w:r>
            <w:r w:rsidRPr="00DC2593">
              <w:rPr>
                <w:szCs w:val="28"/>
                <w:lang w:val="en-US"/>
              </w:rPr>
              <w:t>Chapter</w:t>
            </w:r>
            <w:r w:rsidRPr="0078794B">
              <w:rPr>
                <w:szCs w:val="28"/>
              </w:rPr>
              <w:t xml:space="preserve"> 7.5.</w:t>
            </w: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Полномасштабный мультисудовой симулятор.</w:t>
            </w:r>
          </w:p>
          <w:p w:rsidR="006E402A" w:rsidRPr="006E402A" w:rsidRDefault="006E402A" w:rsidP="006E402A">
            <w:pPr>
              <w:pStyle w:val="TableParagraph"/>
              <w:ind w:left="108" w:right="119"/>
              <w:rPr>
                <w:sz w:val="24"/>
              </w:rPr>
            </w:pPr>
            <w:r w:rsidRPr="00C746A0">
              <w:rPr>
                <w:szCs w:val="28"/>
              </w:rPr>
              <w:t>Наблюдение во время упражнений</w:t>
            </w:r>
          </w:p>
        </w:tc>
        <w:tc>
          <w:tcPr>
            <w:tcW w:w="21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Коммуникация чёткая, подтверждённая и эффективная на всех этапах; ресурсы мостика используются оптимально.</w:t>
            </w:r>
          </w:p>
          <w:p w:rsidR="006E402A" w:rsidRPr="00DC2593" w:rsidRDefault="006E402A" w:rsidP="006E402A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  <w:tr w:rsidR="006E402A" w:rsidRPr="00DC2593" w:rsidTr="0078794B">
        <w:trPr>
          <w:trHeight w:val="1263"/>
          <w:jc w:val="center"/>
        </w:trPr>
        <w:tc>
          <w:tcPr>
            <w:tcW w:w="881" w:type="dxa"/>
          </w:tcPr>
          <w:p w:rsidR="006E402A" w:rsidRDefault="006E402A" w:rsidP="006E402A">
            <w:pPr>
              <w:jc w:val="center"/>
            </w:pPr>
            <w:r>
              <w:rPr>
                <w:sz w:val="24"/>
              </w:rPr>
              <w:t>ПК-5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jc w:val="center"/>
              <w:rPr>
                <w:szCs w:val="28"/>
              </w:rPr>
            </w:pPr>
            <w:r w:rsidRPr="00C746A0">
              <w:rPr>
                <w:szCs w:val="28"/>
              </w:rPr>
              <w:t>Маневрирование, швартовка</w:t>
            </w:r>
            <w:r>
              <w:rPr>
                <w:szCs w:val="28"/>
              </w:rPr>
              <w:t xml:space="preserve">, отшвартовка находу и на якоре </w:t>
            </w:r>
            <w:r w:rsidRPr="00C746A0">
              <w:rPr>
                <w:szCs w:val="28"/>
              </w:rPr>
              <w:t xml:space="preserve"> и удержание позиции лагом</w:t>
            </w:r>
          </w:p>
          <w:p w:rsidR="006E402A" w:rsidRPr="00DC2593" w:rsidRDefault="006E402A" w:rsidP="006E402A">
            <w:pPr>
              <w:pStyle w:val="TableParagraph"/>
              <w:ind w:left="108" w:right="426"/>
              <w:jc w:val="center"/>
              <w:rPr>
                <w:sz w:val="24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Основные принципы гидродинамического взаимодействия судов, подход и швартовка</w:t>
            </w:r>
            <w:r>
              <w:rPr>
                <w:szCs w:val="28"/>
              </w:rPr>
              <w:t>/отшвартовка</w:t>
            </w:r>
            <w:r w:rsidRPr="00C746A0">
              <w:rPr>
                <w:szCs w:val="28"/>
              </w:rPr>
              <w:t xml:space="preserve"> (</w:t>
            </w:r>
            <w:r>
              <w:rPr>
                <w:szCs w:val="28"/>
              </w:rPr>
              <w:t>находу и на якоре</w:t>
            </w:r>
            <w:r w:rsidRPr="00C746A0">
              <w:rPr>
                <w:szCs w:val="28"/>
              </w:rPr>
              <w:t xml:space="preserve">, с буксирами и без, с </w:t>
            </w:r>
            <w:r>
              <w:rPr>
                <w:szCs w:val="28"/>
              </w:rPr>
              <w:t>DP</w:t>
            </w:r>
            <w:r w:rsidRPr="00C746A0">
              <w:rPr>
                <w:szCs w:val="28"/>
              </w:rPr>
              <w:t>).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Влияние ветра, течения, взаимодействия корпусов, </w:t>
            </w:r>
            <w:r>
              <w:rPr>
                <w:szCs w:val="28"/>
              </w:rPr>
              <w:t>UKC</w:t>
            </w:r>
            <w:r w:rsidRPr="00C746A0">
              <w:rPr>
                <w:szCs w:val="28"/>
              </w:rPr>
              <w:t xml:space="preserve">, </w:t>
            </w:r>
            <w:r>
              <w:rPr>
                <w:szCs w:val="28"/>
              </w:rPr>
              <w:t>squat</w:t>
            </w:r>
            <w:r w:rsidRPr="00C746A0">
              <w:rPr>
                <w:szCs w:val="28"/>
              </w:rPr>
              <w:t xml:space="preserve"> и других факторов</w:t>
            </w:r>
            <w:r>
              <w:rPr>
                <w:szCs w:val="28"/>
              </w:rPr>
              <w:t>, эффект обратного смещения</w:t>
            </w:r>
            <w:r w:rsidRPr="00C746A0">
              <w:rPr>
                <w:szCs w:val="28"/>
              </w:rPr>
              <w:t>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 xml:space="preserve">Процедуры </w:t>
            </w:r>
            <w:r>
              <w:rPr>
                <w:szCs w:val="28"/>
              </w:rPr>
              <w:t xml:space="preserve">швартовки и </w:t>
            </w:r>
            <w:r w:rsidRPr="00C746A0">
              <w:rPr>
                <w:szCs w:val="28"/>
              </w:rPr>
              <w:t>отшвартовки.</w:t>
            </w:r>
          </w:p>
          <w:p w:rsidR="006E402A" w:rsidRPr="00DC2593" w:rsidRDefault="006E402A" w:rsidP="006E402A">
            <w:pPr>
              <w:pStyle w:val="TableParagraph"/>
              <w:rPr>
                <w:sz w:val="24"/>
              </w:rPr>
            </w:pPr>
            <w:r w:rsidRPr="00C746A0">
              <w:rPr>
                <w:szCs w:val="28"/>
              </w:rPr>
              <w:t>Ссылки (</w:t>
            </w:r>
            <w:r>
              <w:rPr>
                <w:szCs w:val="28"/>
              </w:rPr>
              <w:t>OCIMF</w:t>
            </w:r>
            <w:r w:rsidRPr="00C746A0">
              <w:rPr>
                <w:szCs w:val="28"/>
              </w:rPr>
              <w:t xml:space="preserve"> 2025): </w:t>
            </w:r>
            <w:r>
              <w:rPr>
                <w:szCs w:val="28"/>
              </w:rPr>
              <w:t>Chapter</w:t>
            </w:r>
            <w:r w:rsidRPr="00C746A0">
              <w:rPr>
                <w:szCs w:val="28"/>
              </w:rPr>
              <w:t xml:space="preserve"> 9 (9.1–9.8), </w:t>
            </w:r>
            <w:r>
              <w:rPr>
                <w:szCs w:val="28"/>
              </w:rPr>
              <w:t>Chapter</w:t>
            </w:r>
            <w:r w:rsidRPr="00C746A0">
              <w:rPr>
                <w:szCs w:val="28"/>
              </w:rPr>
              <w:t xml:space="preserve"> 11</w:t>
            </w: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Одобренный судоводительский симулятор (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-сценарии).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Практические упражнения.</w:t>
            </w:r>
          </w:p>
          <w:p w:rsidR="006E402A" w:rsidRPr="00C746A0" w:rsidRDefault="006E402A" w:rsidP="006E402A">
            <w:pPr>
              <w:rPr>
                <w:szCs w:val="28"/>
              </w:rPr>
            </w:pPr>
          </w:p>
          <w:p w:rsidR="006E402A" w:rsidRPr="00DC2593" w:rsidRDefault="006E402A" w:rsidP="006E402A">
            <w:pPr>
              <w:pStyle w:val="TableParagraph"/>
              <w:ind w:left="108" w:right="119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6E402A" w:rsidRPr="00DC2593" w:rsidRDefault="006E402A" w:rsidP="006E402A">
            <w:pPr>
              <w:pStyle w:val="TableParagraph"/>
              <w:spacing w:line="257" w:lineRule="exact"/>
              <w:rPr>
                <w:sz w:val="24"/>
              </w:rPr>
            </w:pPr>
            <w:r w:rsidRPr="00C746A0">
              <w:rPr>
                <w:szCs w:val="28"/>
              </w:rPr>
              <w:t>Манёвры выполняются безопасно, контролируемо и с полным учётом всех взаимодействий; операции завершаются без повреждений.</w:t>
            </w: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  <w:tr w:rsidR="006E402A" w:rsidRPr="00DC2593" w:rsidTr="0078794B">
        <w:trPr>
          <w:trHeight w:val="1263"/>
          <w:jc w:val="center"/>
        </w:trPr>
        <w:tc>
          <w:tcPr>
            <w:tcW w:w="881" w:type="dxa"/>
          </w:tcPr>
          <w:p w:rsidR="006E402A" w:rsidRDefault="006E402A" w:rsidP="006E402A">
            <w:pPr>
              <w:jc w:val="center"/>
            </w:pPr>
            <w:r>
              <w:rPr>
                <w:sz w:val="24"/>
              </w:rPr>
              <w:t>ПК-6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Подготовка и использование оборудования</w:t>
            </w:r>
          </w:p>
          <w:p w:rsidR="006E402A" w:rsidRPr="00DC2593" w:rsidRDefault="006E402A" w:rsidP="006E402A">
            <w:pPr>
              <w:pStyle w:val="TableParagraph"/>
              <w:ind w:left="108" w:right="426"/>
              <w:rPr>
                <w:sz w:val="24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Выбор, проверка и правильное использование кранцев (</w:t>
            </w:r>
            <w:r>
              <w:rPr>
                <w:szCs w:val="28"/>
              </w:rPr>
              <w:t>fenders)</w:t>
            </w:r>
            <w:r w:rsidRPr="00C746A0">
              <w:rPr>
                <w:szCs w:val="28"/>
              </w:rPr>
              <w:t>, швартовых, освещения и вспомогательного оборудовани</w:t>
            </w:r>
            <w:r w:rsidR="0078794B">
              <w:rPr>
                <w:szCs w:val="28"/>
              </w:rPr>
              <w:t>я.</w:t>
            </w:r>
            <w:r w:rsidRPr="00C746A0">
              <w:rPr>
                <w:szCs w:val="28"/>
              </w:rPr>
              <w:t>Ограничения оборудования и требования к совместимости.</w:t>
            </w:r>
          </w:p>
          <w:p w:rsidR="006E402A" w:rsidRPr="00DC2593" w:rsidRDefault="006E402A" w:rsidP="006E402A">
            <w:pPr>
              <w:rPr>
                <w:sz w:val="24"/>
              </w:rPr>
            </w:pPr>
            <w:r w:rsidRPr="00C746A0">
              <w:rPr>
                <w:szCs w:val="28"/>
              </w:rPr>
              <w:t>Ссылки (</w:t>
            </w:r>
            <w:r>
              <w:rPr>
                <w:szCs w:val="28"/>
              </w:rPr>
              <w:t>OCIMF</w:t>
            </w:r>
            <w:r w:rsidRPr="00C746A0">
              <w:rPr>
                <w:szCs w:val="28"/>
              </w:rPr>
              <w:t xml:space="preserve"> 2025): </w:t>
            </w:r>
            <w:r>
              <w:rPr>
                <w:szCs w:val="28"/>
              </w:rPr>
              <w:t>Chapter</w:t>
            </w:r>
            <w:r w:rsidRPr="00C746A0">
              <w:rPr>
                <w:szCs w:val="28"/>
              </w:rPr>
              <w:t xml:space="preserve"> 8 (8.1–8.6).</w:t>
            </w: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Практические осмотры, симулятор, проверка документации.</w:t>
            </w:r>
          </w:p>
          <w:p w:rsidR="006E402A" w:rsidRPr="00DC2593" w:rsidRDefault="006E402A" w:rsidP="006E402A">
            <w:pPr>
              <w:pStyle w:val="TableParagraph"/>
              <w:ind w:left="108" w:right="119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Оборудование правильно выбрано, подготовлено, проверено и используется в соответствии с рекомендациями.</w:t>
            </w:r>
          </w:p>
          <w:p w:rsidR="006E402A" w:rsidRPr="00DC2593" w:rsidRDefault="006E402A" w:rsidP="006E402A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  <w:tr w:rsidR="006E402A" w:rsidRPr="00DC2593" w:rsidTr="0078794B">
        <w:trPr>
          <w:trHeight w:val="1263"/>
          <w:jc w:val="center"/>
        </w:trPr>
        <w:tc>
          <w:tcPr>
            <w:tcW w:w="881" w:type="dxa"/>
          </w:tcPr>
          <w:p w:rsidR="006E402A" w:rsidRDefault="006E402A" w:rsidP="006E402A">
            <w:pPr>
              <w:jc w:val="center"/>
            </w:pPr>
            <w:r>
              <w:rPr>
                <w:sz w:val="24"/>
              </w:rPr>
              <w:t>ПК-7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Управление опасностями и рисками</w:t>
            </w:r>
          </w:p>
          <w:p w:rsidR="006E402A" w:rsidRPr="00DC2593" w:rsidRDefault="006E402A" w:rsidP="006E402A">
            <w:pPr>
              <w:pStyle w:val="TableParagraph"/>
              <w:ind w:left="108" w:right="426"/>
              <w:rPr>
                <w:sz w:val="24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DC2593" w:rsidRDefault="006E402A" w:rsidP="006E40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Понимание какие риски существуют при операциях. Умение оценить удельный вес риска и выбрать правильные действия для предотвращения риска  </w:t>
            </w: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Одобренный судоводительский симулятор (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-сценарии).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Практические упражнения.</w:t>
            </w:r>
          </w:p>
          <w:p w:rsidR="006E402A" w:rsidRPr="00C746A0" w:rsidRDefault="006E402A" w:rsidP="006E402A">
            <w:pPr>
              <w:rPr>
                <w:szCs w:val="28"/>
              </w:rPr>
            </w:pPr>
          </w:p>
          <w:p w:rsidR="006E402A" w:rsidRPr="00DC2593" w:rsidRDefault="006E402A" w:rsidP="006E402A">
            <w:pPr>
              <w:pStyle w:val="TableParagraph"/>
              <w:ind w:left="108" w:right="119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Одобренный судоводительский симулятор (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-сценарии).</w:t>
            </w:r>
          </w:p>
          <w:p w:rsidR="006E402A" w:rsidRPr="00DC2593" w:rsidRDefault="006E402A" w:rsidP="006E402A">
            <w:pPr>
              <w:rPr>
                <w:sz w:val="24"/>
              </w:rPr>
            </w:pPr>
            <w:r w:rsidRPr="00C746A0">
              <w:rPr>
                <w:szCs w:val="28"/>
              </w:rPr>
              <w:t>Практические упражнения.</w:t>
            </w:r>
            <w:r>
              <w:rPr>
                <w:szCs w:val="28"/>
              </w:rPr>
              <w:t xml:space="preserve"> На дебрифенге объясняется как сделали  и почему так. </w:t>
            </w: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  <w:tr w:rsidR="006E402A" w:rsidRPr="00462223" w:rsidTr="0078794B">
        <w:trPr>
          <w:trHeight w:val="2258"/>
          <w:jc w:val="center"/>
        </w:trPr>
        <w:tc>
          <w:tcPr>
            <w:tcW w:w="881" w:type="dxa"/>
          </w:tcPr>
          <w:p w:rsidR="006E402A" w:rsidRDefault="006E402A" w:rsidP="006E402A">
            <w:pPr>
              <w:jc w:val="center"/>
            </w:pPr>
            <w:r>
              <w:rPr>
                <w:sz w:val="24"/>
              </w:rPr>
              <w:lastRenderedPageBreak/>
              <w:t>ПК-8</w:t>
            </w:r>
          </w:p>
        </w:tc>
        <w:tc>
          <w:tcPr>
            <w:tcW w:w="2409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Аварийное реагирование и планирование на случай чрезвычайных ситуаций</w:t>
            </w:r>
          </w:p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Знания, понимание и навыки</w:t>
            </w:r>
          </w:p>
        </w:tc>
        <w:tc>
          <w:tcPr>
            <w:tcW w:w="5526" w:type="dxa"/>
            <w:vAlign w:val="center"/>
          </w:tcPr>
          <w:p w:rsidR="006E402A" w:rsidRPr="00D8501E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Разработка и активация</w:t>
            </w:r>
            <w:r>
              <w:rPr>
                <w:szCs w:val="28"/>
              </w:rPr>
              <w:t xml:space="preserve"> отработанного шаблона (алгоритма) действий в аварийной ситуации (действия последнего момента).</w:t>
            </w:r>
            <w:r w:rsidRPr="00C746A0">
              <w:rPr>
                <w:szCs w:val="28"/>
              </w:rPr>
              <w:t xml:space="preserve"> </w:t>
            </w:r>
          </w:p>
          <w:p w:rsidR="006E402A" w:rsidRPr="00462223" w:rsidRDefault="006E402A" w:rsidP="006E402A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Ссылки</w:t>
            </w:r>
            <w:r w:rsidRPr="00462223">
              <w:rPr>
                <w:szCs w:val="28"/>
                <w:lang w:val="en-US"/>
              </w:rPr>
              <w:t xml:space="preserve"> (OCIMF 2025): Chapter 12, Chapter 4, Chapter 1, Chapter 7.</w:t>
            </w:r>
          </w:p>
          <w:p w:rsidR="006E402A" w:rsidRPr="00462223" w:rsidRDefault="006E402A" w:rsidP="006E402A">
            <w:pPr>
              <w:pStyle w:val="TableParagraph"/>
              <w:ind w:left="108"/>
              <w:rPr>
                <w:sz w:val="24"/>
                <w:lang w:val="en-US"/>
              </w:rPr>
            </w:pPr>
          </w:p>
        </w:tc>
        <w:tc>
          <w:tcPr>
            <w:tcW w:w="1811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Одобренный судоводительский симулятор (</w:t>
            </w:r>
            <w:r>
              <w:rPr>
                <w:szCs w:val="28"/>
              </w:rPr>
              <w:t>STS</w:t>
            </w:r>
            <w:r w:rsidRPr="00C746A0">
              <w:rPr>
                <w:szCs w:val="28"/>
              </w:rPr>
              <w:t>-сценарии).</w:t>
            </w:r>
          </w:p>
          <w:p w:rsidR="006E402A" w:rsidRPr="00462223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Практические упражнения</w:t>
            </w:r>
            <w:r>
              <w:rPr>
                <w:szCs w:val="28"/>
              </w:rPr>
              <w:t xml:space="preserve"> по аварийным случаям</w:t>
            </w:r>
            <w:r w:rsidRPr="00C746A0">
              <w:rPr>
                <w:szCs w:val="28"/>
              </w:rPr>
              <w:t>.</w:t>
            </w:r>
          </w:p>
        </w:tc>
        <w:tc>
          <w:tcPr>
            <w:tcW w:w="2126" w:type="dxa"/>
            <w:vAlign w:val="center"/>
          </w:tcPr>
          <w:p w:rsidR="006E402A" w:rsidRPr="00C746A0" w:rsidRDefault="006E402A" w:rsidP="006E402A">
            <w:pPr>
              <w:rPr>
                <w:szCs w:val="28"/>
              </w:rPr>
            </w:pPr>
            <w:r w:rsidRPr="00C746A0">
              <w:rPr>
                <w:szCs w:val="28"/>
              </w:rPr>
              <w:t>Симуляторные аварийные сценарии, оценка учений.</w:t>
            </w:r>
          </w:p>
          <w:p w:rsidR="006E402A" w:rsidRPr="00462223" w:rsidRDefault="006E402A" w:rsidP="006E402A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6E402A" w:rsidRDefault="006E402A" w:rsidP="006E402A">
            <w:pPr>
              <w:jc w:val="center"/>
            </w:pPr>
            <w:r w:rsidRPr="001C231C">
              <w:rPr>
                <w:sz w:val="24"/>
              </w:rPr>
              <w:t>Разделы 1, 2, 3</w:t>
            </w:r>
          </w:p>
        </w:tc>
      </w:tr>
    </w:tbl>
    <w:p w:rsidR="004D7EA8" w:rsidRPr="00462223" w:rsidRDefault="004D7EA8">
      <w:pPr>
        <w:pStyle w:val="a3"/>
        <w:spacing w:before="3"/>
        <w:ind w:left="0" w:firstLine="0"/>
        <w:rPr>
          <w:sz w:val="2"/>
        </w:rPr>
      </w:pPr>
    </w:p>
    <w:p w:rsidR="004D7EA8" w:rsidRPr="00462223" w:rsidRDefault="004D7EA8">
      <w:pPr>
        <w:pStyle w:val="a3"/>
        <w:spacing w:before="3"/>
        <w:ind w:left="0" w:firstLine="0"/>
        <w:rPr>
          <w:sz w:val="2"/>
        </w:rPr>
      </w:pPr>
    </w:p>
    <w:p w:rsidR="004D7EA8" w:rsidRPr="00462223" w:rsidRDefault="004D7EA8">
      <w:pPr>
        <w:rPr>
          <w:sz w:val="24"/>
        </w:rPr>
        <w:sectPr w:rsidR="004D7EA8" w:rsidRPr="00462223" w:rsidSect="00CB3F52">
          <w:footerReference w:type="default" r:id="rId10"/>
          <w:pgSz w:w="16840" w:h="11910" w:orient="landscape"/>
          <w:pgMar w:top="1100" w:right="711" w:bottom="840" w:left="1020" w:header="0" w:footer="659" w:gutter="0"/>
          <w:cols w:space="720"/>
        </w:sectPr>
      </w:pPr>
    </w:p>
    <w:p w:rsidR="0007748D" w:rsidRDefault="00CB3F52" w:rsidP="0007748D">
      <w:pPr>
        <w:pStyle w:val="a5"/>
        <w:numPr>
          <w:ilvl w:val="0"/>
          <w:numId w:val="15"/>
        </w:numPr>
        <w:tabs>
          <w:tab w:val="left" w:pos="911"/>
        </w:tabs>
        <w:spacing w:before="74" w:line="242" w:lineRule="auto"/>
        <w:ind w:left="1276" w:right="627" w:hanging="81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СТРУКТУРА И СОДЕРЖАНИЕ ДОПОЛНИТЕЛЬНОЙ </w:t>
      </w:r>
    </w:p>
    <w:p w:rsidR="004D7EA8" w:rsidRDefault="00CB3F52" w:rsidP="0007748D">
      <w:pPr>
        <w:pStyle w:val="a5"/>
        <w:tabs>
          <w:tab w:val="left" w:pos="911"/>
        </w:tabs>
        <w:spacing w:before="74" w:line="242" w:lineRule="auto"/>
        <w:ind w:left="1276" w:right="627" w:firstLine="0"/>
        <w:jc w:val="center"/>
        <w:rPr>
          <w:b/>
          <w:sz w:val="28"/>
        </w:rPr>
      </w:pPr>
      <w:r>
        <w:rPr>
          <w:b/>
          <w:sz w:val="28"/>
        </w:rPr>
        <w:t>ПРОФЕССИОНАЛЬНОЙ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ПРОГРАММЫ</w:t>
      </w:r>
    </w:p>
    <w:p w:rsidR="004D7EA8" w:rsidRDefault="004D7EA8">
      <w:pPr>
        <w:pStyle w:val="a3"/>
        <w:spacing w:before="7"/>
        <w:ind w:left="0" w:firstLine="0"/>
        <w:rPr>
          <w:b/>
          <w:sz w:val="27"/>
        </w:rPr>
      </w:pPr>
    </w:p>
    <w:p w:rsidR="004D7EA8" w:rsidRPr="008B2041" w:rsidRDefault="004E04CD" w:rsidP="008B2041">
      <w:pPr>
        <w:pStyle w:val="a5"/>
        <w:numPr>
          <w:ilvl w:val="0"/>
          <w:numId w:val="14"/>
        </w:numPr>
        <w:tabs>
          <w:tab w:val="left" w:pos="1246"/>
        </w:tabs>
        <w:ind w:left="1246"/>
        <w:jc w:val="center"/>
        <w:rPr>
          <w:b/>
          <w:sz w:val="32"/>
          <w:szCs w:val="32"/>
        </w:rPr>
      </w:pPr>
      <w:r w:rsidRPr="008B2041">
        <w:rPr>
          <w:b/>
          <w:sz w:val="32"/>
          <w:szCs w:val="32"/>
        </w:rPr>
        <w:t>У</w:t>
      </w:r>
      <w:r w:rsidR="00CB3F52" w:rsidRPr="008B2041">
        <w:rPr>
          <w:b/>
          <w:sz w:val="32"/>
          <w:szCs w:val="32"/>
        </w:rPr>
        <w:t>чебный</w:t>
      </w:r>
      <w:r w:rsidR="00CB3F52" w:rsidRPr="008B2041">
        <w:rPr>
          <w:b/>
          <w:spacing w:val="-3"/>
          <w:sz w:val="32"/>
          <w:szCs w:val="32"/>
        </w:rPr>
        <w:t xml:space="preserve"> </w:t>
      </w:r>
      <w:r w:rsidR="00CB3F52" w:rsidRPr="008B2041">
        <w:rPr>
          <w:b/>
          <w:sz w:val="32"/>
          <w:szCs w:val="32"/>
        </w:rPr>
        <w:t>план</w:t>
      </w:r>
    </w:p>
    <w:p w:rsidR="004D7EA8" w:rsidRDefault="004D7EA8">
      <w:pPr>
        <w:pStyle w:val="a3"/>
        <w:spacing w:before="10" w:after="1"/>
        <w:ind w:left="0" w:firstLine="0"/>
        <w:rPr>
          <w:b/>
          <w:sz w:val="27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94"/>
        <w:gridCol w:w="874"/>
        <w:gridCol w:w="1111"/>
        <w:gridCol w:w="1417"/>
        <w:gridCol w:w="1158"/>
      </w:tblGrid>
      <w:tr w:rsidR="004E5F24" w:rsidRPr="004E5F24" w:rsidTr="008B2041">
        <w:trPr>
          <w:cantSplit/>
        </w:trPr>
        <w:tc>
          <w:tcPr>
            <w:tcW w:w="959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Раздел</w:t>
            </w:r>
          </w:p>
        </w:tc>
        <w:tc>
          <w:tcPr>
            <w:tcW w:w="4394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Наименование разделов и дисциплин</w:t>
            </w:r>
          </w:p>
        </w:tc>
        <w:tc>
          <w:tcPr>
            <w:tcW w:w="3402" w:type="dxa"/>
            <w:gridSpan w:val="3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158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Форма контр.</w:t>
            </w:r>
          </w:p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102DD5" w:rsidRPr="004E5F24" w:rsidTr="00BF2E26">
        <w:trPr>
          <w:cantSplit/>
          <w:trHeight w:val="73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Лекции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</w:tr>
      <w:tr w:rsidR="00102DD5" w:rsidRPr="004E5F24" w:rsidTr="00BF2E26">
        <w:tc>
          <w:tcPr>
            <w:tcW w:w="959" w:type="dxa"/>
          </w:tcPr>
          <w:p w:rsidR="00102DD5" w:rsidRPr="004E5F24" w:rsidRDefault="00102DD5" w:rsidP="00102DD5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394" w:type="dxa"/>
          </w:tcPr>
          <w:p w:rsidR="00102DD5" w:rsidRPr="008B2041" w:rsidRDefault="00BA35D6" w:rsidP="00102DD5">
            <w:pPr>
              <w:pStyle w:val="af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B2041">
              <w:rPr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874" w:type="dxa"/>
          </w:tcPr>
          <w:p w:rsidR="00102DD5" w:rsidRPr="008B2041" w:rsidRDefault="00857A0E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102DD5" w:rsidRPr="006D6FCB" w:rsidRDefault="00857A0E" w:rsidP="00440EC0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2DD5" w:rsidRPr="000D31F2" w:rsidRDefault="000D31F2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8" w:type="dxa"/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102DD5" w:rsidRPr="004E5F24" w:rsidTr="00BF2E26">
        <w:tc>
          <w:tcPr>
            <w:tcW w:w="959" w:type="dxa"/>
          </w:tcPr>
          <w:p w:rsidR="00102DD5" w:rsidRPr="008B2041" w:rsidRDefault="004C462A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02DD5" w:rsidRPr="00273C98" w:rsidRDefault="00C45D80" w:rsidP="00BA35D6">
            <w:pPr>
              <w:pStyle w:val="af"/>
              <w:ind w:left="0" w:firstLine="0"/>
              <w:jc w:val="both"/>
              <w:rPr>
                <w:color w:val="000000"/>
                <w:szCs w:val="24"/>
                <w:lang w:val="en-US"/>
              </w:rPr>
            </w:pPr>
            <w:r w:rsidRPr="00693F98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>Современные технологии в системах управления движением танкеров</w:t>
            </w:r>
            <w:r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>.</w:t>
            </w:r>
            <w:r w:rsidRPr="00D7179A">
              <w:t xml:space="preserve"> </w:t>
            </w:r>
            <w:r w:rsidRPr="00273C98">
              <w:rPr>
                <w:b/>
              </w:rPr>
              <w:t>Технологии обучения и подготовки требования к экипажу</w:t>
            </w:r>
            <w:r w:rsidR="00273C98">
              <w:rPr>
                <w:b/>
                <w:lang w:val="en-US"/>
              </w:rPr>
              <w:t>.</w:t>
            </w:r>
          </w:p>
        </w:tc>
        <w:tc>
          <w:tcPr>
            <w:tcW w:w="874" w:type="dxa"/>
          </w:tcPr>
          <w:p w:rsidR="00102DD5" w:rsidRPr="008B2041" w:rsidRDefault="00055FC6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102DD5" w:rsidRPr="008B2041" w:rsidRDefault="00055FC6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4C462A" w:rsidRPr="004E5F24" w:rsidTr="00BF2E26">
        <w:tc>
          <w:tcPr>
            <w:tcW w:w="959" w:type="dxa"/>
          </w:tcPr>
          <w:p w:rsidR="004C462A" w:rsidRPr="008B2041" w:rsidRDefault="004C462A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4C462A" w:rsidRPr="004F2E03" w:rsidRDefault="00EB293F" w:rsidP="004C462A">
            <w:pPr>
              <w:pStyle w:val="af"/>
              <w:ind w:left="0" w:firstLine="0"/>
              <w:jc w:val="both"/>
              <w:rPr>
                <w:b/>
                <w:color w:val="000000"/>
                <w:szCs w:val="24"/>
              </w:rPr>
            </w:pPr>
            <w:r w:rsidRPr="004F2E03">
              <w:rPr>
                <w:b/>
                <w:color w:val="000000"/>
                <w:szCs w:val="24"/>
              </w:rPr>
              <w:t>Швартовка судна к судну в различных условиях</w:t>
            </w:r>
          </w:p>
        </w:tc>
        <w:tc>
          <w:tcPr>
            <w:tcW w:w="874" w:type="dxa"/>
          </w:tcPr>
          <w:p w:rsidR="004C462A" w:rsidRPr="00273C98" w:rsidRDefault="00857A0E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E4513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4C462A" w:rsidRPr="00E55AB5" w:rsidRDefault="00055FC6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462A" w:rsidRPr="00857A0E" w:rsidRDefault="00E45134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4C462A" w:rsidRPr="004E5F24" w:rsidRDefault="004C462A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EB293F" w:rsidRPr="004E5F24" w:rsidTr="00BF2E26">
        <w:tc>
          <w:tcPr>
            <w:tcW w:w="959" w:type="dxa"/>
          </w:tcPr>
          <w:p w:rsidR="00EB293F" w:rsidRPr="008B2041" w:rsidRDefault="009718E7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EB293F" w:rsidRPr="008B2041" w:rsidRDefault="004F2E03" w:rsidP="004F2E03">
            <w:pPr>
              <w:pStyle w:val="af"/>
              <w:tabs>
                <w:tab w:val="left" w:pos="1380"/>
              </w:tabs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Cs w:val="24"/>
              </w:rPr>
              <w:t>Разбор инцидентов, произошедших</w:t>
            </w:r>
            <w:r w:rsidRPr="00596A23">
              <w:rPr>
                <w:b/>
                <w:szCs w:val="24"/>
              </w:rPr>
              <w:t xml:space="preserve"> во время маневрирования при </w:t>
            </w:r>
            <w:r w:rsidRPr="00596A23">
              <w:rPr>
                <w:b/>
                <w:szCs w:val="24"/>
                <w:lang w:val="en-US"/>
              </w:rPr>
              <w:t>STS</w:t>
            </w:r>
            <w:r>
              <w:rPr>
                <w:b/>
                <w:szCs w:val="24"/>
              </w:rPr>
              <w:t xml:space="preserve"> о</w:t>
            </w:r>
            <w:r w:rsidRPr="00596A23">
              <w:rPr>
                <w:b/>
                <w:szCs w:val="24"/>
              </w:rPr>
              <w:t>перациях (примеры конкретных случаев их разбор)</w:t>
            </w:r>
          </w:p>
        </w:tc>
        <w:tc>
          <w:tcPr>
            <w:tcW w:w="874" w:type="dxa"/>
          </w:tcPr>
          <w:p w:rsidR="00EB293F" w:rsidRPr="008B2041" w:rsidRDefault="00E45134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C45D80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45134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8" w:type="dxa"/>
          </w:tcPr>
          <w:p w:rsidR="00EB293F" w:rsidRPr="004E5F24" w:rsidRDefault="00EB293F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8B2041" w:rsidRPr="004E5F24" w:rsidTr="00BF2E26">
        <w:tc>
          <w:tcPr>
            <w:tcW w:w="5353" w:type="dxa"/>
            <w:gridSpan w:val="2"/>
          </w:tcPr>
          <w:p w:rsidR="008B2041" w:rsidRPr="008B2041" w:rsidRDefault="008B2041" w:rsidP="004C462A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</w:p>
        </w:tc>
        <w:tc>
          <w:tcPr>
            <w:tcW w:w="874" w:type="dxa"/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8B2041" w:rsidRPr="004E5F24" w:rsidRDefault="008B2041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4C462A" w:rsidRPr="004E5F24" w:rsidTr="00BF2E26">
        <w:trPr>
          <w:cantSplit/>
          <w:trHeight w:val="168"/>
        </w:trPr>
        <w:tc>
          <w:tcPr>
            <w:tcW w:w="5353" w:type="dxa"/>
            <w:gridSpan w:val="2"/>
          </w:tcPr>
          <w:p w:rsidR="004C462A" w:rsidRPr="008B2041" w:rsidRDefault="004C462A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 по курсу</w:t>
            </w:r>
          </w:p>
        </w:tc>
        <w:tc>
          <w:tcPr>
            <w:tcW w:w="874" w:type="dxa"/>
          </w:tcPr>
          <w:p w:rsidR="004C462A" w:rsidRPr="008B2041" w:rsidRDefault="00E55AB5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4C462A" w:rsidRPr="008B2041" w:rsidRDefault="00E55AB5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462A" w:rsidRPr="008B2041" w:rsidRDefault="004F2E03" w:rsidP="009718E7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8" w:type="dxa"/>
            <w:shd w:val="clear" w:color="auto" w:fill="D9D9D9"/>
          </w:tcPr>
          <w:p w:rsidR="004C462A" w:rsidRPr="004E5F24" w:rsidRDefault="004C462A" w:rsidP="004C462A">
            <w:pPr>
              <w:pStyle w:val="af"/>
              <w:ind w:left="0" w:firstLine="0"/>
              <w:jc w:val="center"/>
              <w:rPr>
                <w:b/>
                <w:i/>
                <w:color w:val="000000"/>
                <w:szCs w:val="24"/>
              </w:rPr>
            </w:pPr>
          </w:p>
        </w:tc>
      </w:tr>
      <w:tr w:rsidR="009D251B" w:rsidRPr="004E5F24" w:rsidTr="00BF2E26">
        <w:trPr>
          <w:cantSplit/>
          <w:trHeight w:val="168"/>
        </w:trPr>
        <w:tc>
          <w:tcPr>
            <w:tcW w:w="5353" w:type="dxa"/>
            <w:gridSpan w:val="2"/>
          </w:tcPr>
          <w:p w:rsidR="009D251B" w:rsidRDefault="009D251B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9D251B" w:rsidRPr="008B2041" w:rsidRDefault="009D251B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74" w:type="dxa"/>
          </w:tcPr>
          <w:p w:rsidR="009D251B" w:rsidRDefault="009D251B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9D251B" w:rsidRDefault="009D251B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D251B" w:rsidRDefault="009D251B" w:rsidP="009718E7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D9D9D9"/>
          </w:tcPr>
          <w:p w:rsidR="009D251B" w:rsidRPr="004E5F24" w:rsidRDefault="009D251B" w:rsidP="004C462A">
            <w:pPr>
              <w:pStyle w:val="af"/>
              <w:ind w:left="0" w:firstLine="0"/>
              <w:jc w:val="center"/>
              <w:rPr>
                <w:b/>
                <w:i/>
                <w:color w:val="000000"/>
                <w:szCs w:val="24"/>
              </w:rPr>
            </w:pPr>
          </w:p>
        </w:tc>
      </w:tr>
    </w:tbl>
    <w:p w:rsidR="001E36A6" w:rsidRDefault="001E36A6">
      <w:pPr>
        <w:pStyle w:val="a3"/>
        <w:ind w:left="0" w:firstLine="0"/>
        <w:rPr>
          <w:b/>
        </w:rPr>
      </w:pPr>
    </w:p>
    <w:p w:rsidR="009D251B" w:rsidRDefault="009D251B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A12A77" w:rsidRDefault="00A12A77">
      <w:pPr>
        <w:pStyle w:val="a3"/>
        <w:ind w:left="0" w:firstLine="0"/>
        <w:rPr>
          <w:b/>
        </w:rPr>
      </w:pPr>
    </w:p>
    <w:p w:rsidR="009D251B" w:rsidRDefault="009D251B">
      <w:pPr>
        <w:pStyle w:val="a3"/>
        <w:ind w:left="0" w:firstLine="0"/>
        <w:rPr>
          <w:b/>
        </w:rPr>
      </w:pPr>
    </w:p>
    <w:p w:rsidR="009D251B" w:rsidRDefault="009D251B">
      <w:pPr>
        <w:pStyle w:val="a3"/>
        <w:ind w:left="0" w:firstLine="0"/>
        <w:rPr>
          <w:b/>
        </w:rPr>
      </w:pPr>
    </w:p>
    <w:p w:rsidR="005934CE" w:rsidRPr="004B762E" w:rsidRDefault="005934CE" w:rsidP="008B2041">
      <w:pPr>
        <w:pStyle w:val="a3"/>
        <w:numPr>
          <w:ilvl w:val="0"/>
          <w:numId w:val="14"/>
        </w:numPr>
        <w:tabs>
          <w:tab w:val="left" w:pos="1276"/>
        </w:tabs>
        <w:ind w:left="1134" w:hanging="283"/>
        <w:jc w:val="center"/>
        <w:rPr>
          <w:b/>
        </w:rPr>
      </w:pPr>
      <w:r w:rsidRPr="004B762E">
        <w:rPr>
          <w:b/>
        </w:rPr>
        <w:lastRenderedPageBreak/>
        <w:t>Учебно-тематический план</w:t>
      </w:r>
    </w:p>
    <w:p w:rsidR="005934CE" w:rsidRDefault="005934CE" w:rsidP="005934CE">
      <w:pPr>
        <w:pStyle w:val="a3"/>
        <w:tabs>
          <w:tab w:val="left" w:pos="1276"/>
        </w:tabs>
        <w:ind w:left="851" w:firstLine="0"/>
        <w:rPr>
          <w:b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94"/>
        <w:gridCol w:w="874"/>
        <w:gridCol w:w="1111"/>
        <w:gridCol w:w="1417"/>
        <w:gridCol w:w="1158"/>
      </w:tblGrid>
      <w:tr w:rsidR="00824DDF" w:rsidRPr="00EB293F" w:rsidTr="008B2041">
        <w:trPr>
          <w:cantSplit/>
        </w:trPr>
        <w:tc>
          <w:tcPr>
            <w:tcW w:w="959" w:type="dxa"/>
            <w:vMerge w:val="restart"/>
          </w:tcPr>
          <w:p w:rsidR="00824DDF" w:rsidRPr="008B2041" w:rsidRDefault="00824DDF" w:rsidP="008B2041">
            <w:pPr>
              <w:pStyle w:val="af"/>
              <w:ind w:left="-142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Раздел</w:t>
            </w:r>
            <w:r w:rsidR="00B276D6" w:rsidRPr="008B2041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4394" w:type="dxa"/>
            <w:vMerge w:val="restart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Наименование разделов и дисциплин</w:t>
            </w:r>
          </w:p>
        </w:tc>
        <w:tc>
          <w:tcPr>
            <w:tcW w:w="3402" w:type="dxa"/>
            <w:gridSpan w:val="3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158" w:type="dxa"/>
            <w:vMerge w:val="restart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Форма контр.</w:t>
            </w:r>
          </w:p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824DDF" w:rsidRPr="00EB293F" w:rsidTr="00360BBE">
        <w:trPr>
          <w:cantSplit/>
          <w:trHeight w:val="73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:rsidR="00824DDF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Лекции</w:t>
            </w:r>
          </w:p>
          <w:p w:rsidR="00360BBE" w:rsidRPr="008B2041" w:rsidRDefault="00360BBE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Семинар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</w:tr>
      <w:tr w:rsidR="009A7CC4" w:rsidRPr="00EB293F" w:rsidTr="00360BBE">
        <w:tc>
          <w:tcPr>
            <w:tcW w:w="959" w:type="dxa"/>
          </w:tcPr>
          <w:p w:rsidR="009A7CC4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9A7CC4" w:rsidRPr="00655A0F" w:rsidRDefault="009A7CC4" w:rsidP="00531BCF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Введение. Цели и задачи курса.</w:t>
            </w: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 Планирование STS-операции.</w:t>
            </w:r>
          </w:p>
        </w:tc>
        <w:tc>
          <w:tcPr>
            <w:tcW w:w="874" w:type="dxa"/>
          </w:tcPr>
          <w:p w:rsidR="009A7CC4" w:rsidRPr="00655A0F" w:rsidRDefault="009D251B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9A7CC4" w:rsidRDefault="009D251B" w:rsidP="00360BBE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7CC4" w:rsidRPr="00B9367D" w:rsidRDefault="009A7CC4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9A7CC4" w:rsidRPr="008B2041" w:rsidRDefault="009A7CC4" w:rsidP="00EB293F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B293F" w:rsidRPr="00EB293F" w:rsidTr="00360BBE">
        <w:tc>
          <w:tcPr>
            <w:tcW w:w="959" w:type="dxa"/>
          </w:tcPr>
          <w:p w:rsidR="00EB293F" w:rsidRPr="000D31F2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  <w:lang w:val="en-US"/>
              </w:rPr>
              <w:t>1.1</w:t>
            </w:r>
          </w:p>
        </w:tc>
        <w:tc>
          <w:tcPr>
            <w:tcW w:w="4394" w:type="dxa"/>
          </w:tcPr>
          <w:p w:rsidR="00EB293F" w:rsidRPr="00655A0F" w:rsidRDefault="00360BBE" w:rsidP="00531BCF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Семинар 1.</w:t>
            </w:r>
            <w:r w:rsidR="00EB293F" w:rsidRPr="00655A0F">
              <w:rPr>
                <w:sz w:val="24"/>
                <w:szCs w:val="24"/>
              </w:rPr>
              <w:t xml:space="preserve">Введение. Цели и задачи курса.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Что такое STS-операции.  История развития и основные причины применения.      Роль STS в современной морской логистике. Нормативно-правовая база: IMO MSC. 1/Circ.1357.ISGOTT (6-е издание) OCIMF — Руководство по швартовному оборудованию (MEG4) СОЛАС, МАРПОЛ, </w:t>
            </w:r>
            <w:r w:rsidR="00951413" w:rsidRPr="00655A0F">
              <w:rPr>
                <w:color w:val="2C2C36"/>
                <w:spacing w:val="5"/>
                <w:sz w:val="24"/>
                <w:szCs w:val="24"/>
                <w:lang w:val="en-US"/>
              </w:rPr>
              <w:t>STS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  <w:lang w:val="en-US"/>
              </w:rPr>
              <w:t>Guide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 2025.                            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B9367D" w:rsidRDefault="009D251B" w:rsidP="00360BBE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B9367D" w:rsidRDefault="000D31F2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B9367D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EB293F" w:rsidRPr="00055FC6" w:rsidRDefault="00055FC6" w:rsidP="00EB293F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  <w:r w:rsidRPr="00055FC6">
              <w:rPr>
                <w:color w:val="000000"/>
                <w:szCs w:val="24"/>
              </w:rPr>
              <w:t xml:space="preserve">Промежуточная аттестация </w:t>
            </w:r>
          </w:p>
        </w:tc>
      </w:tr>
      <w:tr w:rsidR="00531BCF" w:rsidRPr="00EB293F" w:rsidTr="00360BBE">
        <w:tc>
          <w:tcPr>
            <w:tcW w:w="959" w:type="dxa"/>
          </w:tcPr>
          <w:p w:rsidR="00531BCF" w:rsidRPr="00273C98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1.2</w:t>
            </w:r>
          </w:p>
        </w:tc>
        <w:tc>
          <w:tcPr>
            <w:tcW w:w="4394" w:type="dxa"/>
          </w:tcPr>
          <w:p w:rsidR="00951413" w:rsidRPr="00655A0F" w:rsidRDefault="00531BCF" w:rsidP="00951413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bCs/>
                <w:color w:val="2C2C36"/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2: Планирование STS-операции</w:t>
            </w:r>
            <w:r w:rsidR="00951413"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Подготовительный этап. 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Критерии выбора места проведения STS. Чек-листы.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План </w:t>
            </w:r>
            <w:r w:rsidR="00951413" w:rsidRPr="00655A0F">
              <w:rPr>
                <w:rStyle w:val="docdata"/>
                <w:color w:val="2C2C36"/>
                <w:sz w:val="24"/>
                <w:szCs w:val="24"/>
              </w:rPr>
              <w:t>ликвидации чрезвычайной ситуации. План реагирования на чрезвычайные ситуации.</w:t>
            </w:r>
            <w:r w:rsidR="00194474" w:rsidRPr="00655A0F">
              <w:rPr>
                <w:rStyle w:val="docdata"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Координация между судами и береговыми службами.</w:t>
            </w:r>
            <w:r w:rsidR="00951413" w:rsidRPr="00655A0F">
              <w:rPr>
                <w:spacing w:val="5"/>
                <w:sz w:val="24"/>
                <w:szCs w:val="24"/>
              </w:rPr>
              <w:t xml:space="preserve"> Метеоокеанографические</w:t>
            </w:r>
            <w:r w:rsidR="00951413" w:rsidRPr="00655A0F">
              <w:rPr>
                <w:color w:val="FF0000"/>
                <w:spacing w:val="5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условия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  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Гидрометеорологический прогноз.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Подготовка плана STS (STS Plan)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Документация: Кодекс IGC, буксировочные сертификаты, паспорта швартовов</w:t>
            </w:r>
          </w:p>
          <w:p w:rsidR="00531BCF" w:rsidRPr="00655A0F" w:rsidRDefault="00531BCF" w:rsidP="00951413">
            <w:pPr>
              <w:pStyle w:val="af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74" w:type="dxa"/>
          </w:tcPr>
          <w:p w:rsidR="00531BCF" w:rsidRPr="00655A0F" w:rsidRDefault="00531BC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31BCF" w:rsidRPr="008B2041" w:rsidRDefault="009D251B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31BCF" w:rsidRPr="008B2041" w:rsidRDefault="00531BC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531BCF" w:rsidRPr="008B2041" w:rsidRDefault="00055FC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055FC6">
              <w:rPr>
                <w:color w:val="000000"/>
                <w:szCs w:val="24"/>
              </w:rPr>
              <w:t>Промежуточная аттестация</w:t>
            </w: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531BC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394" w:type="dxa"/>
          </w:tcPr>
          <w:p w:rsidR="00EB293F" w:rsidRPr="00655A0F" w:rsidRDefault="00EF64C7" w:rsidP="008B2041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  <w:r w:rsidRPr="00655A0F">
              <w:rPr>
                <w:bCs/>
                <w:color w:val="2C2C36"/>
                <w:kern w:val="36"/>
                <w:szCs w:val="24"/>
                <w:bdr w:val="single" w:sz="2" w:space="0" w:color="E3E3E3" w:frame="1"/>
              </w:rPr>
              <w:t>Современные технологии в системах управления движением танкеров.</w:t>
            </w:r>
            <w:r w:rsidRPr="00655A0F">
              <w:rPr>
                <w:szCs w:val="24"/>
              </w:rPr>
              <w:t xml:space="preserve"> Технологии обучения и подготовки требования к экипажу</w:t>
            </w:r>
          </w:p>
        </w:tc>
        <w:tc>
          <w:tcPr>
            <w:tcW w:w="874" w:type="dxa"/>
          </w:tcPr>
          <w:p w:rsidR="00EB293F" w:rsidRPr="00655A0F" w:rsidRDefault="00360BBE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 w:rsidRPr="00655A0F">
              <w:rPr>
                <w:color w:val="000000"/>
                <w:szCs w:val="24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360BBE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055FC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055FC6">
              <w:rPr>
                <w:color w:val="000000"/>
                <w:szCs w:val="24"/>
              </w:rPr>
              <w:t>Промежуточная аттестация</w:t>
            </w: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2.1</w:t>
            </w:r>
          </w:p>
        </w:tc>
        <w:tc>
          <w:tcPr>
            <w:tcW w:w="4394" w:type="dxa"/>
          </w:tcPr>
          <w:p w:rsidR="00EB293F" w:rsidRPr="00655A0F" w:rsidRDefault="00273C98" w:rsidP="002508F9">
            <w:pPr>
              <w:jc w:val="both"/>
              <w:rPr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Семинар </w:t>
            </w:r>
            <w:r w:rsidR="009E6C3D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3</w:t>
            </w:r>
            <w:r w:rsidR="00D7179A"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.</w:t>
            </w:r>
            <w:r w:rsidR="00D7179A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Современные технологии в системах управления движением танкеров и особенности навигационного оборудования. Требования к экипажу по управлению современными системами навигации на танкерах.</w:t>
            </w:r>
            <w:r w:rsidR="00D7179A" w:rsidRPr="00655A0F">
              <w:rPr>
                <w:bCs/>
                <w:color w:val="2C2C36"/>
                <w:sz w:val="24"/>
                <w:szCs w:val="24"/>
                <w:bdr w:val="single" w:sz="2" w:space="0" w:color="E3E3E3" w:frame="1"/>
              </w:rPr>
              <w:t xml:space="preserve"> Особенности навигационного оборудования для крупных танкеров. Влияние размера танкера на выбор системы управления движением</w:t>
            </w:r>
            <w:r w:rsidR="00D7179A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Требования к экипажу по управлению современными системами навигации на танкерах.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6D6FCB" w:rsidRDefault="00360BBE" w:rsidP="00EB293F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6D6FC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055FC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055FC6">
              <w:rPr>
                <w:color w:val="000000"/>
                <w:szCs w:val="24"/>
              </w:rPr>
              <w:t>Промежуточная аттестация</w:t>
            </w: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lastRenderedPageBreak/>
              <w:t>2.2</w:t>
            </w:r>
          </w:p>
        </w:tc>
        <w:tc>
          <w:tcPr>
            <w:tcW w:w="4394" w:type="dxa"/>
          </w:tcPr>
          <w:p w:rsidR="00EB293F" w:rsidRPr="00655A0F" w:rsidRDefault="00273C98" w:rsidP="00273C98">
            <w:pPr>
              <w:jc w:val="both"/>
              <w:rPr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Семинар </w:t>
            </w:r>
            <w:r w:rsidR="003F27ED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3а</w:t>
            </w: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.</w:t>
            </w:r>
            <w:r w:rsidR="00D7179A" w:rsidRPr="00655A0F">
              <w:rPr>
                <w:sz w:val="24"/>
                <w:szCs w:val="24"/>
              </w:rPr>
              <w:t>Технологии обучения и подготовки требования к экипажу по управлению современными системами навигации на танкерах.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6D6FCB" w:rsidRDefault="00360BBE" w:rsidP="00EB293F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6D6FC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055FC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055FC6">
              <w:rPr>
                <w:color w:val="000000"/>
                <w:szCs w:val="24"/>
              </w:rPr>
              <w:t>Промежуточная аттестация</w:t>
            </w:r>
          </w:p>
        </w:tc>
      </w:tr>
      <w:tr w:rsidR="00523237" w:rsidRPr="00EB293F" w:rsidTr="00360BBE">
        <w:tc>
          <w:tcPr>
            <w:tcW w:w="959" w:type="dxa"/>
          </w:tcPr>
          <w:p w:rsidR="00523237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394" w:type="dxa"/>
          </w:tcPr>
          <w:p w:rsidR="00523237" w:rsidRPr="00655A0F" w:rsidRDefault="00523237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Маневрирование и швартовки или отшвартовки при STS операциях</w:t>
            </w:r>
          </w:p>
        </w:tc>
        <w:tc>
          <w:tcPr>
            <w:tcW w:w="874" w:type="dxa"/>
          </w:tcPr>
          <w:p w:rsidR="00523237" w:rsidRPr="00655A0F" w:rsidRDefault="00777685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23237" w:rsidRDefault="009E6C3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3237" w:rsidRPr="008B2041" w:rsidRDefault="00777685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523237" w:rsidRPr="008B2041" w:rsidRDefault="0052323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3F27ED" w:rsidRPr="00EB293F" w:rsidTr="00360BBE">
        <w:tc>
          <w:tcPr>
            <w:tcW w:w="959" w:type="dxa"/>
          </w:tcPr>
          <w:p w:rsidR="003F27ED" w:rsidRPr="003F27ED" w:rsidRDefault="003F27ED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</w:t>
            </w:r>
          </w:p>
        </w:tc>
        <w:tc>
          <w:tcPr>
            <w:tcW w:w="4394" w:type="dxa"/>
          </w:tcPr>
          <w:p w:rsidR="003F27ED" w:rsidRPr="003F27ED" w:rsidRDefault="003F27ED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3F27ED">
              <w:rPr>
                <w:sz w:val="20"/>
                <w:szCs w:val="20"/>
              </w:rPr>
              <w:t>Семинар № 4. «Швартовка судна к судну в различных условиях. Влияние внешних факторов на процесс сближения.»</w:t>
            </w:r>
          </w:p>
        </w:tc>
        <w:tc>
          <w:tcPr>
            <w:tcW w:w="874" w:type="dxa"/>
          </w:tcPr>
          <w:p w:rsidR="003F27ED" w:rsidRPr="00655A0F" w:rsidRDefault="003F27ED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3F27ED" w:rsidRDefault="003F27E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27ED" w:rsidRPr="008B2041" w:rsidRDefault="003F27E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3F27ED" w:rsidRPr="008B2041" w:rsidRDefault="003F27E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00F06" w:rsidRPr="00EB293F" w:rsidTr="00360BBE">
        <w:tc>
          <w:tcPr>
            <w:tcW w:w="959" w:type="dxa"/>
          </w:tcPr>
          <w:p w:rsidR="00200F06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3.1</w:t>
            </w:r>
          </w:p>
        </w:tc>
        <w:tc>
          <w:tcPr>
            <w:tcW w:w="4394" w:type="dxa"/>
          </w:tcPr>
          <w:p w:rsidR="00200F06" w:rsidRPr="00655A0F" w:rsidRDefault="00953E20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5.</w:t>
            </w:r>
            <w:r w:rsidR="00D7179A" w:rsidRPr="00655A0F">
              <w:rPr>
                <w:sz w:val="24"/>
                <w:szCs w:val="24"/>
              </w:rPr>
              <w:t xml:space="preserve"> </w:t>
            </w:r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Маневрирование и швартовки или отшвартовки при STS операциях к судно к судну на ходу</w:t>
            </w:r>
          </w:p>
        </w:tc>
        <w:tc>
          <w:tcPr>
            <w:tcW w:w="874" w:type="dxa"/>
          </w:tcPr>
          <w:p w:rsidR="00200F06" w:rsidRPr="00655A0F" w:rsidRDefault="00200F06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200F06" w:rsidRDefault="00AF233B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00F06" w:rsidRPr="008B2041" w:rsidRDefault="00200F0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200F06" w:rsidRPr="008B2041" w:rsidRDefault="00200F0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552A7D" w:rsidRPr="00EB293F" w:rsidTr="00360BBE">
        <w:tc>
          <w:tcPr>
            <w:tcW w:w="959" w:type="dxa"/>
          </w:tcPr>
          <w:p w:rsidR="00552A7D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  <w:r w:rsidR="00552A7D" w:rsidRPr="001953E4">
              <w:rPr>
                <w:b/>
                <w:sz w:val="28"/>
                <w:szCs w:val="28"/>
              </w:rPr>
              <w:t>.</w:t>
            </w:r>
            <w:r w:rsidRPr="001953E4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394" w:type="dxa"/>
          </w:tcPr>
          <w:p w:rsidR="00552A7D" w:rsidRPr="00655A0F" w:rsidRDefault="00552A7D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color w:val="2C2C36"/>
                <w:spacing w:val="5"/>
                <w:sz w:val="24"/>
                <w:szCs w:val="24"/>
              </w:rPr>
              <w:t>Упра</w:t>
            </w:r>
            <w:r w:rsidR="00A97BF8">
              <w:rPr>
                <w:color w:val="2C2C36"/>
                <w:spacing w:val="5"/>
                <w:sz w:val="24"/>
                <w:szCs w:val="24"/>
              </w:rPr>
              <w:t>жнение №</w:t>
            </w:r>
            <w:r w:rsidR="00A97BF8" w:rsidRPr="00B20BAC">
              <w:rPr>
                <w:color w:val="2C2C36"/>
                <w:spacing w:val="5"/>
                <w:sz w:val="24"/>
                <w:szCs w:val="24"/>
              </w:rPr>
              <w:t>1</w:t>
            </w:r>
            <w:r w:rsidRPr="00655A0F">
              <w:rPr>
                <w:color w:val="2C2C36"/>
                <w:spacing w:val="5"/>
                <w:sz w:val="24"/>
                <w:szCs w:val="24"/>
              </w:rPr>
              <w:t>. «Маневрирование и управление судном при швартовке судна к судну на ходу»</w:t>
            </w:r>
          </w:p>
        </w:tc>
        <w:tc>
          <w:tcPr>
            <w:tcW w:w="874" w:type="dxa"/>
          </w:tcPr>
          <w:p w:rsidR="00552A7D" w:rsidRPr="00655A0F" w:rsidRDefault="00552A7D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52A7D" w:rsidRDefault="00552A7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2A7D" w:rsidRPr="008B2041" w:rsidRDefault="00552A7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552A7D" w:rsidRPr="00A97BF8" w:rsidRDefault="00A97BF8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Упр.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394" w:type="dxa"/>
          </w:tcPr>
          <w:p w:rsidR="00EB293F" w:rsidRPr="00655A0F" w:rsidRDefault="00953E20" w:rsidP="009775E6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000000"/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6.</w:t>
            </w:r>
            <w:r w:rsidR="00552A7D" w:rsidRPr="00655A0F">
              <w:rPr>
                <w:sz w:val="24"/>
                <w:szCs w:val="24"/>
              </w:rPr>
              <w:t xml:space="preserve"> </w:t>
            </w:r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Маневрирование и швартовки или отшвартовки при STS операциях к судну стоящему на якоре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DF2E2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552A7D" w:rsidRPr="00EB293F" w:rsidTr="00360BBE">
        <w:tc>
          <w:tcPr>
            <w:tcW w:w="959" w:type="dxa"/>
          </w:tcPr>
          <w:p w:rsidR="00552A7D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  <w:r w:rsidR="00552A7D" w:rsidRPr="001953E4">
              <w:rPr>
                <w:b/>
                <w:sz w:val="28"/>
                <w:szCs w:val="28"/>
              </w:rPr>
              <w:t>.</w:t>
            </w:r>
            <w:r w:rsidRPr="001953E4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394" w:type="dxa"/>
          </w:tcPr>
          <w:p w:rsidR="00552A7D" w:rsidRDefault="00A97BF8" w:rsidP="00BD45C0">
            <w:pPr>
              <w:pStyle w:val="af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Упражнение №</w:t>
            </w:r>
            <w:r w:rsidRPr="00B20BAC">
              <w:rPr>
                <w:szCs w:val="24"/>
              </w:rPr>
              <w:t>2</w:t>
            </w:r>
            <w:r w:rsidR="00552A7D" w:rsidRPr="00655A0F">
              <w:rPr>
                <w:szCs w:val="24"/>
              </w:rPr>
              <w:t>. Маневрирование и управление судном при швартовке судна к судну стоящему на якоре при работе с буксирами или подруливающими устройствами</w:t>
            </w:r>
          </w:p>
          <w:p w:rsidR="00A97BF8" w:rsidRPr="00655A0F" w:rsidRDefault="00A97BF8" w:rsidP="00BD45C0">
            <w:pPr>
              <w:pStyle w:val="af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74" w:type="dxa"/>
          </w:tcPr>
          <w:p w:rsidR="00552A7D" w:rsidRPr="00655A0F" w:rsidRDefault="00552A7D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52A7D" w:rsidRDefault="00552A7D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2A7D" w:rsidRDefault="002508F9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552A7D" w:rsidRPr="00655A0F" w:rsidRDefault="00552A7D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Упр.</w:t>
            </w:r>
            <w:r w:rsidR="00A97BF8">
              <w:rPr>
                <w:b/>
                <w:color w:val="000000"/>
                <w:sz w:val="28"/>
                <w:szCs w:val="28"/>
                <w:lang w:val="en-US"/>
              </w:rPr>
              <w:t>2,</w:t>
            </w:r>
          </w:p>
        </w:tc>
      </w:tr>
      <w:tr w:rsidR="00E45134" w:rsidRPr="00EB293F" w:rsidTr="00360BBE">
        <w:tc>
          <w:tcPr>
            <w:tcW w:w="959" w:type="dxa"/>
          </w:tcPr>
          <w:p w:rsidR="00E45134" w:rsidRPr="00E45134" w:rsidRDefault="00E45134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3.5</w:t>
            </w:r>
          </w:p>
        </w:tc>
        <w:tc>
          <w:tcPr>
            <w:tcW w:w="4394" w:type="dxa"/>
          </w:tcPr>
          <w:p w:rsidR="00E45134" w:rsidRDefault="00E45134" w:rsidP="00BD45C0">
            <w:pPr>
              <w:pStyle w:val="af"/>
              <w:ind w:left="0" w:firstLine="0"/>
              <w:jc w:val="both"/>
              <w:rPr>
                <w:szCs w:val="24"/>
              </w:rPr>
            </w:pPr>
            <w:r>
              <w:rPr>
                <w:rFonts w:ascii="Calibri" w:hAnsi="Calibri" w:cs="Calibri"/>
                <w:i/>
              </w:rPr>
              <w:t>Упражнение № 3</w:t>
            </w:r>
            <w:r w:rsidRPr="0078654A">
              <w:rPr>
                <w:rFonts w:ascii="Calibri" w:hAnsi="Calibri" w:cs="Calibri"/>
                <w:i/>
              </w:rPr>
              <w:t xml:space="preserve"> «</w:t>
            </w:r>
            <w:r w:rsidRPr="006F105D">
              <w:rPr>
                <w:sz w:val="20"/>
                <w:lang w:val="en-US"/>
              </w:rPr>
              <w:t>STS</w:t>
            </w:r>
            <w:r>
              <w:rPr>
                <w:sz w:val="20"/>
              </w:rPr>
              <w:t xml:space="preserve"> операции во льду. Три варианта использования  защиты</w:t>
            </w:r>
            <w:r w:rsidRPr="00A97BF8">
              <w:rPr>
                <w:sz w:val="20"/>
              </w:rPr>
              <w:t xml:space="preserve"> ,</w:t>
            </w:r>
            <w:r>
              <w:rPr>
                <w:sz w:val="20"/>
              </w:rPr>
              <w:t>борта судна</w:t>
            </w:r>
            <w:r>
              <w:rPr>
                <w:rFonts w:ascii="Calibri" w:hAnsi="Calibri" w:cs="Calibri"/>
                <w:i/>
              </w:rPr>
              <w:t>»</w:t>
            </w:r>
          </w:p>
        </w:tc>
        <w:tc>
          <w:tcPr>
            <w:tcW w:w="874" w:type="dxa"/>
          </w:tcPr>
          <w:p w:rsidR="00E45134" w:rsidRPr="00655A0F" w:rsidRDefault="00E45134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134" w:rsidRDefault="00E45134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5134" w:rsidRDefault="00E45134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E45134" w:rsidRPr="00E45134" w:rsidRDefault="00E45134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Упр.3</w:t>
            </w:r>
          </w:p>
        </w:tc>
      </w:tr>
      <w:tr w:rsidR="00523237" w:rsidRPr="00EB293F" w:rsidTr="002508F9">
        <w:trPr>
          <w:trHeight w:val="935"/>
        </w:trPr>
        <w:tc>
          <w:tcPr>
            <w:tcW w:w="959" w:type="dxa"/>
          </w:tcPr>
          <w:p w:rsidR="00523237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394" w:type="dxa"/>
          </w:tcPr>
          <w:p w:rsidR="00523237" w:rsidRPr="00655A0F" w:rsidRDefault="00C45D80" w:rsidP="00C45D80">
            <w:pPr>
              <w:pStyle w:val="af"/>
              <w:jc w:val="both"/>
              <w:rPr>
                <w:szCs w:val="24"/>
              </w:rPr>
            </w:pPr>
            <w:r w:rsidRPr="00655A0F">
              <w:rPr>
                <w:szCs w:val="24"/>
              </w:rPr>
              <w:t xml:space="preserve">Разбор инцидентов, произошедших во время маневрирования при </w:t>
            </w:r>
            <w:r w:rsidRPr="00655A0F">
              <w:rPr>
                <w:szCs w:val="24"/>
                <w:lang w:val="en-US"/>
              </w:rPr>
              <w:t>STS</w:t>
            </w:r>
            <w:r w:rsidRPr="00655A0F">
              <w:rPr>
                <w:szCs w:val="24"/>
              </w:rPr>
              <w:t xml:space="preserve"> операциях (примеры конкретных случаев их разбор)</w:t>
            </w:r>
          </w:p>
        </w:tc>
        <w:tc>
          <w:tcPr>
            <w:tcW w:w="874" w:type="dxa"/>
          </w:tcPr>
          <w:p w:rsidR="00523237" w:rsidRPr="00655A0F" w:rsidRDefault="00777685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23237" w:rsidRDefault="0052323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3237" w:rsidRDefault="00777685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8" w:type="dxa"/>
          </w:tcPr>
          <w:p w:rsidR="00523237" w:rsidRPr="008B2041" w:rsidRDefault="0052323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2508F9">
        <w:trPr>
          <w:trHeight w:val="935"/>
        </w:trPr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4</w:t>
            </w:r>
            <w:r w:rsidR="00EF64C7" w:rsidRPr="001953E4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4394" w:type="dxa"/>
          </w:tcPr>
          <w:p w:rsidR="002508F9" w:rsidRPr="00655A0F" w:rsidRDefault="00267CE5" w:rsidP="002508F9">
            <w:pPr>
              <w:pStyle w:val="af"/>
              <w:jc w:val="both"/>
              <w:rPr>
                <w:color w:val="2C2C36"/>
                <w:spacing w:val="5"/>
                <w:szCs w:val="24"/>
              </w:rPr>
            </w:pPr>
            <w:r w:rsidRPr="00655A0F">
              <w:rPr>
                <w:szCs w:val="24"/>
              </w:rPr>
              <w:t>Семинар 7</w:t>
            </w:r>
            <w:r w:rsidR="00BD45C0" w:rsidRPr="00655A0F">
              <w:rPr>
                <w:szCs w:val="24"/>
              </w:rPr>
              <w:t xml:space="preserve">: </w:t>
            </w:r>
            <w:r w:rsidR="00655A0F" w:rsidRPr="00655A0F">
              <w:rPr>
                <w:szCs w:val="24"/>
              </w:rPr>
              <w:t>Анализ причин аварийных ситуаций на судах для предотвращения подобных инцидентов в будущем.</w:t>
            </w:r>
            <w:r w:rsidR="00655A0F" w:rsidRPr="00655A0F">
              <w:rPr>
                <w:bCs/>
                <w:color w:val="2C2C36"/>
                <w:spacing w:val="5"/>
                <w:szCs w:val="24"/>
              </w:rPr>
              <w:t xml:space="preserve"> </w:t>
            </w:r>
          </w:p>
          <w:p w:rsidR="00BD45C0" w:rsidRPr="00655A0F" w:rsidRDefault="00BD45C0" w:rsidP="00BD45C0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55A0F">
              <w:rPr>
                <w:b/>
                <w:sz w:val="28"/>
                <w:szCs w:val="28"/>
              </w:rPr>
              <w:t>4</w:t>
            </w:r>
            <w:r w:rsidR="002508F9" w:rsidRPr="001953E4">
              <w:rPr>
                <w:b/>
                <w:sz w:val="28"/>
                <w:szCs w:val="28"/>
              </w:rPr>
              <w:t>.2</w:t>
            </w:r>
          </w:p>
        </w:tc>
        <w:tc>
          <w:tcPr>
            <w:tcW w:w="4394" w:type="dxa"/>
          </w:tcPr>
          <w:p w:rsidR="00BD45C0" w:rsidRPr="00655A0F" w:rsidRDefault="00273C98" w:rsidP="00655A0F">
            <w:pPr>
              <w:jc w:val="both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Семинар 8</w:t>
            </w:r>
            <w:r w:rsidR="00655A0F" w:rsidRPr="00655A0F">
              <w:rPr>
                <w:bCs/>
                <w:color w:val="2C2C36"/>
                <w:spacing w:val="5"/>
                <w:sz w:val="24"/>
                <w:szCs w:val="24"/>
              </w:rPr>
              <w:t xml:space="preserve"> Аварийные ситуаций на судах</w:t>
            </w:r>
            <w:r w:rsidR="00655A0F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при STS</w:t>
            </w:r>
            <w:r w:rsidR="00655A0F" w:rsidRPr="00655A0F">
              <w:rPr>
                <w:bCs/>
                <w:color w:val="2C2C36"/>
                <w:spacing w:val="5"/>
                <w:sz w:val="24"/>
                <w:szCs w:val="24"/>
              </w:rPr>
              <w:t xml:space="preserve"> и предотвращения инцидентов в будущем</w:t>
            </w:r>
            <w:r w:rsidRPr="00655A0F">
              <w:rPr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EF64C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55A0F">
              <w:rPr>
                <w:b/>
                <w:sz w:val="28"/>
                <w:szCs w:val="28"/>
              </w:rPr>
              <w:t>4</w:t>
            </w:r>
            <w:r w:rsidR="00596A23" w:rsidRPr="001953E4">
              <w:rPr>
                <w:b/>
                <w:sz w:val="28"/>
                <w:szCs w:val="28"/>
              </w:rPr>
              <w:t>.3</w:t>
            </w:r>
          </w:p>
        </w:tc>
        <w:tc>
          <w:tcPr>
            <w:tcW w:w="4394" w:type="dxa"/>
          </w:tcPr>
          <w:p w:rsidR="00BD45C0" w:rsidRPr="00655A0F" w:rsidRDefault="00BD45C0" w:rsidP="00BD45C0">
            <w:pPr>
              <w:jc w:val="both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 xml:space="preserve">Упражнения на основе реальных аварийных </w:t>
            </w:r>
            <w:r w:rsidRPr="00655A0F">
              <w:rPr>
                <w:sz w:val="24"/>
                <w:szCs w:val="24"/>
                <w:lang w:val="en-US"/>
              </w:rPr>
              <w:t>STS</w:t>
            </w:r>
            <w:r w:rsidRPr="00655A0F">
              <w:rPr>
                <w:sz w:val="24"/>
                <w:szCs w:val="24"/>
              </w:rPr>
              <w:t xml:space="preserve"> ситуаций: Упражне</w:t>
            </w:r>
            <w:r w:rsidR="005D7D39">
              <w:rPr>
                <w:sz w:val="24"/>
                <w:szCs w:val="24"/>
              </w:rPr>
              <w:t>ние №4</w:t>
            </w:r>
            <w:r w:rsidRPr="00655A0F">
              <w:rPr>
                <w:sz w:val="24"/>
                <w:szCs w:val="24"/>
              </w:rPr>
              <w:t xml:space="preserve"> «На </w:t>
            </w:r>
            <w:r w:rsidRPr="00655A0F">
              <w:rPr>
                <w:sz w:val="24"/>
                <w:szCs w:val="24"/>
                <w:lang w:val="en-US"/>
              </w:rPr>
              <w:t>Mother</w:t>
            </w:r>
            <w:r w:rsidRPr="00655A0F">
              <w:rPr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Constant Heading Ship (CHS)</w:t>
            </w:r>
            <w:r w:rsidRPr="00655A0F">
              <w:rPr>
                <w:sz w:val="24"/>
                <w:szCs w:val="24"/>
              </w:rPr>
              <w:t xml:space="preserve"> судне отвязался передний кранец».                                                                                           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DF2E27" w:rsidRDefault="00C45406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Упр.</w:t>
            </w:r>
            <w:r w:rsidR="005D7D39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4</w:t>
            </w:r>
            <w:r w:rsidR="00596A23" w:rsidRPr="001953E4">
              <w:rPr>
                <w:b/>
                <w:sz w:val="28"/>
                <w:szCs w:val="28"/>
              </w:rPr>
              <w:t>.4</w:t>
            </w:r>
          </w:p>
        </w:tc>
        <w:tc>
          <w:tcPr>
            <w:tcW w:w="4394" w:type="dxa"/>
          </w:tcPr>
          <w:p w:rsidR="00BD45C0" w:rsidRPr="00655A0F" w:rsidRDefault="005D7D39" w:rsidP="00BD45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№ 5</w:t>
            </w:r>
            <w:r w:rsidR="00BD45C0" w:rsidRPr="00655A0F">
              <w:rPr>
                <w:sz w:val="24"/>
                <w:szCs w:val="24"/>
              </w:rPr>
              <w:t xml:space="preserve"> «отшвартовка судна </w:t>
            </w:r>
            <w:r w:rsidR="00BD45C0" w:rsidRPr="00655A0F">
              <w:rPr>
                <w:sz w:val="24"/>
                <w:szCs w:val="24"/>
                <w:lang w:val="en-US"/>
              </w:rPr>
              <w:t>m</w:t>
            </w:r>
            <w:r w:rsidR="00BD45C0" w:rsidRPr="00655A0F">
              <w:rPr>
                <w:sz w:val="24"/>
                <w:szCs w:val="24"/>
              </w:rPr>
              <w:t>/</w:t>
            </w:r>
            <w:r w:rsidR="00BD45C0" w:rsidRPr="00655A0F">
              <w:rPr>
                <w:sz w:val="24"/>
                <w:szCs w:val="24"/>
                <w:lang w:val="en-US"/>
              </w:rPr>
              <w:t>t</w:t>
            </w:r>
            <w:r w:rsidR="00BD45C0" w:rsidRPr="00655A0F">
              <w:rPr>
                <w:sz w:val="24"/>
                <w:szCs w:val="24"/>
              </w:rPr>
              <w:t xml:space="preserve"> «</w:t>
            </w:r>
            <w:r w:rsidR="00BD45C0" w:rsidRPr="00655A0F">
              <w:rPr>
                <w:sz w:val="24"/>
                <w:szCs w:val="24"/>
                <w:lang w:val="en-US"/>
              </w:rPr>
              <w:t>Leon</w:t>
            </w:r>
            <w:r w:rsidR="00BD45C0" w:rsidRPr="00655A0F">
              <w:rPr>
                <w:sz w:val="24"/>
                <w:szCs w:val="24"/>
              </w:rPr>
              <w:t xml:space="preserve"> </w:t>
            </w:r>
            <w:r w:rsidR="00BD45C0" w:rsidRPr="00655A0F">
              <w:rPr>
                <w:sz w:val="24"/>
                <w:szCs w:val="24"/>
                <w:lang w:val="en-US"/>
              </w:rPr>
              <w:t>Poseidon</w:t>
            </w:r>
            <w:r w:rsidR="00BD45C0" w:rsidRPr="00655A0F">
              <w:rPr>
                <w:sz w:val="24"/>
                <w:szCs w:val="24"/>
              </w:rPr>
              <w:t xml:space="preserve">» </w:t>
            </w:r>
            <w:r w:rsidR="00BD45C0"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Manoeuvring Ship (MS)</w:t>
            </w:r>
            <w:r w:rsidR="00BD45C0" w:rsidRPr="00655A0F">
              <w:rPr>
                <w:sz w:val="24"/>
                <w:szCs w:val="24"/>
              </w:rPr>
              <w:t xml:space="preserve"> в штормовых условиях»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DF2E27" w:rsidRDefault="00C45406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Упр.</w:t>
            </w:r>
            <w:r w:rsidR="005D7D39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C45406" w:rsidRPr="00EB293F" w:rsidTr="00360BBE">
        <w:tc>
          <w:tcPr>
            <w:tcW w:w="959" w:type="dxa"/>
          </w:tcPr>
          <w:p w:rsidR="00C45406" w:rsidRPr="003F27ED" w:rsidRDefault="00C45406" w:rsidP="00C45406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4.6</w:t>
            </w:r>
          </w:p>
        </w:tc>
        <w:tc>
          <w:tcPr>
            <w:tcW w:w="4394" w:type="dxa"/>
          </w:tcPr>
          <w:p w:rsidR="00C45406" w:rsidRPr="00655A0F" w:rsidRDefault="00C45406" w:rsidP="00C45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№ 6 «отказ рулевого устройства на </w:t>
            </w:r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Manoeuvring Ship (MS)</w:t>
            </w:r>
            <w:r w:rsidRPr="00655A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момент швартовки на ходу</w:t>
            </w:r>
            <w:r w:rsidRPr="00655A0F">
              <w:rPr>
                <w:sz w:val="24"/>
                <w:szCs w:val="24"/>
              </w:rPr>
              <w:t>»</w:t>
            </w:r>
          </w:p>
        </w:tc>
        <w:tc>
          <w:tcPr>
            <w:tcW w:w="874" w:type="dxa"/>
          </w:tcPr>
          <w:p w:rsidR="00C45406" w:rsidRPr="00655A0F" w:rsidRDefault="00C45406" w:rsidP="00C45406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C45406" w:rsidRPr="008B2041" w:rsidRDefault="00C45406" w:rsidP="00C45406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5406" w:rsidRDefault="00C45406" w:rsidP="00C45406">
            <w:pPr>
              <w:jc w:val="center"/>
            </w:pPr>
            <w:r w:rsidRPr="00B11D2E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C45406" w:rsidRPr="00033E03" w:rsidRDefault="00C45406" w:rsidP="00C45406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Упр.6</w:t>
            </w:r>
          </w:p>
        </w:tc>
      </w:tr>
      <w:tr w:rsidR="00C45406" w:rsidRPr="00EB293F" w:rsidTr="00360BBE">
        <w:tc>
          <w:tcPr>
            <w:tcW w:w="959" w:type="dxa"/>
          </w:tcPr>
          <w:p w:rsidR="00C45406" w:rsidRDefault="00C45406" w:rsidP="00C45406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4.7</w:t>
            </w:r>
          </w:p>
        </w:tc>
        <w:tc>
          <w:tcPr>
            <w:tcW w:w="4394" w:type="dxa"/>
          </w:tcPr>
          <w:p w:rsidR="00C45406" w:rsidRDefault="00C45406" w:rsidP="00C454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№ 7 «неправильное выполнение команды на </w:t>
            </w:r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Manoeuvring Ship (MS)</w:t>
            </w:r>
            <w:r w:rsidRPr="00655A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баке при заключительном этапе швартовки на ходу</w:t>
            </w:r>
            <w:r w:rsidRPr="00655A0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(командует РОАС)</w:t>
            </w:r>
          </w:p>
        </w:tc>
        <w:tc>
          <w:tcPr>
            <w:tcW w:w="874" w:type="dxa"/>
          </w:tcPr>
          <w:p w:rsidR="00C45406" w:rsidRPr="00655A0F" w:rsidRDefault="00C45406" w:rsidP="00C45406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C45406" w:rsidRPr="008B2041" w:rsidRDefault="00C45406" w:rsidP="00C45406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5406" w:rsidRDefault="00C45406" w:rsidP="00C45406">
            <w:pPr>
              <w:jc w:val="center"/>
            </w:pPr>
            <w:r w:rsidRPr="00B11D2E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C45406" w:rsidRPr="005D7D39" w:rsidRDefault="00C45406" w:rsidP="00C45406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Упр.7</w:t>
            </w:r>
          </w:p>
        </w:tc>
      </w:tr>
      <w:tr w:rsidR="00BD45C0" w:rsidRPr="00EB293F" w:rsidTr="00360BBE">
        <w:tc>
          <w:tcPr>
            <w:tcW w:w="5353" w:type="dxa"/>
            <w:gridSpan w:val="2"/>
          </w:tcPr>
          <w:p w:rsidR="00BD45C0" w:rsidRPr="008B2041" w:rsidRDefault="00C45D80" w:rsidP="00BD45C0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8. </w:t>
            </w:r>
            <w:r w:rsidR="00BD45C0"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  <w:r w:rsidR="00BD45C0">
              <w:t xml:space="preserve"> Швартовка судов на ходу и затем постановка на якорь </w:t>
            </w:r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Constant Heading Ship (CHS)</w:t>
            </w:r>
            <w:r w:rsidR="00BD45C0" w:rsidRPr="00192974">
              <w:rPr>
                <w:b/>
              </w:rPr>
              <w:t>.</w:t>
            </w:r>
          </w:p>
        </w:tc>
        <w:tc>
          <w:tcPr>
            <w:tcW w:w="874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BD45C0" w:rsidRPr="005D7D39" w:rsidRDefault="00033E03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Упр.8</w:t>
            </w:r>
          </w:p>
        </w:tc>
      </w:tr>
      <w:tr w:rsidR="00BD45C0" w:rsidRPr="00EB293F" w:rsidTr="00360BBE">
        <w:trPr>
          <w:cantSplit/>
          <w:trHeight w:val="581"/>
        </w:trPr>
        <w:tc>
          <w:tcPr>
            <w:tcW w:w="5353" w:type="dxa"/>
            <w:gridSpan w:val="2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 по курсу</w:t>
            </w:r>
          </w:p>
        </w:tc>
        <w:tc>
          <w:tcPr>
            <w:tcW w:w="874" w:type="dxa"/>
          </w:tcPr>
          <w:p w:rsidR="00BD45C0" w:rsidRPr="00033E03" w:rsidRDefault="00033E03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DF2E27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DF2E27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033E03" w:rsidRDefault="00033E03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158" w:type="dxa"/>
            <w:shd w:val="clear" w:color="auto" w:fill="D9D9D9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CD2ADF" w:rsidRDefault="00CD2ADF">
      <w:pPr>
        <w:rPr>
          <w:b/>
          <w:sz w:val="28"/>
          <w:szCs w:val="28"/>
        </w:rPr>
      </w:pPr>
    </w:p>
    <w:p w:rsidR="00CC3AD4" w:rsidRDefault="00CC3AD4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A12A77" w:rsidRDefault="00A12A77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5D7D39" w:rsidRPr="00EB56E2" w:rsidRDefault="00316E45" w:rsidP="005D7D39">
      <w:pPr>
        <w:spacing w:before="58"/>
        <w:jc w:val="center"/>
        <w:textAlignment w:val="baseline"/>
        <w:rPr>
          <w:sz w:val="24"/>
          <w:szCs w:val="24"/>
        </w:rPr>
      </w:pPr>
      <w:r w:rsidRPr="00BF2E26">
        <w:rPr>
          <w:b/>
          <w:sz w:val="28"/>
        </w:rPr>
        <w:t>Учебный календарный</w:t>
      </w:r>
      <w:r w:rsidR="00DF2E27" w:rsidRPr="00BF2E26">
        <w:rPr>
          <w:b/>
          <w:sz w:val="28"/>
        </w:rPr>
        <w:t xml:space="preserve"> план-</w:t>
      </w:r>
      <w:r w:rsidRPr="00BF2E26">
        <w:rPr>
          <w:b/>
          <w:sz w:val="28"/>
        </w:rPr>
        <w:t>график</w:t>
      </w:r>
      <w:r w:rsidR="004B762E" w:rsidRPr="00BF2E26">
        <w:rPr>
          <w:b/>
          <w:sz w:val="28"/>
        </w:rPr>
        <w:t xml:space="preserve"> (типовое расписание занятий по программе</w:t>
      </w:r>
      <w:r w:rsidR="00CC5162" w:rsidRPr="00CC5162">
        <w:rPr>
          <w:rFonts w:ascii="Arial" w:hAnsi="Arial" w:cs="Arial"/>
          <w:b/>
          <w:color w:val="2C2C36"/>
          <w:spacing w:val="5"/>
          <w:sz w:val="24"/>
          <w:szCs w:val="24"/>
          <w:bdr w:val="single" w:sz="2" w:space="0" w:color="E3E3E3" w:frame="1"/>
        </w:rPr>
        <w:t xml:space="preserve"> </w:t>
      </w:r>
      <w:r w:rsidR="005D7D39" w:rsidRPr="00EB56E2">
        <w:rPr>
          <w:rFonts w:eastAsiaTheme="minorEastAsia"/>
          <w:b/>
          <w:bCs/>
          <w:color w:val="000000" w:themeColor="text1"/>
          <w:kern w:val="24"/>
          <w:sz w:val="24"/>
          <w:szCs w:val="24"/>
        </w:rPr>
        <w:t>«МАНЕВРИРОВАНИЕ ПРИ ШВАРТОВКЕ СУДНА</w:t>
      </w:r>
      <w:r w:rsidR="005D7D39">
        <w:rPr>
          <w:rFonts w:eastAsiaTheme="minorEastAsia"/>
          <w:b/>
          <w:bCs/>
          <w:color w:val="000000" w:themeColor="text1"/>
          <w:kern w:val="24"/>
          <w:sz w:val="24"/>
          <w:szCs w:val="24"/>
        </w:rPr>
        <w:t xml:space="preserve"> К СУДНУ</w:t>
      </w:r>
      <w:r w:rsidR="005D7D39" w:rsidRPr="00EB56E2">
        <w:rPr>
          <w:rFonts w:eastAsiaTheme="minorEastAsia"/>
          <w:b/>
          <w:bCs/>
          <w:color w:val="000000" w:themeColor="text1"/>
          <w:kern w:val="24"/>
          <w:sz w:val="24"/>
          <w:szCs w:val="24"/>
        </w:rPr>
        <w:t>»</w:t>
      </w:r>
    </w:p>
    <w:p w:rsidR="005539DB" w:rsidRDefault="004B762E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  <w:r w:rsidRPr="00BF2E26">
        <w:rPr>
          <w:b/>
          <w:sz w:val="28"/>
        </w:rPr>
        <w:t>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6"/>
        <w:gridCol w:w="683"/>
        <w:gridCol w:w="2246"/>
        <w:gridCol w:w="3389"/>
        <w:gridCol w:w="1058"/>
        <w:gridCol w:w="574"/>
        <w:gridCol w:w="1753"/>
      </w:tblGrid>
      <w:tr w:rsidR="00033E03" w:rsidTr="00033E03">
        <w:tc>
          <w:tcPr>
            <w:tcW w:w="3485" w:type="dxa"/>
            <w:gridSpan w:val="3"/>
          </w:tcPr>
          <w:p w:rsidR="00033E03" w:rsidRDefault="00033E03" w:rsidP="00033E03">
            <w:pPr>
              <w:jc w:val="center"/>
              <w:rPr>
                <w:b/>
              </w:rPr>
            </w:pPr>
            <w:r>
              <w:rPr>
                <w:b/>
              </w:rPr>
              <w:t xml:space="preserve">Группа № </w:t>
            </w:r>
          </w:p>
        </w:tc>
        <w:tc>
          <w:tcPr>
            <w:tcW w:w="3485" w:type="dxa"/>
          </w:tcPr>
          <w:p w:rsidR="00033E03" w:rsidRDefault="00033E03" w:rsidP="00033E03">
            <w:pPr>
              <w:jc w:val="center"/>
              <w:rPr>
                <w:b/>
              </w:rPr>
            </w:pPr>
            <w:r>
              <w:rPr>
                <w:b/>
              </w:rPr>
              <w:t>Начало занятий</w:t>
            </w:r>
          </w:p>
        </w:tc>
        <w:tc>
          <w:tcPr>
            <w:tcW w:w="3486" w:type="dxa"/>
            <w:gridSpan w:val="3"/>
          </w:tcPr>
          <w:p w:rsidR="00033E03" w:rsidRDefault="00033E03" w:rsidP="00033E03">
            <w:pPr>
              <w:jc w:val="center"/>
              <w:rPr>
                <w:b/>
              </w:rPr>
            </w:pPr>
            <w:r>
              <w:rPr>
                <w:b/>
              </w:rPr>
              <w:t xml:space="preserve">Окончание занятий </w:t>
            </w:r>
          </w:p>
        </w:tc>
      </w:tr>
      <w:tr w:rsidR="00033E03" w:rsidTr="00033E03">
        <w:tc>
          <w:tcPr>
            <w:tcW w:w="467" w:type="dxa"/>
            <w:vMerge w:val="restart"/>
            <w:textDirection w:val="btLr"/>
          </w:tcPr>
          <w:p w:rsidR="00033E03" w:rsidRPr="005D7D39" w:rsidRDefault="00033E03" w:rsidP="00033E0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Вторник</w:t>
            </w:r>
            <w:r w:rsidRPr="005D7D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0900-1030</w:t>
            </w:r>
          </w:p>
        </w:tc>
        <w:tc>
          <w:tcPr>
            <w:tcW w:w="6919" w:type="dxa"/>
            <w:gridSpan w:val="3"/>
          </w:tcPr>
          <w:p w:rsidR="00033E03" w:rsidRPr="009140F0" w:rsidRDefault="00033E03" w:rsidP="00033E03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Семинар № 1. "</w:t>
            </w:r>
            <w:r w:rsidRPr="00AA27F7">
              <w:rPr>
                <w:b/>
                <w:sz w:val="20"/>
                <w:szCs w:val="20"/>
              </w:rPr>
              <w:t>Цели и задачи курса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9140F0">
              <w:rPr>
                <w:rFonts w:ascii="Calibri" w:hAnsi="Calibri" w:cs="Calibri"/>
                <w:b/>
                <w:color w:val="2C2C36"/>
                <w:spacing w:val="5"/>
                <w:sz w:val="20"/>
                <w:szCs w:val="20"/>
              </w:rPr>
              <w:t>Введение в STS-операции. История развития. Нормативно-правовая база</w:t>
            </w:r>
            <w:r>
              <w:rPr>
                <w:rFonts w:ascii="Calibri" w:hAnsi="Calibri" w:cs="Calibri"/>
                <w:b/>
                <w:color w:val="2C2C36"/>
                <w:spacing w:val="5"/>
                <w:sz w:val="20"/>
                <w:szCs w:val="20"/>
                <w:lang w:val="en-US"/>
              </w:rPr>
              <w:t>.”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1040-1210</w:t>
            </w:r>
          </w:p>
        </w:tc>
        <w:tc>
          <w:tcPr>
            <w:tcW w:w="6919" w:type="dxa"/>
            <w:gridSpan w:val="3"/>
          </w:tcPr>
          <w:p w:rsidR="00033E03" w:rsidRPr="00AA27F7" w:rsidRDefault="00033E03" w:rsidP="00033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 № 2. </w:t>
            </w:r>
            <w:r w:rsidRPr="009140F0"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>«Современные технологии в системах управления движением танкеров. Планирование STS-операций»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>
            <w:pPr>
              <w:jc w:val="center"/>
            </w:pPr>
          </w:p>
        </w:tc>
      </w:tr>
      <w:tr w:rsidR="00033E03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1220-1350</w:t>
            </w:r>
          </w:p>
        </w:tc>
        <w:tc>
          <w:tcPr>
            <w:tcW w:w="6919" w:type="dxa"/>
            <w:gridSpan w:val="3"/>
            <w:shd w:val="clear" w:color="auto" w:fill="FFFFFF" w:themeFill="background1"/>
          </w:tcPr>
          <w:p w:rsidR="00033E03" w:rsidRPr="00534F78" w:rsidRDefault="00033E03" w:rsidP="00033E03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 № 3.</w:t>
            </w:r>
            <w:r w:rsidRPr="009140F0"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 xml:space="preserve"> «Современные технологии в системах управления движением танкеров.</w:t>
            </w:r>
            <w:r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 xml:space="preserve"> Использование современных технических средств при </w:t>
            </w:r>
            <w:r w:rsidRPr="009140F0"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>STS-операци</w:t>
            </w:r>
            <w:r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 xml:space="preserve">ях. </w:t>
            </w:r>
            <w:r w:rsidRPr="000B1FC9"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>Технологии обучения и подготовки требования к экипажу</w:t>
            </w:r>
            <w:r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>.»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1400-1530</w:t>
            </w:r>
          </w:p>
        </w:tc>
        <w:tc>
          <w:tcPr>
            <w:tcW w:w="6919" w:type="dxa"/>
            <w:gridSpan w:val="3"/>
            <w:shd w:val="clear" w:color="auto" w:fill="auto"/>
          </w:tcPr>
          <w:p w:rsidR="00033E03" w:rsidRPr="00534F78" w:rsidRDefault="00033E03" w:rsidP="00033E03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 № 4. «</w:t>
            </w:r>
            <w:r w:rsidRPr="000B1FC9">
              <w:rPr>
                <w:b/>
                <w:sz w:val="20"/>
                <w:szCs w:val="20"/>
              </w:rPr>
              <w:t>Швартовка суд</w:t>
            </w:r>
            <w:r>
              <w:rPr>
                <w:b/>
                <w:sz w:val="20"/>
                <w:szCs w:val="20"/>
              </w:rPr>
              <w:t>на к судну в различных условиях</w:t>
            </w:r>
            <w:r w:rsidRPr="000B1FC9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B1FC9">
              <w:rPr>
                <w:b/>
                <w:sz w:val="20"/>
                <w:szCs w:val="20"/>
              </w:rPr>
              <w:t>Влияние внешних факторов на процесс сближения</w:t>
            </w:r>
            <w:r>
              <w:rPr>
                <w:b/>
                <w:sz w:val="20"/>
                <w:szCs w:val="20"/>
              </w:rPr>
              <w:t>.»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>
            <w:pPr>
              <w:jc w:val="center"/>
            </w:pPr>
          </w:p>
        </w:tc>
      </w:tr>
    </w:tbl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6"/>
        <w:gridCol w:w="683"/>
        <w:gridCol w:w="6693"/>
        <w:gridCol w:w="574"/>
        <w:gridCol w:w="1753"/>
      </w:tblGrid>
      <w:tr w:rsidR="00033E03" w:rsidRPr="00B05379" w:rsidTr="00033E03">
        <w:tc>
          <w:tcPr>
            <w:tcW w:w="467" w:type="dxa"/>
            <w:vMerge w:val="restart"/>
            <w:textDirection w:val="btLr"/>
          </w:tcPr>
          <w:p w:rsidR="00033E03" w:rsidRPr="005D7D39" w:rsidRDefault="00033E03" w:rsidP="00033E0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Среда</w:t>
            </w: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0900-1040</w:t>
            </w:r>
          </w:p>
        </w:tc>
        <w:tc>
          <w:tcPr>
            <w:tcW w:w="6919" w:type="dxa"/>
          </w:tcPr>
          <w:p w:rsidR="00033E03" w:rsidRPr="00AA27F7" w:rsidRDefault="00033E03" w:rsidP="00033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 № 5. «</w:t>
            </w:r>
            <w:r w:rsidRPr="000B1FC9">
              <w:rPr>
                <w:b/>
                <w:sz w:val="20"/>
                <w:szCs w:val="20"/>
              </w:rPr>
              <w:t>Швартовка суд</w:t>
            </w:r>
            <w:r>
              <w:rPr>
                <w:b/>
                <w:sz w:val="20"/>
                <w:szCs w:val="20"/>
              </w:rPr>
              <w:t>на к судну в различных условиях.</w:t>
            </w:r>
            <w:r w:rsidRPr="000B1FC9">
              <w:rPr>
                <w:b/>
                <w:sz w:val="20"/>
                <w:szCs w:val="20"/>
              </w:rPr>
              <w:t xml:space="preserve">  Маневри</w:t>
            </w:r>
            <w:r>
              <w:rPr>
                <w:b/>
                <w:sz w:val="20"/>
                <w:szCs w:val="20"/>
              </w:rPr>
              <w:t xml:space="preserve">рование при операциях «Ship to Ship». Последовательность действий при </w:t>
            </w:r>
            <w:r w:rsidRPr="009140F0">
              <w:rPr>
                <w:rFonts w:cstheme="minorHAnsi"/>
                <w:b/>
                <w:color w:val="111827"/>
                <w:spacing w:val="5"/>
                <w:sz w:val="20"/>
                <w:szCs w:val="20"/>
                <w:bdr w:val="single" w:sz="2" w:space="0" w:color="E3E3E3" w:frame="1"/>
              </w:rPr>
              <w:t>STS</w:t>
            </w:r>
            <w:r>
              <w:rPr>
                <w:b/>
                <w:sz w:val="20"/>
                <w:szCs w:val="20"/>
              </w:rPr>
              <w:t xml:space="preserve"> маневрировании на ходу.»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RPr="00B05379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1040-1210</w:t>
            </w:r>
          </w:p>
        </w:tc>
        <w:tc>
          <w:tcPr>
            <w:tcW w:w="6919" w:type="dxa"/>
          </w:tcPr>
          <w:p w:rsidR="00033E03" w:rsidRPr="00AA27F7" w:rsidRDefault="00033E03" w:rsidP="00033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 № 6. «</w:t>
            </w:r>
            <w:r w:rsidRPr="000B1FC9">
              <w:rPr>
                <w:b/>
                <w:sz w:val="20"/>
                <w:szCs w:val="20"/>
              </w:rPr>
              <w:t>Швартовка суд</w:t>
            </w:r>
            <w:r>
              <w:rPr>
                <w:b/>
                <w:sz w:val="20"/>
                <w:szCs w:val="20"/>
              </w:rPr>
              <w:t xml:space="preserve">на к судну в различных условиях. </w:t>
            </w:r>
            <w:r w:rsidRPr="002F6480">
              <w:rPr>
                <w:b/>
                <w:sz w:val="20"/>
                <w:szCs w:val="20"/>
              </w:rPr>
              <w:t xml:space="preserve">Маневрирование </w:t>
            </w:r>
            <w:r>
              <w:rPr>
                <w:b/>
                <w:sz w:val="20"/>
                <w:szCs w:val="20"/>
              </w:rPr>
              <w:t>вовремя швартовки и отшвартовки</w:t>
            </w:r>
            <w:r w:rsidRPr="002F6480">
              <w:rPr>
                <w:b/>
                <w:sz w:val="20"/>
                <w:szCs w:val="20"/>
              </w:rPr>
              <w:t xml:space="preserve"> при STS операциях к судну стоящему на якоре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RPr="00B05379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1220-1350</w:t>
            </w:r>
          </w:p>
        </w:tc>
        <w:tc>
          <w:tcPr>
            <w:tcW w:w="6919" w:type="dxa"/>
            <w:shd w:val="clear" w:color="auto" w:fill="FFFFFF" w:themeFill="background1"/>
          </w:tcPr>
          <w:p w:rsidR="00033E03" w:rsidRPr="00534F78" w:rsidRDefault="00033E03" w:rsidP="00033E03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 № 7. </w:t>
            </w:r>
            <w:r w:rsidRPr="0004390C">
              <w:rPr>
                <w:b/>
                <w:sz w:val="20"/>
                <w:szCs w:val="20"/>
              </w:rPr>
              <w:t>«Разбор инцидентов, произошедших во время маневрирования при STS операциях.</w:t>
            </w:r>
            <w:r>
              <w:t xml:space="preserve"> </w:t>
            </w:r>
            <w:r w:rsidRPr="0004390C">
              <w:rPr>
                <w:b/>
                <w:sz w:val="20"/>
                <w:szCs w:val="20"/>
              </w:rPr>
              <w:t>Анализ причин аварийных ситуаций на судах для предотвращения п</w:t>
            </w:r>
            <w:r>
              <w:rPr>
                <w:b/>
                <w:sz w:val="20"/>
                <w:szCs w:val="20"/>
              </w:rPr>
              <w:t>одобных инцидентов в будущем</w:t>
            </w:r>
            <w:r w:rsidRPr="0004390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>
            <w:pPr>
              <w:jc w:val="center"/>
            </w:pPr>
          </w:p>
        </w:tc>
      </w:tr>
      <w:tr w:rsidR="00033E03" w:rsidRPr="00122706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1400-1530</w:t>
            </w:r>
          </w:p>
        </w:tc>
        <w:tc>
          <w:tcPr>
            <w:tcW w:w="6919" w:type="dxa"/>
            <w:shd w:val="clear" w:color="auto" w:fill="auto"/>
          </w:tcPr>
          <w:p w:rsidR="00033E03" w:rsidRPr="00534F78" w:rsidRDefault="00033E03" w:rsidP="00033E03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 № 8. </w:t>
            </w:r>
            <w:r w:rsidRPr="0004390C">
              <w:rPr>
                <w:b/>
                <w:sz w:val="20"/>
                <w:szCs w:val="20"/>
              </w:rPr>
              <w:t>«Разбор инцидентов, произошедших во время маневрирования при STS операциях.</w:t>
            </w:r>
            <w:r w:rsidRPr="0053490B">
              <w:rPr>
                <w:b/>
                <w:bCs/>
                <w:color w:val="2C2C36"/>
                <w:sz w:val="28"/>
                <w:szCs w:val="28"/>
              </w:rPr>
              <w:t xml:space="preserve"> </w:t>
            </w:r>
            <w:r w:rsidRPr="009570E0">
              <w:rPr>
                <w:rFonts w:ascii="Calibri" w:hAnsi="Calibri" w:cs="Calibri"/>
                <w:b/>
                <w:bCs/>
                <w:color w:val="2C2C36"/>
                <w:sz w:val="20"/>
                <w:szCs w:val="20"/>
              </w:rPr>
              <w:t>Статистический анализ инцидентов</w:t>
            </w:r>
            <w:r>
              <w:rPr>
                <w:rFonts w:ascii="Calibri" w:hAnsi="Calibri" w:cs="Calibri"/>
                <w:b/>
                <w:bCs/>
                <w:color w:val="2C2C36"/>
                <w:sz w:val="20"/>
                <w:szCs w:val="20"/>
              </w:rPr>
              <w:t>.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122706" w:rsidRDefault="00033E03" w:rsidP="00033E03">
            <w:pPr>
              <w:jc w:val="center"/>
            </w:pPr>
          </w:p>
        </w:tc>
      </w:tr>
    </w:tbl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6"/>
        <w:gridCol w:w="683"/>
        <w:gridCol w:w="6695"/>
        <w:gridCol w:w="574"/>
        <w:gridCol w:w="1751"/>
      </w:tblGrid>
      <w:tr w:rsidR="00033E03" w:rsidRPr="00B05379" w:rsidTr="00033E03">
        <w:tc>
          <w:tcPr>
            <w:tcW w:w="467" w:type="dxa"/>
            <w:vMerge w:val="restart"/>
            <w:textDirection w:val="btLr"/>
          </w:tcPr>
          <w:p w:rsidR="00033E03" w:rsidRPr="005D7D39" w:rsidRDefault="00033E03" w:rsidP="00033E0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Четверг</w:t>
            </w: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0900-1040</w:t>
            </w:r>
          </w:p>
        </w:tc>
        <w:tc>
          <w:tcPr>
            <w:tcW w:w="6919" w:type="dxa"/>
          </w:tcPr>
          <w:p w:rsidR="00033E03" w:rsidRPr="00AA27F7" w:rsidRDefault="00033E03" w:rsidP="00033E03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Упражнение № 1. «Маневрирование и управление судном при швартовке судна к судну на ходу»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RPr="00B05379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1040-1210</w:t>
            </w:r>
          </w:p>
        </w:tc>
        <w:tc>
          <w:tcPr>
            <w:tcW w:w="6919" w:type="dxa"/>
          </w:tcPr>
          <w:p w:rsidR="00033E03" w:rsidRPr="00F7426D" w:rsidRDefault="00033E03" w:rsidP="00E4513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Упражнение №2</w:t>
            </w:r>
            <w:r w:rsidRPr="00F7426D">
              <w:rPr>
                <w:i/>
                <w:sz w:val="20"/>
                <w:szCs w:val="20"/>
              </w:rPr>
              <w:t>. Маневрирование и управление судном при швартовке судна к судну стоящему на якоре при работе с буксирами или подруливающими устройствами</w:t>
            </w:r>
            <w:r w:rsidR="00A97BF8">
              <w:rPr>
                <w:rFonts w:ascii="Calibri" w:hAnsi="Calibri" w:cs="Calibri"/>
                <w:i/>
              </w:rPr>
              <w:t xml:space="preserve"> 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/>
        </w:tc>
      </w:tr>
      <w:tr w:rsidR="00033E03" w:rsidRPr="00B05379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1220-1350</w:t>
            </w:r>
          </w:p>
        </w:tc>
        <w:tc>
          <w:tcPr>
            <w:tcW w:w="6919" w:type="dxa"/>
            <w:shd w:val="clear" w:color="auto" w:fill="FFFFFF" w:themeFill="background1"/>
          </w:tcPr>
          <w:p w:rsidR="00033E03" w:rsidRPr="00AA27F7" w:rsidRDefault="00E45134" w:rsidP="005D7D39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i/>
              </w:rPr>
              <w:t>Упражнение № 3</w:t>
            </w:r>
            <w:r w:rsidRPr="0078654A">
              <w:rPr>
                <w:rFonts w:ascii="Calibri" w:hAnsi="Calibri" w:cs="Calibri"/>
                <w:i/>
              </w:rPr>
              <w:t xml:space="preserve"> «</w:t>
            </w:r>
            <w:r w:rsidRPr="006F105D">
              <w:rPr>
                <w:sz w:val="20"/>
                <w:szCs w:val="20"/>
                <w:lang w:val="en-US"/>
              </w:rPr>
              <w:t>STS</w:t>
            </w:r>
            <w:r>
              <w:rPr>
                <w:sz w:val="20"/>
                <w:szCs w:val="20"/>
              </w:rPr>
              <w:t xml:space="preserve"> операции во льду. Три варианта использования  защиты борта судна</w:t>
            </w:r>
            <w:r>
              <w:rPr>
                <w:rFonts w:ascii="Calibri" w:hAnsi="Calibri" w:cs="Calibri"/>
                <w:i/>
              </w:rPr>
              <w:t>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B05379" w:rsidRDefault="00033E03" w:rsidP="00033E03">
            <w:pPr>
              <w:jc w:val="center"/>
            </w:pPr>
          </w:p>
        </w:tc>
      </w:tr>
      <w:tr w:rsidR="00033E03" w:rsidRPr="00122706" w:rsidTr="00033E03">
        <w:tc>
          <w:tcPr>
            <w:tcW w:w="467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1400-1530</w:t>
            </w:r>
          </w:p>
        </w:tc>
        <w:tc>
          <w:tcPr>
            <w:tcW w:w="6919" w:type="dxa"/>
            <w:shd w:val="clear" w:color="auto" w:fill="auto"/>
          </w:tcPr>
          <w:p w:rsidR="00E45134" w:rsidRDefault="00E45134" w:rsidP="00E45134">
            <w:r w:rsidRPr="006F105D">
              <w:rPr>
                <w:sz w:val="20"/>
                <w:szCs w:val="20"/>
              </w:rPr>
              <w:t xml:space="preserve">Упражнения на основе реальных аварийных </w:t>
            </w:r>
            <w:r w:rsidRPr="006F105D">
              <w:rPr>
                <w:sz w:val="20"/>
                <w:szCs w:val="20"/>
                <w:lang w:val="en-US"/>
              </w:rPr>
              <w:t>STS</w:t>
            </w:r>
            <w:r w:rsidRPr="006F105D">
              <w:rPr>
                <w:sz w:val="20"/>
                <w:szCs w:val="20"/>
              </w:rPr>
              <w:t xml:space="preserve"> ситуаций</w:t>
            </w:r>
            <w:r w:rsidRPr="006F105D">
              <w:t xml:space="preserve">: </w:t>
            </w:r>
          </w:p>
          <w:p w:rsidR="00033E03" w:rsidRPr="00534F78" w:rsidRDefault="00E45134" w:rsidP="00E4513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Упражнение № 4. «Маневрирование и управление судном(МПМ) при</w:t>
            </w:r>
            <w:r w:rsidRPr="00F7426D">
              <w:rPr>
                <w:i/>
                <w:sz w:val="20"/>
                <w:szCs w:val="20"/>
              </w:rPr>
              <w:t xml:space="preserve"> швартовке судна к судну</w:t>
            </w:r>
            <w:r>
              <w:rPr>
                <w:i/>
                <w:sz w:val="20"/>
                <w:szCs w:val="20"/>
              </w:rPr>
              <w:t xml:space="preserve"> на ходу при поломке критически важного оборудования»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813" w:type="dxa"/>
          </w:tcPr>
          <w:p w:rsidR="00033E03" w:rsidRPr="00122706" w:rsidRDefault="00033E03" w:rsidP="00033E03">
            <w:pPr>
              <w:jc w:val="center"/>
            </w:pPr>
          </w:p>
        </w:tc>
      </w:tr>
    </w:tbl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6"/>
        <w:gridCol w:w="683"/>
        <w:gridCol w:w="6694"/>
        <w:gridCol w:w="574"/>
        <w:gridCol w:w="1752"/>
      </w:tblGrid>
      <w:tr w:rsidR="00033E03" w:rsidRPr="00B05379" w:rsidTr="000843B7">
        <w:tc>
          <w:tcPr>
            <w:tcW w:w="466" w:type="dxa"/>
            <w:vMerge w:val="restart"/>
            <w:textDirection w:val="btLr"/>
          </w:tcPr>
          <w:p w:rsidR="00033E03" w:rsidRPr="005D7D39" w:rsidRDefault="00033E03" w:rsidP="00033E0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Пятница</w:t>
            </w: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0900-1040</w:t>
            </w:r>
          </w:p>
        </w:tc>
        <w:tc>
          <w:tcPr>
            <w:tcW w:w="6694" w:type="dxa"/>
          </w:tcPr>
          <w:p w:rsidR="00033E03" w:rsidRPr="0078654A" w:rsidRDefault="00E45134" w:rsidP="00033E03">
            <w:pPr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</w:rPr>
              <w:t>Упражнение № 5</w:t>
            </w:r>
            <w:r w:rsidRPr="0078654A">
              <w:rPr>
                <w:rFonts w:ascii="Calibri" w:hAnsi="Calibri" w:cs="Calibri"/>
                <w:i/>
              </w:rPr>
              <w:t xml:space="preserve"> «Отшвартовка судна </w:t>
            </w:r>
            <w:r w:rsidRPr="0078654A">
              <w:rPr>
                <w:rStyle w:val="af2"/>
                <w:rFonts w:ascii="Calibri" w:hAnsi="Calibri" w:cs="Calibri"/>
                <w:i/>
                <w:color w:val="404040"/>
                <w:shd w:val="clear" w:color="auto" w:fill="FFFFFF"/>
              </w:rPr>
              <w:t>Manoeuvring Ship (MS)</w:t>
            </w:r>
            <w:r w:rsidRPr="0078654A">
              <w:rPr>
                <w:rFonts w:ascii="Calibri" w:hAnsi="Calibri" w:cs="Calibri"/>
                <w:b/>
                <w:i/>
              </w:rPr>
              <w:t xml:space="preserve"> в</w:t>
            </w:r>
            <w:r w:rsidRPr="0078654A">
              <w:rPr>
                <w:rFonts w:ascii="Calibri" w:hAnsi="Calibri" w:cs="Calibri"/>
                <w:i/>
              </w:rPr>
              <w:t xml:space="preserve"> штормовых условиях»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752" w:type="dxa"/>
          </w:tcPr>
          <w:p w:rsidR="00033E03" w:rsidRPr="00B05379" w:rsidRDefault="00033E03" w:rsidP="00033E03"/>
        </w:tc>
      </w:tr>
      <w:tr w:rsidR="00033E03" w:rsidRPr="00B05379" w:rsidTr="000843B7">
        <w:tc>
          <w:tcPr>
            <w:tcW w:w="466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1040-1210</w:t>
            </w:r>
          </w:p>
        </w:tc>
        <w:tc>
          <w:tcPr>
            <w:tcW w:w="6694" w:type="dxa"/>
          </w:tcPr>
          <w:p w:rsidR="00033E03" w:rsidRPr="00534F78" w:rsidRDefault="00E45134" w:rsidP="00E45134">
            <w:pPr>
              <w:rPr>
                <w:i/>
                <w:sz w:val="20"/>
                <w:szCs w:val="20"/>
              </w:rPr>
            </w:pPr>
            <w:r w:rsidRPr="000A1E88">
              <w:rPr>
                <w:rFonts w:ascii="Calibri" w:hAnsi="Calibri" w:cs="Calibri"/>
                <w:i/>
                <w:sz w:val="20"/>
                <w:szCs w:val="20"/>
              </w:rPr>
              <w:t>У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пражнение №6</w:t>
            </w:r>
            <w:r w:rsidRPr="000A1E88">
              <w:rPr>
                <w:rFonts w:ascii="Calibri" w:hAnsi="Calibri" w:cs="Calibri"/>
                <w:i/>
                <w:sz w:val="20"/>
                <w:szCs w:val="20"/>
              </w:rPr>
              <w:t xml:space="preserve"> «На </w:t>
            </w:r>
            <w:r w:rsidRPr="000A1E88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Mother</w:t>
            </w:r>
            <w:r w:rsidRPr="000A1E88">
              <w:rPr>
                <w:rFonts w:ascii="Calibri" w:hAnsi="Calibri" w:cs="Calibri"/>
                <w:i/>
                <w:color w:val="404040"/>
                <w:sz w:val="20"/>
                <w:szCs w:val="20"/>
                <w:shd w:val="clear" w:color="auto" w:fill="FFFFFF"/>
              </w:rPr>
              <w:t xml:space="preserve"> </w:t>
            </w:r>
            <w:r w:rsidRPr="000A1E88">
              <w:rPr>
                <w:rStyle w:val="af2"/>
                <w:rFonts w:ascii="Calibri" w:hAnsi="Calibri" w:cs="Calibri"/>
                <w:i/>
                <w:color w:val="404040"/>
                <w:sz w:val="20"/>
                <w:szCs w:val="20"/>
                <w:shd w:val="clear" w:color="auto" w:fill="FFFFFF"/>
              </w:rPr>
              <w:t>Constant Heading Ship (CHS)</w:t>
            </w:r>
            <w:r w:rsidRPr="000A1E88">
              <w:rPr>
                <w:rFonts w:ascii="Calibri" w:hAnsi="Calibri" w:cs="Calibri"/>
                <w:i/>
                <w:sz w:val="20"/>
                <w:szCs w:val="20"/>
              </w:rPr>
              <w:t xml:space="preserve"> судне</w:t>
            </w:r>
            <w:r w:rsidRPr="000A1E88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0A1E88">
              <w:rPr>
                <w:rFonts w:ascii="Calibri" w:hAnsi="Calibri" w:cs="Calibri"/>
                <w:i/>
                <w:sz w:val="20"/>
                <w:szCs w:val="20"/>
              </w:rPr>
              <w:t>отвязался передний кранец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(МПМ)</w:t>
            </w:r>
            <w:r w:rsidRPr="000A1E88">
              <w:rPr>
                <w:rFonts w:ascii="Calibri" w:hAnsi="Calibri" w:cs="Calibri"/>
                <w:i/>
                <w:sz w:val="20"/>
                <w:szCs w:val="20"/>
              </w:rPr>
              <w:t xml:space="preserve">».                                                                                           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752" w:type="dxa"/>
          </w:tcPr>
          <w:p w:rsidR="00033E03" w:rsidRPr="00B05379" w:rsidRDefault="00033E03" w:rsidP="00033E03"/>
        </w:tc>
      </w:tr>
      <w:tr w:rsidR="00033E03" w:rsidRPr="00B05379" w:rsidTr="000843B7">
        <w:tc>
          <w:tcPr>
            <w:tcW w:w="466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1220-1350</w:t>
            </w:r>
          </w:p>
        </w:tc>
        <w:tc>
          <w:tcPr>
            <w:tcW w:w="6694" w:type="dxa"/>
            <w:shd w:val="clear" w:color="auto" w:fill="FFFFFF" w:themeFill="background1"/>
          </w:tcPr>
          <w:p w:rsidR="00E45134" w:rsidRDefault="00E45134" w:rsidP="00E45134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Упражнение № 7</w:t>
            </w:r>
            <w:r w:rsidRPr="0078654A">
              <w:rPr>
                <w:rFonts w:ascii="Calibri" w:hAnsi="Calibri" w:cs="Calibri"/>
                <w:i/>
              </w:rPr>
              <w:t xml:space="preserve"> «</w:t>
            </w:r>
            <w:r>
              <w:rPr>
                <w:rFonts w:ascii="Calibri" w:hAnsi="Calibri" w:cs="Calibri"/>
                <w:i/>
              </w:rPr>
              <w:t>Инцидент при</w:t>
            </w:r>
            <w:r w:rsidRPr="00785985">
              <w:rPr>
                <w:sz w:val="20"/>
                <w:szCs w:val="20"/>
              </w:rPr>
              <w:t xml:space="preserve"> </w:t>
            </w:r>
            <w:r w:rsidRPr="006F105D">
              <w:rPr>
                <w:sz w:val="20"/>
                <w:szCs w:val="20"/>
                <w:lang w:val="en-US"/>
              </w:rPr>
              <w:t>STS</w:t>
            </w:r>
            <w:r>
              <w:rPr>
                <w:sz w:val="20"/>
                <w:szCs w:val="20"/>
              </w:rPr>
              <w:t xml:space="preserve"> операциях на ходу в Сингапурском проливе</w:t>
            </w:r>
            <w:r>
              <w:rPr>
                <w:rFonts w:ascii="Calibri" w:hAnsi="Calibri" w:cs="Calibri"/>
                <w:i/>
              </w:rPr>
              <w:t>»</w:t>
            </w:r>
          </w:p>
          <w:p w:rsidR="00A97BF8" w:rsidRPr="00534F78" w:rsidRDefault="00A97BF8" w:rsidP="005D7D39">
            <w:pPr>
              <w:rPr>
                <w:i/>
                <w:sz w:val="20"/>
                <w:szCs w:val="20"/>
              </w:rPr>
            </w:pP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 w:rsidRPr="005D7D39">
              <w:rPr>
                <w:sz w:val="20"/>
                <w:szCs w:val="20"/>
              </w:rPr>
              <w:t>1:30</w:t>
            </w:r>
          </w:p>
        </w:tc>
        <w:tc>
          <w:tcPr>
            <w:tcW w:w="1752" w:type="dxa"/>
          </w:tcPr>
          <w:p w:rsidR="00033E03" w:rsidRPr="00B05379" w:rsidRDefault="00033E03" w:rsidP="00033E03">
            <w:pPr>
              <w:jc w:val="center"/>
            </w:pPr>
          </w:p>
        </w:tc>
      </w:tr>
      <w:tr w:rsidR="00033E03" w:rsidRPr="00122706" w:rsidTr="000843B7">
        <w:tc>
          <w:tcPr>
            <w:tcW w:w="466" w:type="dxa"/>
            <w:vMerge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</w:p>
        </w:tc>
        <w:tc>
          <w:tcPr>
            <w:tcW w:w="683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1400-1530</w:t>
            </w:r>
          </w:p>
        </w:tc>
        <w:tc>
          <w:tcPr>
            <w:tcW w:w="6694" w:type="dxa"/>
            <w:shd w:val="clear" w:color="auto" w:fill="auto"/>
          </w:tcPr>
          <w:p w:rsidR="00033E03" w:rsidRDefault="00033E03" w:rsidP="00033E03">
            <w:pPr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</w:p>
          <w:p w:rsidR="00033E03" w:rsidRPr="00534F78" w:rsidRDefault="00033E03" w:rsidP="00033E03">
            <w:pPr>
              <w:rPr>
                <w:i/>
                <w:sz w:val="20"/>
                <w:szCs w:val="20"/>
              </w:rPr>
            </w:pPr>
            <w:r>
              <w:t xml:space="preserve"> </w:t>
            </w:r>
            <w:r>
              <w:rPr>
                <w:i/>
                <w:sz w:val="20"/>
                <w:szCs w:val="20"/>
              </w:rPr>
              <w:t xml:space="preserve">Упражнение № </w:t>
            </w:r>
            <w:r w:rsidRPr="00865D10">
              <w:rPr>
                <w:i/>
                <w:sz w:val="20"/>
                <w:szCs w:val="20"/>
              </w:rPr>
              <w:t>8</w:t>
            </w:r>
            <w:r w:rsidRPr="000B1BE0">
              <w:rPr>
                <w:i/>
                <w:sz w:val="20"/>
                <w:szCs w:val="20"/>
              </w:rPr>
              <w:t xml:space="preserve">. </w:t>
            </w:r>
            <w:r>
              <w:t xml:space="preserve">Швартовка судов на ходу и затем постановка на якорь </w:t>
            </w:r>
            <w:r w:rsidRPr="00785985">
              <w:rPr>
                <w:rStyle w:val="af2"/>
                <w:rFonts w:ascii="Calibri" w:hAnsi="Calibri" w:cs="Calibri"/>
                <w:i/>
                <w:color w:val="404040"/>
                <w:shd w:val="clear" w:color="auto" w:fill="FFFFFF"/>
              </w:rPr>
              <w:t>Constant Heading Ship (CHS)</w:t>
            </w:r>
            <w:r w:rsidRPr="00785985">
              <w:rPr>
                <w:rFonts w:ascii="Calibri" w:hAnsi="Calibri" w:cs="Calibri"/>
                <w:b/>
                <w:i/>
              </w:rPr>
              <w:t>.</w:t>
            </w:r>
            <w:r w:rsidRPr="000B1BE0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74" w:type="dxa"/>
          </w:tcPr>
          <w:p w:rsidR="00033E03" w:rsidRPr="005D7D39" w:rsidRDefault="00033E03" w:rsidP="00033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1:30</w:t>
            </w:r>
          </w:p>
        </w:tc>
        <w:tc>
          <w:tcPr>
            <w:tcW w:w="1752" w:type="dxa"/>
          </w:tcPr>
          <w:p w:rsidR="00033E03" w:rsidRPr="00122706" w:rsidRDefault="00033E03" w:rsidP="00033E03">
            <w:pPr>
              <w:jc w:val="center"/>
            </w:pPr>
          </w:p>
        </w:tc>
      </w:tr>
      <w:tr w:rsidR="000843B7" w:rsidRPr="00122706" w:rsidTr="000843B7">
        <w:tc>
          <w:tcPr>
            <w:tcW w:w="7843" w:type="dxa"/>
            <w:gridSpan w:val="3"/>
          </w:tcPr>
          <w:p w:rsidR="000843B7" w:rsidRPr="008B2041" w:rsidRDefault="000843B7" w:rsidP="00033E03">
            <w:pPr>
              <w:rPr>
                <w:b/>
                <w:color w:val="000000"/>
                <w:sz w:val="28"/>
                <w:szCs w:val="28"/>
              </w:rPr>
            </w:pPr>
            <w:r w:rsidRPr="00563A65">
              <w:t>В программе предусмотрено выполнение упражнений, созданных по материалам расследовани</w:t>
            </w:r>
            <w:r>
              <w:t xml:space="preserve">я аварий судов, </w:t>
            </w:r>
            <w:r w:rsidRPr="00563A65">
              <w:t xml:space="preserve">мирового флота, с просмотром записей </w:t>
            </w:r>
            <w:r w:rsidRPr="003F522F">
              <w:t>VDR</w:t>
            </w:r>
            <w:r w:rsidRPr="00563A65">
              <w:t>. Программа включает,</w:t>
            </w:r>
            <w:r>
              <w:t xml:space="preserve"> но не ограничивается указанными в программе</w:t>
            </w:r>
            <w:r w:rsidRPr="00563A65">
              <w:t xml:space="preserve"> задачами</w:t>
            </w:r>
          </w:p>
        </w:tc>
        <w:tc>
          <w:tcPr>
            <w:tcW w:w="574" w:type="dxa"/>
          </w:tcPr>
          <w:p w:rsidR="000843B7" w:rsidRDefault="000843B7" w:rsidP="00033E03">
            <w:pPr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0843B7" w:rsidRPr="00122706" w:rsidRDefault="000843B7" w:rsidP="00033E03">
            <w:pPr>
              <w:jc w:val="center"/>
            </w:pPr>
          </w:p>
        </w:tc>
      </w:tr>
    </w:tbl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033E03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033E03" w:rsidRPr="00BF2E26" w:rsidRDefault="00033E03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CD2ADF" w:rsidRPr="00CD2ADF" w:rsidRDefault="00CD2ADF" w:rsidP="00CD2ADF">
      <w:pPr>
        <w:tabs>
          <w:tab w:val="left" w:pos="1246"/>
        </w:tabs>
        <w:rPr>
          <w:b/>
          <w:sz w:val="28"/>
        </w:rPr>
      </w:pPr>
    </w:p>
    <w:p w:rsidR="00C90872" w:rsidRPr="00C90872" w:rsidRDefault="000948B1" w:rsidP="004B762E">
      <w:pPr>
        <w:tabs>
          <w:tab w:val="left" w:pos="1246"/>
        </w:tabs>
        <w:rPr>
          <w:b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9D4103" wp14:editId="18D3F1CD">
                <wp:simplePos x="0" y="0"/>
                <wp:positionH relativeFrom="column">
                  <wp:posOffset>7513955</wp:posOffset>
                </wp:positionH>
                <wp:positionV relativeFrom="paragraph">
                  <wp:posOffset>-97409</wp:posOffset>
                </wp:positionV>
                <wp:extent cx="10065385" cy="157988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5385" cy="15798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33E03" w:rsidRDefault="00033E03">
                            <w:r w:rsidRPr="00765C9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 xml:space="preserve">Современные технологии в системах управления движением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9D4103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591.65pt;margin-top:-7.65pt;width:792.55pt;height:12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" filled="f" strokeweight=".5pt">
                <v:textbox>
                  <w:txbxContent>
                    <w:p w:rsidR="00033E03" w:rsidRDefault="00033E03">
                      <w:r w:rsidRPr="00765C9B">
                        <w:rPr>
                          <w:rFonts w:asciiTheme="minorHAnsi" w:hAnsi="Calibri" w:cstheme="minorBidi"/>
                          <w:b/>
                          <w:bCs/>
                          <w:color w:val="365F91" w:themeColor="accent1" w:themeShade="BF"/>
                          <w:kern w:val="24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 xml:space="preserve">Современные технологии в системах управления движением </w:t>
                      </w:r>
                    </w:p>
                  </w:txbxContent>
                </v:textbox>
              </v:shape>
            </w:pict>
          </mc:Fallback>
        </mc:AlternateContent>
      </w:r>
    </w:p>
    <w:p w:rsidR="00C90872" w:rsidRDefault="00C90872">
      <w:pPr>
        <w:rPr>
          <w:b/>
          <w:sz w:val="28"/>
        </w:rPr>
      </w:pPr>
    </w:p>
    <w:p w:rsidR="00655A0F" w:rsidRDefault="00655A0F">
      <w:pPr>
        <w:rPr>
          <w:b/>
          <w:sz w:val="28"/>
        </w:rPr>
      </w:pPr>
    </w:p>
    <w:p w:rsidR="00D364ED" w:rsidRPr="00D364ED" w:rsidRDefault="00CB7508" w:rsidP="00D364ED">
      <w:pPr>
        <w:widowControl/>
        <w:autoSpaceDE/>
        <w:autoSpaceDN/>
        <w:ind w:right="-185"/>
        <w:jc w:val="center"/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b/>
          <w:sz w:val="28"/>
          <w:szCs w:val="28"/>
          <w:lang w:eastAsia="en-US" w:bidi="ar-SA"/>
        </w:rPr>
        <w:t>14</w:t>
      </w:r>
      <w:r w:rsidR="00D364ED">
        <w:rPr>
          <w:rFonts w:eastAsia="Calibri"/>
          <w:b/>
          <w:sz w:val="28"/>
          <w:szCs w:val="28"/>
          <w:lang w:eastAsia="en-US" w:bidi="ar-SA"/>
        </w:rPr>
        <w:t>.</w:t>
      </w:r>
      <w:r w:rsidR="00D364ED" w:rsidRPr="00D364ED">
        <w:rPr>
          <w:rFonts w:eastAsia="Calibri"/>
          <w:b/>
          <w:sz w:val="28"/>
          <w:szCs w:val="28"/>
          <w:lang w:eastAsia="en-US" w:bidi="ar-SA"/>
        </w:rPr>
        <w:t>Список литературы</w:t>
      </w:r>
    </w:p>
    <w:p w:rsidR="00D364ED" w:rsidRDefault="00D364ED">
      <w:pPr>
        <w:rPr>
          <w:b/>
          <w:sz w:val="28"/>
        </w:rPr>
      </w:pPr>
    </w:p>
    <w:p w:rsidR="00D364ED" w:rsidRDefault="00D364ED">
      <w:pPr>
        <w:rPr>
          <w:b/>
          <w:sz w:val="28"/>
        </w:rPr>
      </w:pPr>
    </w:p>
    <w:p w:rsidR="00D364ED" w:rsidRPr="00106408" w:rsidRDefault="00D364ED" w:rsidP="00D364ED">
      <w:pPr>
        <w:pStyle w:val="a5"/>
        <w:numPr>
          <w:ilvl w:val="0"/>
          <w:numId w:val="39"/>
        </w:numPr>
        <w:ind w:left="709" w:hanging="425"/>
        <w:jc w:val="both"/>
        <w:rPr>
          <w:sz w:val="28"/>
          <w:szCs w:val="28"/>
        </w:rPr>
      </w:pPr>
      <w:r w:rsidRPr="00106408">
        <w:rPr>
          <w:sz w:val="28"/>
          <w:szCs w:val="28"/>
        </w:rPr>
        <w:t>Международная Конвенция по охране человеческой жизни на море 1974 г. (МК СОЛАС-74). Книги I и II: - СПб.: АО «ЦНИИМФ», 2024 г. - 1232 с.</w:t>
      </w:r>
    </w:p>
    <w:p w:rsidR="002A4F0C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bCs/>
          <w:sz w:val="28"/>
          <w:szCs w:val="28"/>
        </w:rPr>
      </w:pPr>
      <w:r w:rsidRPr="00A946E9">
        <w:rPr>
          <w:bCs/>
          <w:sz w:val="28"/>
          <w:szCs w:val="28"/>
        </w:rPr>
        <w:t>Международный кодекс по управлению безопасностью (МКУБ) и руководства по его выполнению, - СПб.: АО «ЦНИИМФ», 2018 г. - 192 с.</w:t>
      </w:r>
    </w:p>
    <w:p w:rsidR="00D364ED" w:rsidRDefault="00AC0AFF" w:rsidP="00AC0AFF">
      <w:pPr>
        <w:numPr>
          <w:ilvl w:val="0"/>
          <w:numId w:val="39"/>
        </w:numPr>
        <w:tabs>
          <w:tab w:val="left" w:pos="567"/>
          <w:tab w:val="left" w:pos="993"/>
        </w:tabs>
        <w:spacing w:line="252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364ED" w:rsidRPr="00106408">
        <w:rPr>
          <w:sz w:val="28"/>
          <w:szCs w:val="28"/>
        </w:rPr>
        <w:t>Международная конвенция о подготовке и дипломировании моряков и несении вахты 1978 года (МК ПДНВ 78) с поправками (консолидированный текст): - СПб.: АО «ЦНИИМФ», 2021 г. - 864 с.</w:t>
      </w:r>
    </w:p>
    <w:p w:rsidR="00D364ED" w:rsidRPr="00AC0AFF" w:rsidRDefault="00C21B95" w:rsidP="00AC0AFF">
      <w:pPr>
        <w:numPr>
          <w:ilvl w:val="0"/>
          <w:numId w:val="39"/>
        </w:numPr>
        <w:tabs>
          <w:tab w:val="left" w:pos="709"/>
          <w:tab w:val="left" w:pos="993"/>
        </w:tabs>
        <w:spacing w:line="252" w:lineRule="auto"/>
        <w:ind w:left="709" w:hanging="425"/>
        <w:jc w:val="both"/>
        <w:rPr>
          <w:sz w:val="28"/>
          <w:szCs w:val="28"/>
        </w:rPr>
      </w:pPr>
      <w:hyperlink r:id="rId11" w:history="1">
        <w:r w:rsidR="00D364ED" w:rsidRPr="00AC0AFF">
          <w:rPr>
            <w:rStyle w:val="af0"/>
            <w:color w:val="auto"/>
            <w:sz w:val="28"/>
            <w:szCs w:val="28"/>
            <w:u w:val="none"/>
          </w:rPr>
          <w:t>Руководство по оценке рисков судовых операций - Рек. МАКО №127, - СПб.: ЗАО «ЦНИИМФ», 2021 г. - 16 с.</w:t>
        </w:r>
      </w:hyperlink>
    </w:p>
    <w:p w:rsidR="00617F02" w:rsidRPr="00617F02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617F02">
        <w:rPr>
          <w:sz w:val="28"/>
          <w:szCs w:val="28"/>
          <w:shd w:val="clear" w:color="auto" w:fill="FFFFFF"/>
        </w:rPr>
        <w:t>Теоретические основы безопасных способов маневрирования при выполнении точечной</w:t>
      </w:r>
      <w:r w:rsidR="008C61D8" w:rsidRPr="00617F02">
        <w:rPr>
          <w:sz w:val="28"/>
          <w:szCs w:val="28"/>
          <w:shd w:val="clear" w:color="auto" w:fill="FFFFFF"/>
        </w:rPr>
        <w:t xml:space="preserve"> швартовки / Ю. И. Юдин [и др.]</w:t>
      </w:r>
      <w:r w:rsidRPr="00617F02">
        <w:rPr>
          <w:sz w:val="28"/>
          <w:szCs w:val="28"/>
          <w:shd w:val="clear" w:color="auto" w:fill="FFFFFF"/>
        </w:rPr>
        <w:t>; Федеральное агентство по рыболовству, Федеральное гос. образовательное учре</w:t>
      </w:r>
      <w:r w:rsidR="00BB41DB" w:rsidRPr="00617F02">
        <w:rPr>
          <w:sz w:val="28"/>
          <w:szCs w:val="28"/>
          <w:shd w:val="clear" w:color="auto" w:fill="FFFFFF"/>
        </w:rPr>
        <w:t>ждение высш. проф. образования «</w:t>
      </w:r>
      <w:r w:rsidRPr="00617F02">
        <w:rPr>
          <w:sz w:val="28"/>
          <w:szCs w:val="28"/>
          <w:shd w:val="clear" w:color="auto" w:fill="FFFFFF"/>
        </w:rPr>
        <w:t>М</w:t>
      </w:r>
      <w:r w:rsidR="00BB41DB" w:rsidRPr="00617F02">
        <w:rPr>
          <w:sz w:val="28"/>
          <w:szCs w:val="28"/>
          <w:shd w:val="clear" w:color="auto" w:fill="FFFFFF"/>
        </w:rPr>
        <w:t>урманский гос. технический ун-т»</w:t>
      </w:r>
      <w:r w:rsidRPr="00617F02">
        <w:rPr>
          <w:sz w:val="28"/>
          <w:szCs w:val="28"/>
          <w:shd w:val="clear" w:color="auto" w:fill="FFFFFF"/>
        </w:rPr>
        <w:t>. - Мурманск : Изд-во МГТУ, 2009. - 151 с.</w:t>
      </w:r>
    </w:p>
    <w:p w:rsidR="002A4F0C" w:rsidRPr="00617F02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617F02">
        <w:rPr>
          <w:sz w:val="28"/>
          <w:szCs w:val="28"/>
        </w:rPr>
        <w:lastRenderedPageBreak/>
        <w:t>Юдин Ю.И., Петров С.О., Холичев С.Н., Способ управления судном при выполнении им швартовной операции к борту судна, стоящего на якоре. Вестник МГТУ, том 16, №1, 2013 г. стр.187-192.</w:t>
      </w:r>
    </w:p>
    <w:p w:rsidR="007C7DFC" w:rsidRPr="002A4F0C" w:rsidRDefault="00C21B95" w:rsidP="008C61D8">
      <w:pPr>
        <w:pStyle w:val="a5"/>
        <w:widowControl/>
        <w:numPr>
          <w:ilvl w:val="0"/>
          <w:numId w:val="39"/>
        </w:numPr>
        <w:tabs>
          <w:tab w:val="left" w:pos="142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hyperlink r:id="rId12" w:history="1"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>Теоретические аспекты швартовки к борту судна, стоящего на якоре / Агарков С.А., Юдин Ю.И., Пашенцев С.В.  - М: Моркнига, 2015 г. - 180 с.</w:t>
        </w:r>
      </w:hyperlink>
    </w:p>
    <w:p w:rsidR="007C7DFC" w:rsidRPr="002A4F0C" w:rsidRDefault="007C7DFC" w:rsidP="008C61D8">
      <w:pPr>
        <w:pStyle w:val="a5"/>
        <w:widowControl/>
        <w:numPr>
          <w:ilvl w:val="0"/>
          <w:numId w:val="39"/>
        </w:numPr>
        <w:tabs>
          <w:tab w:val="left" w:pos="142"/>
          <w:tab w:val="left" w:pos="851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2A4F0C">
        <w:rPr>
          <w:bCs/>
          <w:sz w:val="28"/>
          <w:szCs w:val="28"/>
          <w:shd w:val="clear" w:color="auto" w:fill="FFFFFF"/>
        </w:rPr>
        <w:t>Юдин Ю.И.</w:t>
      </w:r>
      <w:r w:rsidRPr="002A4F0C">
        <w:rPr>
          <w:sz w:val="28"/>
          <w:szCs w:val="28"/>
          <w:shd w:val="clear" w:color="auto" w:fill="FFFFFF"/>
        </w:rPr>
        <w:t>Теоретические основы безопасных способов маневрирования при выполнении точечной</w:t>
      </w:r>
      <w:r w:rsidR="008C61D8">
        <w:rPr>
          <w:sz w:val="28"/>
          <w:szCs w:val="28"/>
          <w:shd w:val="clear" w:color="auto" w:fill="FFFFFF"/>
        </w:rPr>
        <w:t xml:space="preserve"> швартовки / Ю. И. Юдин [и др.]</w:t>
      </w:r>
      <w:r w:rsidRPr="002A4F0C">
        <w:rPr>
          <w:sz w:val="28"/>
          <w:szCs w:val="28"/>
          <w:shd w:val="clear" w:color="auto" w:fill="FFFFFF"/>
        </w:rPr>
        <w:t>; Федеральное агентство по рыболовству, Федеральное гос. образовательное учреждение высш. проф. об</w:t>
      </w:r>
      <w:r w:rsidR="008C61D8">
        <w:rPr>
          <w:sz w:val="28"/>
          <w:szCs w:val="28"/>
          <w:shd w:val="clear" w:color="auto" w:fill="FFFFFF"/>
        </w:rPr>
        <w:t>разования «</w:t>
      </w:r>
      <w:r w:rsidRPr="002A4F0C">
        <w:rPr>
          <w:sz w:val="28"/>
          <w:szCs w:val="28"/>
          <w:shd w:val="clear" w:color="auto" w:fill="FFFFFF"/>
        </w:rPr>
        <w:t>Мур</w:t>
      </w:r>
      <w:r w:rsidR="008C61D8">
        <w:rPr>
          <w:sz w:val="28"/>
          <w:szCs w:val="28"/>
          <w:shd w:val="clear" w:color="auto" w:fill="FFFFFF"/>
        </w:rPr>
        <w:t>манский гос. технический ун-т»</w:t>
      </w:r>
      <w:r w:rsidRPr="002A4F0C">
        <w:rPr>
          <w:sz w:val="28"/>
          <w:szCs w:val="28"/>
          <w:shd w:val="clear" w:color="auto" w:fill="FFFFFF"/>
        </w:rPr>
        <w:t>. - Мурманск : Изд-во МГТУ, 2009. - 151 с. : ил., табл.; 20 см.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Карапузов А.И. Маневрирование крупнотоннажных судов. / А.И. Карапу</w:t>
      </w:r>
      <w:r w:rsidR="00BB41DB">
        <w:rPr>
          <w:sz w:val="28"/>
          <w:szCs w:val="28"/>
        </w:rPr>
        <w:t>зов, А.В. Миронов.-</w:t>
      </w:r>
      <w:r w:rsidR="008C61D8">
        <w:rPr>
          <w:sz w:val="28"/>
          <w:szCs w:val="28"/>
        </w:rPr>
        <w:t xml:space="preserve"> Новороссийск: НГМА, 2005.-</w:t>
      </w:r>
      <w:r w:rsidRPr="00A946E9">
        <w:rPr>
          <w:sz w:val="28"/>
          <w:szCs w:val="28"/>
        </w:rPr>
        <w:t>152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Дмитриев В.И. Современные навигационные системы и безопасность судовождения/Дмитриев В.И, Форафонов В.И -</w:t>
      </w:r>
      <w:r w:rsidR="00BB41DB">
        <w:rPr>
          <w:sz w:val="28"/>
          <w:szCs w:val="28"/>
        </w:rPr>
        <w:t xml:space="preserve"> </w:t>
      </w:r>
      <w:r w:rsidRPr="00A946E9">
        <w:rPr>
          <w:sz w:val="28"/>
          <w:szCs w:val="28"/>
        </w:rPr>
        <w:t>М.:ИКЦ. Моркнига 2010 - 160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Швартовка одного судна к борт</w:t>
      </w:r>
      <w:r w:rsidR="00BB41DB">
        <w:rPr>
          <w:sz w:val="28"/>
          <w:szCs w:val="28"/>
        </w:rPr>
        <w:t>у другого [Электрοнный ресурс] -</w:t>
      </w:r>
      <w:r w:rsidRPr="00A946E9">
        <w:rPr>
          <w:sz w:val="28"/>
          <w:szCs w:val="28"/>
        </w:rPr>
        <w:t xml:space="preserve"> Режим дοступа:http: // sailingcalendar.ru / articles / dlya - opytnykh / shvartovka - odnog</w:t>
      </w:r>
      <w:r w:rsidR="00BB41DB">
        <w:rPr>
          <w:sz w:val="28"/>
          <w:szCs w:val="28"/>
        </w:rPr>
        <w:t>o - sudna - k - bortu -drugogo -</w:t>
      </w:r>
      <w:r w:rsidRPr="00A946E9">
        <w:rPr>
          <w:sz w:val="28"/>
          <w:szCs w:val="28"/>
        </w:rPr>
        <w:t xml:space="preserve"> свободный.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Снопков В. И. Технология перевозки грузов морем: СПб «Мир и Семья», 2001 г. 560 с. Герман-Шахлы Ю.Г. Современные методы технического контроля безопасности перевалки нефти на морской транспорт. Учеб. Пособие.- М.: Консультант, 2003.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Снопков В.И. Управление судном. Учебник для ВУЗов. 3-е издание переработанное и дополненное. - Санкт-Петербург: АНО НПО «Профессионал», 2004 г., 536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r w:rsidRPr="00A946E9">
        <w:rPr>
          <w:sz w:val="28"/>
          <w:szCs w:val="28"/>
          <w:shd w:val="clear" w:color="auto" w:fill="FFFFFF"/>
          <w:lang w:val="x-none" w:eastAsia="x-none"/>
        </w:rPr>
        <w:t>Цурбан А.И.</w:t>
      </w:r>
      <w:r w:rsidRPr="00A946E9">
        <w:rPr>
          <w:sz w:val="28"/>
          <w:szCs w:val="28"/>
          <w:shd w:val="clear" w:color="auto" w:fill="FFFFFF"/>
          <w:lang w:eastAsia="x-none"/>
        </w:rPr>
        <w:t>,</w:t>
      </w:r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 Оганов A.M. Швартовые операции морских судов. М.: Транспорт, 1987.</w:t>
      </w:r>
      <w:r w:rsidRPr="00A946E9">
        <w:rPr>
          <w:sz w:val="28"/>
          <w:szCs w:val="28"/>
          <w:shd w:val="clear" w:color="auto" w:fill="FFFFFF"/>
          <w:lang w:eastAsia="x-none"/>
        </w:rPr>
        <w:t>- 174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Швартовка крупнотоннажных судов [Текст] / С. Г. Погосов. - Москва : Транспорт, 1975. - 176 с. : ил.; 20 см. 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lastRenderedPageBreak/>
        <w:t>Управление судном и его техническая эксплуатация: Учебник для учащихся судовод. спец. Высш. инж. мор. училищ /Е.И. Жуков [и др.]; под ред. А.И. Щетининой. - М.:Транспорт, 1983. - 655с.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tabs>
          <w:tab w:val="right" w:pos="8640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Управление крупнотонна</w:t>
      </w:r>
      <w:r w:rsidR="00BB41DB">
        <w:rPr>
          <w:sz w:val="28"/>
          <w:szCs w:val="28"/>
        </w:rPr>
        <w:t>жными судами/ В.И.Удалов и др. -</w:t>
      </w:r>
      <w:r w:rsidRPr="00A946E9">
        <w:rPr>
          <w:sz w:val="28"/>
          <w:szCs w:val="28"/>
        </w:rPr>
        <w:t xml:space="preserve"> М.: Транспорт, 1986. - 299 с.  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Шарлай Г. Н. Управление морским судном : учебное пособие / Г. Н. Шарлай. - Владивосток: Мор. гос. ун-т, 2011. - 543 с.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tabs>
          <w:tab w:val="left" w:pos="851"/>
        </w:tabs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3" w:history="1">
        <w:r w:rsidR="002A4F0C" w:rsidRPr="00A946E9">
          <w:rPr>
            <w:bCs/>
            <w:sz w:val="28"/>
            <w:szCs w:val="28"/>
            <w:lang w:val="x-none" w:eastAsia="x-none"/>
          </w:rPr>
          <w:t>Маневрирование и управление морским судном/ Шар</w:t>
        </w:r>
        <w:r w:rsidR="008C61D8">
          <w:rPr>
            <w:bCs/>
            <w:sz w:val="28"/>
            <w:szCs w:val="28"/>
            <w:lang w:val="x-none" w:eastAsia="x-none"/>
          </w:rPr>
          <w:t xml:space="preserve">лай Г.Н. - М.: Моркнига, 2015. </w:t>
        </w:r>
        <w:r w:rsidR="008C61D8">
          <w:rPr>
            <w:bCs/>
            <w:sz w:val="28"/>
            <w:szCs w:val="28"/>
            <w:lang w:eastAsia="x-none"/>
          </w:rPr>
          <w:t>-</w:t>
        </w:r>
        <w:r w:rsidR="002A4F0C" w:rsidRPr="00A946E9">
          <w:rPr>
            <w:bCs/>
            <w:sz w:val="28"/>
            <w:szCs w:val="28"/>
            <w:lang w:val="x-none" w:eastAsia="x-none"/>
          </w:rPr>
          <w:t xml:space="preserve"> 520 с,169 ил.</w:t>
        </w:r>
      </w:hyperlink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Лихачев А. В. Управление судном: Учебник для морских вузов. - СПб.: Изд-во Политехн. ун-та, 2004. - 504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  <w:shd w:val="clear" w:color="auto" w:fill="FFFFFF"/>
        </w:rPr>
        <w:t>Руководство по процедурам на мостике, 6-е изд. 2022 г. на английском языке. Bridge Procedures Guide, 6th Edition 2022.</w:t>
      </w:r>
    </w:p>
    <w:p w:rsidR="002A4F0C" w:rsidRPr="00BB41DB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Управление вахтой на мостике, 2-е изд. 2021 г. c поправками, на англ. языке. В</w:t>
      </w:r>
      <w:r w:rsidRPr="00A946E9">
        <w:rPr>
          <w:sz w:val="28"/>
          <w:szCs w:val="28"/>
          <w:lang w:val="en-US"/>
        </w:rPr>
        <w:t>ridg</w:t>
      </w:r>
      <w:r w:rsidRPr="00A946E9">
        <w:rPr>
          <w:sz w:val="28"/>
          <w:szCs w:val="28"/>
        </w:rPr>
        <w:t>е</w:t>
      </w:r>
      <w:r w:rsidRPr="00BB41DB">
        <w:rPr>
          <w:sz w:val="28"/>
          <w:szCs w:val="28"/>
        </w:rPr>
        <w:t xml:space="preserve"> </w:t>
      </w:r>
      <w:r w:rsidRPr="00A946E9">
        <w:rPr>
          <w:sz w:val="28"/>
          <w:szCs w:val="28"/>
        </w:rPr>
        <w:t>Теа</w:t>
      </w:r>
      <w:r w:rsidRPr="00A946E9">
        <w:rPr>
          <w:sz w:val="28"/>
          <w:szCs w:val="28"/>
          <w:lang w:val="en-US"/>
        </w:rPr>
        <w:t>m</w:t>
      </w:r>
      <w:r w:rsidRPr="00BB41DB">
        <w:rPr>
          <w:sz w:val="28"/>
          <w:szCs w:val="28"/>
        </w:rPr>
        <w:t xml:space="preserve"> </w:t>
      </w:r>
      <w:r w:rsidRPr="00A946E9">
        <w:rPr>
          <w:sz w:val="28"/>
          <w:szCs w:val="28"/>
        </w:rPr>
        <w:t>Ма</w:t>
      </w:r>
      <w:r w:rsidRPr="00A946E9">
        <w:rPr>
          <w:sz w:val="28"/>
          <w:szCs w:val="28"/>
          <w:lang w:val="en-US"/>
        </w:rPr>
        <w:t>nag</w:t>
      </w:r>
      <w:r w:rsidRPr="00A946E9">
        <w:rPr>
          <w:sz w:val="28"/>
          <w:szCs w:val="28"/>
        </w:rPr>
        <w:t>е</w:t>
      </w:r>
      <w:r w:rsidRPr="00A946E9">
        <w:rPr>
          <w:sz w:val="28"/>
          <w:szCs w:val="28"/>
          <w:lang w:val="en-US"/>
        </w:rPr>
        <w:t>m</w:t>
      </w:r>
      <w:r w:rsidRPr="00A946E9">
        <w:rPr>
          <w:sz w:val="28"/>
          <w:szCs w:val="28"/>
        </w:rPr>
        <w:t>е</w:t>
      </w:r>
      <w:r w:rsidRPr="00A946E9">
        <w:rPr>
          <w:sz w:val="28"/>
          <w:szCs w:val="28"/>
          <w:lang w:val="en-US"/>
        </w:rPr>
        <w:t>nt</w:t>
      </w:r>
      <w:r w:rsidRPr="00BB41DB">
        <w:rPr>
          <w:sz w:val="28"/>
          <w:szCs w:val="28"/>
        </w:rPr>
        <w:t>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4" w:history="1">
        <w:r w:rsidR="002A4F0C" w:rsidRPr="00A946E9">
          <w:rPr>
            <w:bCs/>
            <w:sz w:val="28"/>
            <w:szCs w:val="28"/>
            <w:lang w:val="x-none" w:eastAsia="x-none"/>
          </w:rPr>
          <w:t>Руководство по обеспечению компетентности капитанов по швартовке, погрузке и разгрузке - 1-е изд. 2015 г. OCIMF на английском языке</w:t>
        </w:r>
        <w:r w:rsidR="002A4F0C" w:rsidRPr="00BB41DB">
          <w:rPr>
            <w:bCs/>
            <w:sz w:val="28"/>
            <w:szCs w:val="28"/>
            <w:lang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val="x-none" w:eastAsia="x-none"/>
          </w:rPr>
          <w:t>Competence Assurance Guidelines for Mooring, Loading and Lightering Masters, 2015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5" w:history="1">
        <w:r w:rsidR="002A4F0C" w:rsidRPr="00A946E9">
          <w:rPr>
            <w:bCs/>
            <w:sz w:val="28"/>
            <w:szCs w:val="28"/>
            <w:lang w:val="x-none" w:eastAsia="x-none"/>
          </w:rPr>
          <w:t>Наставление по швартовному оборудованию, 4-е изд. 2018 г. на английском языке. Mooring Equipment Guidelines (MEG-4), 4th ed. 2018, 312 pages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6" w:history="1">
        <w:r w:rsidR="002A4F0C" w:rsidRPr="00A946E9">
          <w:rPr>
            <w:bCs/>
            <w:sz w:val="28"/>
            <w:szCs w:val="28"/>
            <w:lang w:val="x-none" w:eastAsia="x-none"/>
          </w:rPr>
          <w:t>Руководство по операциям с танкерами в море - 1-е изд.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val="x-none" w:eastAsia="x-none"/>
          </w:rPr>
          <w:t>2018 г. OCIMF на английском языке</w:t>
        </w:r>
        <w:r w:rsidR="002A4F0C" w:rsidRPr="00A946E9">
          <w:rPr>
            <w:bCs/>
            <w:sz w:val="28"/>
            <w:szCs w:val="28"/>
            <w:lang w:eastAsia="x-none"/>
          </w:rPr>
          <w:t>.</w:t>
        </w:r>
        <w:r w:rsidR="002A4F0C" w:rsidRPr="00A946E9">
          <w:rPr>
            <w:bCs/>
            <w:sz w:val="28"/>
            <w:szCs w:val="28"/>
            <w:lang w:val="x-none" w:eastAsia="x-none"/>
          </w:rPr>
          <w:t xml:space="preserve"> Guidelines for Offshore Tanker Operation, 2018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7" w:history="1">
        <w:r w:rsidR="002A4F0C" w:rsidRPr="00A946E9">
          <w:rPr>
            <w:bCs/>
            <w:sz w:val="28"/>
            <w:szCs w:val="28"/>
            <w:lang w:val="x-none" w:eastAsia="x-none"/>
          </w:rPr>
          <w:t>Управление поставщиком STS услуг и их самостоятельная оценка. Руководство по лучшей практике, 2-е изд. 2020 г. на английском языке.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val="en-US" w:eastAsia="x-none"/>
          </w:rPr>
          <w:t>Ship to Ship Service Provider Management and Self Assessment Guide - A Best Practice Guide, 2nd Edition 2020</w:t>
        </w:r>
      </w:hyperlink>
      <w:r w:rsidR="002A4F0C" w:rsidRPr="00A946E9">
        <w:rPr>
          <w:sz w:val="28"/>
          <w:szCs w:val="28"/>
          <w:lang w:val="en-US" w:eastAsia="x-none"/>
        </w:rPr>
        <w:t>.</w:t>
      </w:r>
    </w:p>
    <w:p w:rsidR="002A4F0C" w:rsidRPr="00A946E9" w:rsidRDefault="00C21B95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8" w:history="1">
        <w:r w:rsidR="002A4F0C" w:rsidRPr="00A946E9">
          <w:rPr>
            <w:bCs/>
            <w:sz w:val="28"/>
            <w:szCs w:val="28"/>
            <w:lang w:val="x-none" w:eastAsia="x-none"/>
          </w:rPr>
          <w:t>Эффективная швартовка, 4-е издание OCIMF 2019 г. на английском языке.</w:t>
        </w:r>
        <w:r w:rsidR="002A4F0C" w:rsidRPr="00A946E9">
          <w:rPr>
            <w:bCs/>
            <w:sz w:val="28"/>
            <w:szCs w:val="28"/>
            <w:lang w:eastAsia="x-none"/>
          </w:rPr>
          <w:t xml:space="preserve">  </w:t>
        </w:r>
        <w:r w:rsidR="002A4F0C" w:rsidRPr="00A946E9">
          <w:rPr>
            <w:bCs/>
            <w:sz w:val="28"/>
            <w:szCs w:val="28"/>
            <w:lang w:val="x-none" w:eastAsia="x-none"/>
          </w:rPr>
          <w:t xml:space="preserve">Effective 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val="x-none" w:eastAsia="x-none"/>
          </w:rPr>
          <w:t>Mooring, 2019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bCs/>
          <w:sz w:val="28"/>
          <w:szCs w:val="28"/>
          <w:lang w:val="x-none" w:eastAsia="x-none"/>
        </w:rPr>
      </w:pPr>
      <w:r w:rsidRPr="00A946E9">
        <w:rPr>
          <w:bCs/>
          <w:sz w:val="28"/>
          <w:szCs w:val="28"/>
          <w:lang w:val="x-none" w:eastAsia="x-none"/>
        </w:rPr>
        <w:t>Mooring  Load Analysis during Ship to Ship Transfer Operations</w:t>
      </w:r>
      <w:r w:rsidRPr="00A946E9">
        <w:rPr>
          <w:bCs/>
          <w:sz w:val="28"/>
          <w:szCs w:val="28"/>
          <w:lang w:val="en-US" w:eastAsia="x-none"/>
        </w:rPr>
        <w:t>. First edition April 2022.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after="200" w:line="360" w:lineRule="auto"/>
        <w:ind w:left="709" w:right="-169" w:hanging="425"/>
        <w:contextualSpacing/>
        <w:jc w:val="both"/>
        <w:rPr>
          <w:rFonts w:eastAsiaTheme="minorEastAsia"/>
          <w:sz w:val="28"/>
          <w:szCs w:val="28"/>
          <w:lang w:val="en-US" w:eastAsia="x-none"/>
        </w:rPr>
      </w:pPr>
      <w:r w:rsidRPr="00A946E9">
        <w:rPr>
          <w:rFonts w:eastAsiaTheme="minorEastAsia"/>
          <w:sz w:val="28"/>
          <w:szCs w:val="28"/>
          <w:lang w:val="en-US" w:eastAsia="x-none"/>
        </w:rPr>
        <w:lastRenderedPageBreak/>
        <w:t>Mooring Equipment Guidelines, Fourth Edition (OCIMF).</w:t>
      </w:r>
    </w:p>
    <w:p w:rsidR="002A4F0C" w:rsidRPr="00AC3B7F" w:rsidRDefault="002A4F0C" w:rsidP="008C61D8">
      <w:pPr>
        <w:pStyle w:val="a5"/>
        <w:widowControl/>
        <w:numPr>
          <w:ilvl w:val="0"/>
          <w:numId w:val="39"/>
        </w:numPr>
        <w:adjustRightInd w:val="0"/>
        <w:spacing w:after="200" w:line="360" w:lineRule="auto"/>
        <w:ind w:left="709" w:right="-169" w:hanging="425"/>
        <w:contextualSpacing/>
        <w:jc w:val="both"/>
        <w:rPr>
          <w:rFonts w:eastAsiaTheme="minorEastAsia"/>
          <w:sz w:val="28"/>
          <w:szCs w:val="28"/>
          <w:lang w:val="en-US" w:eastAsia="x-none"/>
        </w:rPr>
      </w:pPr>
      <w:r w:rsidRPr="00A946E9">
        <w:rPr>
          <w:rFonts w:eastAsiaTheme="minorEastAsia"/>
          <w:sz w:val="28"/>
          <w:szCs w:val="28"/>
          <w:lang w:val="en-US" w:eastAsia="x-none"/>
        </w:rPr>
        <w:t>STS Service Provider Management and Self Assessment, Second Edition (OCIMF). Ship to Ship Transfer Guide for Petroleum, Chemicals and Liquefied Gases, First Edition (OCIMF, CDI, ICS, SIGTTO).</w:t>
      </w:r>
    </w:p>
    <w:p w:rsidR="002A4F0C" w:rsidRPr="002A4F0C" w:rsidRDefault="002A4F0C" w:rsidP="002A4F0C">
      <w:pPr>
        <w:tabs>
          <w:tab w:val="left" w:pos="284"/>
        </w:tabs>
        <w:ind w:left="-142"/>
        <w:rPr>
          <w:b/>
          <w:sz w:val="28"/>
          <w:lang w:val="en-US"/>
        </w:rPr>
      </w:pPr>
    </w:p>
    <w:sectPr w:rsidR="002A4F0C" w:rsidRPr="002A4F0C" w:rsidSect="00A12A77">
      <w:footerReference w:type="default" r:id="rId19"/>
      <w:pgSz w:w="11910" w:h="16840"/>
      <w:pgMar w:top="993" w:right="711" w:bottom="1240" w:left="102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B95" w:rsidRDefault="00C21B95" w:rsidP="004D7EA8">
      <w:pPr>
        <w:pStyle w:val="a5"/>
      </w:pPr>
      <w:r>
        <w:separator/>
      </w:r>
    </w:p>
  </w:endnote>
  <w:endnote w:type="continuationSeparator" w:id="0">
    <w:p w:rsidR="00C21B95" w:rsidRDefault="00C21B95" w:rsidP="004D7EA8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E03" w:rsidRDefault="00033E03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064" behindDoc="1" locked="0" layoutInCell="1" allowOverlap="1">
              <wp:simplePos x="0" y="0"/>
              <wp:positionH relativeFrom="page">
                <wp:posOffset>7100570</wp:posOffset>
              </wp:positionH>
              <wp:positionV relativeFrom="page">
                <wp:posOffset>10336530</wp:posOffset>
              </wp:positionV>
              <wp:extent cx="127000" cy="194310"/>
              <wp:effectExtent l="4445" t="1905" r="1905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3E03" w:rsidRDefault="00033E03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D1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9.1pt;margin-top:813.9pt;width:10pt;height:15.3pt;z-index:-3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" filled="f" stroked="f">
              <v:textbox inset="0,0,0,0">
                <w:txbxContent>
                  <w:p w:rsidR="00033E03" w:rsidRDefault="00033E03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0D19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E03" w:rsidRDefault="00033E03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088" behindDoc="1" locked="0" layoutInCell="1" allowOverlap="1">
              <wp:simplePos x="0" y="0"/>
              <wp:positionH relativeFrom="page">
                <wp:posOffset>10156190</wp:posOffset>
              </wp:positionH>
              <wp:positionV relativeFrom="page">
                <wp:posOffset>6951980</wp:posOffset>
              </wp:positionV>
              <wp:extent cx="203200" cy="194310"/>
              <wp:effectExtent l="254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3E03" w:rsidRDefault="00033E03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D19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99.7pt;margin-top:547.4pt;width:16pt;height:15.3pt;z-index:-3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PPsAIAAK8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" filled="f" stroked="f">
              <v:textbox inset="0,0,0,0">
                <w:txbxContent>
                  <w:p w:rsidR="00033E03" w:rsidRDefault="00033E03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0D19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E03" w:rsidRDefault="00033E03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112" behindDoc="1" locked="0" layoutInCell="1" allowOverlap="1" wp14:anchorId="36F923FF" wp14:editId="0EE6AED4">
              <wp:simplePos x="0" y="0"/>
              <wp:positionH relativeFrom="page">
                <wp:posOffset>7024370</wp:posOffset>
              </wp:positionH>
              <wp:positionV relativeFrom="page">
                <wp:posOffset>9886950</wp:posOffset>
              </wp:positionV>
              <wp:extent cx="203200" cy="194310"/>
              <wp:effectExtent l="444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3E03" w:rsidRDefault="00033E03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D19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923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53.1pt;margin-top:778.5pt;width:16pt;height:15.3pt;z-index:-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GCsAIAAK8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" filled="f" stroked="f">
              <v:textbox inset="0,0,0,0">
                <w:txbxContent>
                  <w:p w:rsidR="00033E03" w:rsidRDefault="00033E03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0D19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B95" w:rsidRDefault="00C21B95" w:rsidP="004D7EA8">
      <w:pPr>
        <w:pStyle w:val="a5"/>
      </w:pPr>
      <w:r>
        <w:separator/>
      </w:r>
    </w:p>
  </w:footnote>
  <w:footnote w:type="continuationSeparator" w:id="0">
    <w:p w:rsidR="00C21B95" w:rsidRDefault="00C21B95" w:rsidP="004D7EA8">
      <w:pPr>
        <w:pStyle w:val="a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772F"/>
    <w:multiLevelType w:val="hybridMultilevel"/>
    <w:tmpl w:val="2670FA46"/>
    <w:lvl w:ilvl="0" w:tplc="DFBE05A6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0E81BFA">
      <w:numFmt w:val="bullet"/>
      <w:lvlText w:val="•"/>
      <w:lvlJc w:val="left"/>
      <w:pPr>
        <w:ind w:left="2122" w:hanging="360"/>
      </w:pPr>
      <w:rPr>
        <w:rFonts w:hint="default"/>
        <w:lang w:val="ru-RU" w:eastAsia="ru-RU" w:bidi="ru-RU"/>
      </w:rPr>
    </w:lvl>
    <w:lvl w:ilvl="2" w:tplc="B88A15EA">
      <w:numFmt w:val="bullet"/>
      <w:lvlText w:val="•"/>
      <w:lvlJc w:val="left"/>
      <w:pPr>
        <w:ind w:left="3065" w:hanging="360"/>
      </w:pPr>
      <w:rPr>
        <w:rFonts w:hint="default"/>
        <w:lang w:val="ru-RU" w:eastAsia="ru-RU" w:bidi="ru-RU"/>
      </w:rPr>
    </w:lvl>
    <w:lvl w:ilvl="3" w:tplc="F0CEC3D8">
      <w:numFmt w:val="bullet"/>
      <w:lvlText w:val="•"/>
      <w:lvlJc w:val="left"/>
      <w:pPr>
        <w:ind w:left="4007" w:hanging="360"/>
      </w:pPr>
      <w:rPr>
        <w:rFonts w:hint="default"/>
        <w:lang w:val="ru-RU" w:eastAsia="ru-RU" w:bidi="ru-RU"/>
      </w:rPr>
    </w:lvl>
    <w:lvl w:ilvl="4" w:tplc="BFF81B28">
      <w:numFmt w:val="bullet"/>
      <w:lvlText w:val="•"/>
      <w:lvlJc w:val="left"/>
      <w:pPr>
        <w:ind w:left="4950" w:hanging="360"/>
      </w:pPr>
      <w:rPr>
        <w:rFonts w:hint="default"/>
        <w:lang w:val="ru-RU" w:eastAsia="ru-RU" w:bidi="ru-RU"/>
      </w:rPr>
    </w:lvl>
    <w:lvl w:ilvl="5" w:tplc="39D89920">
      <w:numFmt w:val="bullet"/>
      <w:lvlText w:val="•"/>
      <w:lvlJc w:val="left"/>
      <w:pPr>
        <w:ind w:left="5893" w:hanging="360"/>
      </w:pPr>
      <w:rPr>
        <w:rFonts w:hint="default"/>
        <w:lang w:val="ru-RU" w:eastAsia="ru-RU" w:bidi="ru-RU"/>
      </w:rPr>
    </w:lvl>
    <w:lvl w:ilvl="6" w:tplc="DB200E74">
      <w:numFmt w:val="bullet"/>
      <w:lvlText w:val="•"/>
      <w:lvlJc w:val="left"/>
      <w:pPr>
        <w:ind w:left="6835" w:hanging="360"/>
      </w:pPr>
      <w:rPr>
        <w:rFonts w:hint="default"/>
        <w:lang w:val="ru-RU" w:eastAsia="ru-RU" w:bidi="ru-RU"/>
      </w:rPr>
    </w:lvl>
    <w:lvl w:ilvl="7" w:tplc="BD3E7324">
      <w:numFmt w:val="bullet"/>
      <w:lvlText w:val="•"/>
      <w:lvlJc w:val="left"/>
      <w:pPr>
        <w:ind w:left="7778" w:hanging="360"/>
      </w:pPr>
      <w:rPr>
        <w:rFonts w:hint="default"/>
        <w:lang w:val="ru-RU" w:eastAsia="ru-RU" w:bidi="ru-RU"/>
      </w:rPr>
    </w:lvl>
    <w:lvl w:ilvl="8" w:tplc="B2944C42">
      <w:numFmt w:val="bullet"/>
      <w:lvlText w:val="•"/>
      <w:lvlJc w:val="left"/>
      <w:pPr>
        <w:ind w:left="8721" w:hanging="360"/>
      </w:pPr>
      <w:rPr>
        <w:rFonts w:hint="default"/>
        <w:lang w:val="ru-RU" w:eastAsia="ru-RU" w:bidi="ru-RU"/>
      </w:rPr>
    </w:lvl>
  </w:abstractNum>
  <w:abstractNum w:abstractNumId="1">
    <w:nsid w:val="09E9602A"/>
    <w:multiLevelType w:val="hybridMultilevel"/>
    <w:tmpl w:val="6914A94A"/>
    <w:lvl w:ilvl="0" w:tplc="2B28E9B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2">
    <w:nsid w:val="0BE626D8"/>
    <w:multiLevelType w:val="hybridMultilevel"/>
    <w:tmpl w:val="BF3040EC"/>
    <w:lvl w:ilvl="0" w:tplc="FB62985A">
      <w:start w:val="1"/>
      <w:numFmt w:val="decimal"/>
      <w:lvlText w:val="%1."/>
      <w:lvlJc w:val="left"/>
      <w:pPr>
        <w:ind w:left="113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9CADF0">
      <w:numFmt w:val="bullet"/>
      <w:lvlText w:val="•"/>
      <w:lvlJc w:val="left"/>
      <w:pPr>
        <w:ind w:left="1168" w:hanging="425"/>
      </w:pPr>
      <w:rPr>
        <w:rFonts w:hint="default"/>
        <w:lang w:val="ru-RU" w:eastAsia="ru-RU" w:bidi="ru-RU"/>
      </w:rPr>
    </w:lvl>
    <w:lvl w:ilvl="2" w:tplc="4350DA7E">
      <w:numFmt w:val="bullet"/>
      <w:lvlText w:val="•"/>
      <w:lvlJc w:val="left"/>
      <w:pPr>
        <w:ind w:left="2217" w:hanging="425"/>
      </w:pPr>
      <w:rPr>
        <w:rFonts w:hint="default"/>
        <w:lang w:val="ru-RU" w:eastAsia="ru-RU" w:bidi="ru-RU"/>
      </w:rPr>
    </w:lvl>
    <w:lvl w:ilvl="3" w:tplc="9AEA712E">
      <w:numFmt w:val="bullet"/>
      <w:lvlText w:val="•"/>
      <w:lvlJc w:val="left"/>
      <w:pPr>
        <w:ind w:left="3265" w:hanging="425"/>
      </w:pPr>
      <w:rPr>
        <w:rFonts w:hint="default"/>
        <w:lang w:val="ru-RU" w:eastAsia="ru-RU" w:bidi="ru-RU"/>
      </w:rPr>
    </w:lvl>
    <w:lvl w:ilvl="4" w:tplc="8F8EC20E">
      <w:numFmt w:val="bullet"/>
      <w:lvlText w:val="•"/>
      <w:lvlJc w:val="left"/>
      <w:pPr>
        <w:ind w:left="4314" w:hanging="425"/>
      </w:pPr>
      <w:rPr>
        <w:rFonts w:hint="default"/>
        <w:lang w:val="ru-RU" w:eastAsia="ru-RU" w:bidi="ru-RU"/>
      </w:rPr>
    </w:lvl>
    <w:lvl w:ilvl="5" w:tplc="229C0C64">
      <w:numFmt w:val="bullet"/>
      <w:lvlText w:val="•"/>
      <w:lvlJc w:val="left"/>
      <w:pPr>
        <w:ind w:left="5363" w:hanging="425"/>
      </w:pPr>
      <w:rPr>
        <w:rFonts w:hint="default"/>
        <w:lang w:val="ru-RU" w:eastAsia="ru-RU" w:bidi="ru-RU"/>
      </w:rPr>
    </w:lvl>
    <w:lvl w:ilvl="6" w:tplc="D17C283A">
      <w:numFmt w:val="bullet"/>
      <w:lvlText w:val="•"/>
      <w:lvlJc w:val="left"/>
      <w:pPr>
        <w:ind w:left="6411" w:hanging="425"/>
      </w:pPr>
      <w:rPr>
        <w:rFonts w:hint="default"/>
        <w:lang w:val="ru-RU" w:eastAsia="ru-RU" w:bidi="ru-RU"/>
      </w:rPr>
    </w:lvl>
    <w:lvl w:ilvl="7" w:tplc="82427EA0">
      <w:numFmt w:val="bullet"/>
      <w:lvlText w:val="•"/>
      <w:lvlJc w:val="left"/>
      <w:pPr>
        <w:ind w:left="7460" w:hanging="425"/>
      </w:pPr>
      <w:rPr>
        <w:rFonts w:hint="default"/>
        <w:lang w:val="ru-RU" w:eastAsia="ru-RU" w:bidi="ru-RU"/>
      </w:rPr>
    </w:lvl>
    <w:lvl w:ilvl="8" w:tplc="504CFB7E">
      <w:numFmt w:val="bullet"/>
      <w:lvlText w:val="•"/>
      <w:lvlJc w:val="left"/>
      <w:pPr>
        <w:ind w:left="8509" w:hanging="425"/>
      </w:pPr>
      <w:rPr>
        <w:rFonts w:hint="default"/>
        <w:lang w:val="ru-RU" w:eastAsia="ru-RU" w:bidi="ru-RU"/>
      </w:rPr>
    </w:lvl>
  </w:abstractNum>
  <w:abstractNum w:abstractNumId="3">
    <w:nsid w:val="0C4F7308"/>
    <w:multiLevelType w:val="hybridMultilevel"/>
    <w:tmpl w:val="B45A6B20"/>
    <w:lvl w:ilvl="0" w:tplc="3D1E3588">
      <w:start w:val="1"/>
      <w:numFmt w:val="upperRoman"/>
      <w:lvlText w:val="%1."/>
      <w:lvlJc w:val="left"/>
      <w:pPr>
        <w:ind w:left="25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0A3CE4AC">
      <w:numFmt w:val="bullet"/>
      <w:lvlText w:val="•"/>
      <w:lvlJc w:val="left"/>
      <w:pPr>
        <w:ind w:left="3560" w:hanging="250"/>
      </w:pPr>
      <w:rPr>
        <w:rFonts w:hint="default"/>
        <w:lang w:val="ru-RU" w:eastAsia="ru-RU" w:bidi="ru-RU"/>
      </w:rPr>
    </w:lvl>
    <w:lvl w:ilvl="2" w:tplc="52A4ACFE">
      <w:numFmt w:val="bullet"/>
      <w:lvlText w:val="•"/>
      <w:lvlJc w:val="left"/>
      <w:pPr>
        <w:ind w:left="4322" w:hanging="250"/>
      </w:pPr>
      <w:rPr>
        <w:rFonts w:hint="default"/>
        <w:lang w:val="ru-RU" w:eastAsia="ru-RU" w:bidi="ru-RU"/>
      </w:rPr>
    </w:lvl>
    <w:lvl w:ilvl="3" w:tplc="375C348C">
      <w:numFmt w:val="bullet"/>
      <w:lvlText w:val="•"/>
      <w:lvlJc w:val="left"/>
      <w:pPr>
        <w:ind w:left="5085" w:hanging="250"/>
      </w:pPr>
      <w:rPr>
        <w:rFonts w:hint="default"/>
        <w:lang w:val="ru-RU" w:eastAsia="ru-RU" w:bidi="ru-RU"/>
      </w:rPr>
    </w:lvl>
    <w:lvl w:ilvl="4" w:tplc="585E87B4">
      <w:numFmt w:val="bullet"/>
      <w:lvlText w:val="•"/>
      <w:lvlJc w:val="left"/>
      <w:pPr>
        <w:ind w:left="5848" w:hanging="250"/>
      </w:pPr>
      <w:rPr>
        <w:rFonts w:hint="default"/>
        <w:lang w:val="ru-RU" w:eastAsia="ru-RU" w:bidi="ru-RU"/>
      </w:rPr>
    </w:lvl>
    <w:lvl w:ilvl="5" w:tplc="6734AE3A">
      <w:numFmt w:val="bullet"/>
      <w:lvlText w:val="•"/>
      <w:lvlJc w:val="left"/>
      <w:pPr>
        <w:ind w:left="6611" w:hanging="250"/>
      </w:pPr>
      <w:rPr>
        <w:rFonts w:hint="default"/>
        <w:lang w:val="ru-RU" w:eastAsia="ru-RU" w:bidi="ru-RU"/>
      </w:rPr>
    </w:lvl>
    <w:lvl w:ilvl="6" w:tplc="86C60306">
      <w:numFmt w:val="bullet"/>
      <w:lvlText w:val="•"/>
      <w:lvlJc w:val="left"/>
      <w:pPr>
        <w:ind w:left="7374" w:hanging="250"/>
      </w:pPr>
      <w:rPr>
        <w:rFonts w:hint="default"/>
        <w:lang w:val="ru-RU" w:eastAsia="ru-RU" w:bidi="ru-RU"/>
      </w:rPr>
    </w:lvl>
    <w:lvl w:ilvl="7" w:tplc="6306425E">
      <w:numFmt w:val="bullet"/>
      <w:lvlText w:val="•"/>
      <w:lvlJc w:val="left"/>
      <w:pPr>
        <w:ind w:left="8137" w:hanging="250"/>
      </w:pPr>
      <w:rPr>
        <w:rFonts w:hint="default"/>
        <w:lang w:val="ru-RU" w:eastAsia="ru-RU" w:bidi="ru-RU"/>
      </w:rPr>
    </w:lvl>
    <w:lvl w:ilvl="8" w:tplc="75E8B5D4">
      <w:numFmt w:val="bullet"/>
      <w:lvlText w:val="•"/>
      <w:lvlJc w:val="left"/>
      <w:pPr>
        <w:ind w:left="8900" w:hanging="250"/>
      </w:pPr>
      <w:rPr>
        <w:rFonts w:hint="default"/>
        <w:lang w:val="ru-RU" w:eastAsia="ru-RU" w:bidi="ru-RU"/>
      </w:rPr>
    </w:lvl>
  </w:abstractNum>
  <w:abstractNum w:abstractNumId="4">
    <w:nsid w:val="0EC42509"/>
    <w:multiLevelType w:val="hybridMultilevel"/>
    <w:tmpl w:val="0152EFE4"/>
    <w:lvl w:ilvl="0" w:tplc="0CAA43D8">
      <w:start w:val="18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40296"/>
    <w:multiLevelType w:val="hybridMultilevel"/>
    <w:tmpl w:val="ED36DA18"/>
    <w:lvl w:ilvl="0" w:tplc="8268559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09E8870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CC92916A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1A02FEB4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C8FA9456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563217E0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468CF41A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3E4A1552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67C8ED84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6">
    <w:nsid w:val="127535D7"/>
    <w:multiLevelType w:val="hybridMultilevel"/>
    <w:tmpl w:val="6B5E82F4"/>
    <w:lvl w:ilvl="0" w:tplc="6DD61B2C">
      <w:numFmt w:val="bullet"/>
      <w:lvlText w:val=""/>
      <w:lvlJc w:val="left"/>
      <w:pPr>
        <w:ind w:left="75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06CB6E6">
      <w:numFmt w:val="bullet"/>
      <w:lvlText w:val="o"/>
      <w:lvlJc w:val="left"/>
      <w:pPr>
        <w:ind w:left="1476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1E7CE2A0">
      <w:numFmt w:val="bullet"/>
      <w:lvlText w:val="•"/>
      <w:lvlJc w:val="left"/>
      <w:pPr>
        <w:ind w:left="2494" w:hanging="360"/>
      </w:pPr>
      <w:rPr>
        <w:rFonts w:hint="default"/>
        <w:lang w:val="ru-RU" w:eastAsia="ru-RU" w:bidi="ru-RU"/>
      </w:rPr>
    </w:lvl>
    <w:lvl w:ilvl="3" w:tplc="D046C952">
      <w:numFmt w:val="bullet"/>
      <w:lvlText w:val="•"/>
      <w:lvlJc w:val="left"/>
      <w:pPr>
        <w:ind w:left="3508" w:hanging="360"/>
      </w:pPr>
      <w:rPr>
        <w:rFonts w:hint="default"/>
        <w:lang w:val="ru-RU" w:eastAsia="ru-RU" w:bidi="ru-RU"/>
      </w:rPr>
    </w:lvl>
    <w:lvl w:ilvl="4" w:tplc="CFBE6914">
      <w:numFmt w:val="bullet"/>
      <w:lvlText w:val="•"/>
      <w:lvlJc w:val="left"/>
      <w:pPr>
        <w:ind w:left="4522" w:hanging="360"/>
      </w:pPr>
      <w:rPr>
        <w:rFonts w:hint="default"/>
        <w:lang w:val="ru-RU" w:eastAsia="ru-RU" w:bidi="ru-RU"/>
      </w:rPr>
    </w:lvl>
    <w:lvl w:ilvl="5" w:tplc="A28A2958">
      <w:numFmt w:val="bullet"/>
      <w:lvlText w:val="•"/>
      <w:lvlJc w:val="left"/>
      <w:pPr>
        <w:ind w:left="5536" w:hanging="360"/>
      </w:pPr>
      <w:rPr>
        <w:rFonts w:hint="default"/>
        <w:lang w:val="ru-RU" w:eastAsia="ru-RU" w:bidi="ru-RU"/>
      </w:rPr>
    </w:lvl>
    <w:lvl w:ilvl="6" w:tplc="64AA350E">
      <w:numFmt w:val="bullet"/>
      <w:lvlText w:val="•"/>
      <w:lvlJc w:val="left"/>
      <w:pPr>
        <w:ind w:left="6550" w:hanging="360"/>
      </w:pPr>
      <w:rPr>
        <w:rFonts w:hint="default"/>
        <w:lang w:val="ru-RU" w:eastAsia="ru-RU" w:bidi="ru-RU"/>
      </w:rPr>
    </w:lvl>
    <w:lvl w:ilvl="7" w:tplc="CB4A7A82">
      <w:numFmt w:val="bullet"/>
      <w:lvlText w:val="•"/>
      <w:lvlJc w:val="left"/>
      <w:pPr>
        <w:ind w:left="7564" w:hanging="360"/>
      </w:pPr>
      <w:rPr>
        <w:rFonts w:hint="default"/>
        <w:lang w:val="ru-RU" w:eastAsia="ru-RU" w:bidi="ru-RU"/>
      </w:rPr>
    </w:lvl>
    <w:lvl w:ilvl="8" w:tplc="6AA83C06">
      <w:numFmt w:val="bullet"/>
      <w:lvlText w:val="•"/>
      <w:lvlJc w:val="left"/>
      <w:pPr>
        <w:ind w:left="8578" w:hanging="360"/>
      </w:pPr>
      <w:rPr>
        <w:rFonts w:hint="default"/>
        <w:lang w:val="ru-RU" w:eastAsia="ru-RU" w:bidi="ru-RU"/>
      </w:rPr>
    </w:lvl>
  </w:abstractNum>
  <w:abstractNum w:abstractNumId="7">
    <w:nsid w:val="18F818AA"/>
    <w:multiLevelType w:val="hybridMultilevel"/>
    <w:tmpl w:val="D34EE7D0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BB7CFD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Century Gothic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AE0E90"/>
    <w:multiLevelType w:val="hybridMultilevel"/>
    <w:tmpl w:val="3950088C"/>
    <w:lvl w:ilvl="0" w:tplc="AA1C8C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67311"/>
    <w:multiLevelType w:val="hybridMultilevel"/>
    <w:tmpl w:val="9D9CF394"/>
    <w:lvl w:ilvl="0" w:tplc="C7B6124C">
      <w:start w:val="18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D398FD08">
      <w:start w:val="2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0ACF"/>
    <w:multiLevelType w:val="hybridMultilevel"/>
    <w:tmpl w:val="A2F070AA"/>
    <w:lvl w:ilvl="0" w:tplc="BB7CFDB8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eastAsia="Courier New" w:hAnsi="Courier New" w:cs="Century Gothic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D009E"/>
    <w:multiLevelType w:val="hybridMultilevel"/>
    <w:tmpl w:val="1A40840E"/>
    <w:lvl w:ilvl="0" w:tplc="937201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D7416"/>
    <w:multiLevelType w:val="hybridMultilevel"/>
    <w:tmpl w:val="7FDC8F7C"/>
    <w:lvl w:ilvl="0" w:tplc="EFFADD82">
      <w:start w:val="7"/>
      <w:numFmt w:val="upperRoman"/>
      <w:lvlText w:val="%1."/>
      <w:lvlJc w:val="left"/>
      <w:pPr>
        <w:ind w:left="1154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605C6"/>
    <w:multiLevelType w:val="hybridMultilevel"/>
    <w:tmpl w:val="7FDA32F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1DB5566"/>
    <w:multiLevelType w:val="hybridMultilevel"/>
    <w:tmpl w:val="D3563C04"/>
    <w:lvl w:ilvl="0" w:tplc="5366F5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7A256D"/>
    <w:multiLevelType w:val="hybridMultilevel"/>
    <w:tmpl w:val="C330805C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0605E"/>
    <w:multiLevelType w:val="singleLevel"/>
    <w:tmpl w:val="47587BD6"/>
    <w:lvl w:ilvl="0">
      <w:start w:val="1"/>
      <w:numFmt w:val="decimal"/>
      <w:lvlText w:val="5.%1"/>
      <w:lvlJc w:val="left"/>
      <w:pPr>
        <w:ind w:left="720" w:hanging="360"/>
      </w:pPr>
      <w:rPr>
        <w:rFonts w:ascii="Arial" w:hAnsi="Arial" w:cs="Arial" w:hint="default"/>
        <w:b w:val="0"/>
      </w:rPr>
    </w:lvl>
  </w:abstractNum>
  <w:abstractNum w:abstractNumId="17">
    <w:nsid w:val="387D3F80"/>
    <w:multiLevelType w:val="hybridMultilevel"/>
    <w:tmpl w:val="809EAB04"/>
    <w:lvl w:ilvl="0" w:tplc="650E47F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5DCA25A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E7B46966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F3441010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90440978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AC2A5F72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F09AE198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1B70DE08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7A6638EE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18">
    <w:nsid w:val="39762024"/>
    <w:multiLevelType w:val="hybridMultilevel"/>
    <w:tmpl w:val="55DEBE70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558E2"/>
    <w:multiLevelType w:val="hybridMultilevel"/>
    <w:tmpl w:val="56B00452"/>
    <w:lvl w:ilvl="0" w:tplc="BD7CE0EC">
      <w:start w:val="16"/>
      <w:numFmt w:val="decimal"/>
      <w:lvlText w:val="%1."/>
      <w:lvlJc w:val="left"/>
      <w:pPr>
        <w:tabs>
          <w:tab w:val="num" w:pos="88"/>
        </w:tabs>
        <w:ind w:left="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E585E"/>
    <w:multiLevelType w:val="hybridMultilevel"/>
    <w:tmpl w:val="A964DAAC"/>
    <w:lvl w:ilvl="0" w:tplc="A2FC15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FC0855A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4D763724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C20E451A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66E6E4F6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3BD4871A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896C9942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FF4EF308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3F32D7A6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21">
    <w:nsid w:val="412F6228"/>
    <w:multiLevelType w:val="hybridMultilevel"/>
    <w:tmpl w:val="DE2A9126"/>
    <w:lvl w:ilvl="0" w:tplc="BA364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3F3E37"/>
    <w:multiLevelType w:val="hybridMultilevel"/>
    <w:tmpl w:val="116824E0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87B9F"/>
    <w:multiLevelType w:val="hybridMultilevel"/>
    <w:tmpl w:val="8ADC83E4"/>
    <w:lvl w:ilvl="0" w:tplc="3D1CEB4E">
      <w:numFmt w:val="bullet"/>
      <w:lvlText w:val="-"/>
      <w:lvlJc w:val="left"/>
      <w:pPr>
        <w:ind w:left="11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A5860A0">
      <w:numFmt w:val="bullet"/>
      <w:lvlText w:val="•"/>
      <w:lvlJc w:val="left"/>
      <w:pPr>
        <w:ind w:left="1168" w:hanging="425"/>
      </w:pPr>
      <w:rPr>
        <w:rFonts w:hint="default"/>
        <w:lang w:val="ru-RU" w:eastAsia="ru-RU" w:bidi="ru-RU"/>
      </w:rPr>
    </w:lvl>
    <w:lvl w:ilvl="2" w:tplc="50D0A4A6">
      <w:numFmt w:val="bullet"/>
      <w:lvlText w:val="•"/>
      <w:lvlJc w:val="left"/>
      <w:pPr>
        <w:ind w:left="2217" w:hanging="425"/>
      </w:pPr>
      <w:rPr>
        <w:rFonts w:hint="default"/>
        <w:lang w:val="ru-RU" w:eastAsia="ru-RU" w:bidi="ru-RU"/>
      </w:rPr>
    </w:lvl>
    <w:lvl w:ilvl="3" w:tplc="E6D2BB9A">
      <w:numFmt w:val="bullet"/>
      <w:lvlText w:val="•"/>
      <w:lvlJc w:val="left"/>
      <w:pPr>
        <w:ind w:left="3265" w:hanging="425"/>
      </w:pPr>
      <w:rPr>
        <w:rFonts w:hint="default"/>
        <w:lang w:val="ru-RU" w:eastAsia="ru-RU" w:bidi="ru-RU"/>
      </w:rPr>
    </w:lvl>
    <w:lvl w:ilvl="4" w:tplc="AC7244FA">
      <w:numFmt w:val="bullet"/>
      <w:lvlText w:val="•"/>
      <w:lvlJc w:val="left"/>
      <w:pPr>
        <w:ind w:left="4314" w:hanging="425"/>
      </w:pPr>
      <w:rPr>
        <w:rFonts w:hint="default"/>
        <w:lang w:val="ru-RU" w:eastAsia="ru-RU" w:bidi="ru-RU"/>
      </w:rPr>
    </w:lvl>
    <w:lvl w:ilvl="5" w:tplc="9000CCAC">
      <w:numFmt w:val="bullet"/>
      <w:lvlText w:val="•"/>
      <w:lvlJc w:val="left"/>
      <w:pPr>
        <w:ind w:left="5363" w:hanging="425"/>
      </w:pPr>
      <w:rPr>
        <w:rFonts w:hint="default"/>
        <w:lang w:val="ru-RU" w:eastAsia="ru-RU" w:bidi="ru-RU"/>
      </w:rPr>
    </w:lvl>
    <w:lvl w:ilvl="6" w:tplc="8618D1DE">
      <w:numFmt w:val="bullet"/>
      <w:lvlText w:val="•"/>
      <w:lvlJc w:val="left"/>
      <w:pPr>
        <w:ind w:left="6411" w:hanging="425"/>
      </w:pPr>
      <w:rPr>
        <w:rFonts w:hint="default"/>
        <w:lang w:val="ru-RU" w:eastAsia="ru-RU" w:bidi="ru-RU"/>
      </w:rPr>
    </w:lvl>
    <w:lvl w:ilvl="7" w:tplc="D4EE5F0E">
      <w:numFmt w:val="bullet"/>
      <w:lvlText w:val="•"/>
      <w:lvlJc w:val="left"/>
      <w:pPr>
        <w:ind w:left="7460" w:hanging="425"/>
      </w:pPr>
      <w:rPr>
        <w:rFonts w:hint="default"/>
        <w:lang w:val="ru-RU" w:eastAsia="ru-RU" w:bidi="ru-RU"/>
      </w:rPr>
    </w:lvl>
    <w:lvl w:ilvl="8" w:tplc="114E482C">
      <w:numFmt w:val="bullet"/>
      <w:lvlText w:val="•"/>
      <w:lvlJc w:val="left"/>
      <w:pPr>
        <w:ind w:left="8509" w:hanging="425"/>
      </w:pPr>
      <w:rPr>
        <w:rFonts w:hint="default"/>
        <w:lang w:val="ru-RU" w:eastAsia="ru-RU" w:bidi="ru-RU"/>
      </w:rPr>
    </w:lvl>
  </w:abstractNum>
  <w:abstractNum w:abstractNumId="24">
    <w:nsid w:val="45580A92"/>
    <w:multiLevelType w:val="hybridMultilevel"/>
    <w:tmpl w:val="4E6ABC94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5">
    <w:nsid w:val="4C855C1D"/>
    <w:multiLevelType w:val="hybridMultilevel"/>
    <w:tmpl w:val="205CB0F2"/>
    <w:lvl w:ilvl="0" w:tplc="2B28E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C13F4"/>
    <w:multiLevelType w:val="multilevel"/>
    <w:tmpl w:val="56206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3FE073D"/>
    <w:multiLevelType w:val="hybridMultilevel"/>
    <w:tmpl w:val="CB146B54"/>
    <w:lvl w:ilvl="0" w:tplc="F836D1D0">
      <w:numFmt w:val="bullet"/>
      <w:lvlText w:val="-"/>
      <w:lvlJc w:val="left"/>
      <w:pPr>
        <w:ind w:left="153" w:hanging="70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B9EAE214">
      <w:numFmt w:val="bullet"/>
      <w:lvlText w:val="•"/>
      <w:lvlJc w:val="left"/>
      <w:pPr>
        <w:ind w:left="1190" w:hanging="708"/>
      </w:pPr>
      <w:rPr>
        <w:rFonts w:hint="default"/>
        <w:lang w:val="ru-RU" w:eastAsia="ru-RU" w:bidi="ru-RU"/>
      </w:rPr>
    </w:lvl>
    <w:lvl w:ilvl="2" w:tplc="B754CAAA">
      <w:numFmt w:val="bullet"/>
      <w:lvlText w:val="•"/>
      <w:lvlJc w:val="left"/>
      <w:pPr>
        <w:ind w:left="2221" w:hanging="708"/>
      </w:pPr>
      <w:rPr>
        <w:rFonts w:hint="default"/>
        <w:lang w:val="ru-RU" w:eastAsia="ru-RU" w:bidi="ru-RU"/>
      </w:rPr>
    </w:lvl>
    <w:lvl w:ilvl="3" w:tplc="65E68EBE">
      <w:numFmt w:val="bullet"/>
      <w:lvlText w:val="•"/>
      <w:lvlJc w:val="left"/>
      <w:pPr>
        <w:ind w:left="3251" w:hanging="708"/>
      </w:pPr>
      <w:rPr>
        <w:rFonts w:hint="default"/>
        <w:lang w:val="ru-RU" w:eastAsia="ru-RU" w:bidi="ru-RU"/>
      </w:rPr>
    </w:lvl>
    <w:lvl w:ilvl="4" w:tplc="AE905F86">
      <w:numFmt w:val="bullet"/>
      <w:lvlText w:val="•"/>
      <w:lvlJc w:val="left"/>
      <w:pPr>
        <w:ind w:left="4282" w:hanging="708"/>
      </w:pPr>
      <w:rPr>
        <w:rFonts w:hint="default"/>
        <w:lang w:val="ru-RU" w:eastAsia="ru-RU" w:bidi="ru-RU"/>
      </w:rPr>
    </w:lvl>
    <w:lvl w:ilvl="5" w:tplc="F92825EA">
      <w:numFmt w:val="bullet"/>
      <w:lvlText w:val="•"/>
      <w:lvlJc w:val="left"/>
      <w:pPr>
        <w:ind w:left="5313" w:hanging="708"/>
      </w:pPr>
      <w:rPr>
        <w:rFonts w:hint="default"/>
        <w:lang w:val="ru-RU" w:eastAsia="ru-RU" w:bidi="ru-RU"/>
      </w:rPr>
    </w:lvl>
    <w:lvl w:ilvl="6" w:tplc="023892C6">
      <w:numFmt w:val="bullet"/>
      <w:lvlText w:val="•"/>
      <w:lvlJc w:val="left"/>
      <w:pPr>
        <w:ind w:left="6343" w:hanging="708"/>
      </w:pPr>
      <w:rPr>
        <w:rFonts w:hint="default"/>
        <w:lang w:val="ru-RU" w:eastAsia="ru-RU" w:bidi="ru-RU"/>
      </w:rPr>
    </w:lvl>
    <w:lvl w:ilvl="7" w:tplc="328A674E">
      <w:numFmt w:val="bullet"/>
      <w:lvlText w:val="•"/>
      <w:lvlJc w:val="left"/>
      <w:pPr>
        <w:ind w:left="7374" w:hanging="708"/>
      </w:pPr>
      <w:rPr>
        <w:rFonts w:hint="default"/>
        <w:lang w:val="ru-RU" w:eastAsia="ru-RU" w:bidi="ru-RU"/>
      </w:rPr>
    </w:lvl>
    <w:lvl w:ilvl="8" w:tplc="8E84DA56">
      <w:numFmt w:val="bullet"/>
      <w:lvlText w:val="•"/>
      <w:lvlJc w:val="left"/>
      <w:pPr>
        <w:ind w:left="8405" w:hanging="708"/>
      </w:pPr>
      <w:rPr>
        <w:rFonts w:hint="default"/>
        <w:lang w:val="ru-RU" w:eastAsia="ru-RU" w:bidi="ru-RU"/>
      </w:rPr>
    </w:lvl>
  </w:abstractNum>
  <w:abstractNum w:abstractNumId="28">
    <w:nsid w:val="56F1188F"/>
    <w:multiLevelType w:val="hybridMultilevel"/>
    <w:tmpl w:val="A2C61FA0"/>
    <w:lvl w:ilvl="0" w:tplc="BBE015A0">
      <w:numFmt w:val="bullet"/>
      <w:lvlText w:val=""/>
      <w:lvlJc w:val="left"/>
      <w:pPr>
        <w:ind w:left="15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E98AE2E8">
      <w:numFmt w:val="bullet"/>
      <w:lvlText w:val="•"/>
      <w:lvlJc w:val="left"/>
      <w:pPr>
        <w:ind w:left="1190" w:hanging="286"/>
      </w:pPr>
      <w:rPr>
        <w:rFonts w:hint="default"/>
        <w:lang w:val="ru-RU" w:eastAsia="ru-RU" w:bidi="ru-RU"/>
      </w:rPr>
    </w:lvl>
    <w:lvl w:ilvl="2" w:tplc="5B344D0A">
      <w:numFmt w:val="bullet"/>
      <w:lvlText w:val="•"/>
      <w:lvlJc w:val="left"/>
      <w:pPr>
        <w:ind w:left="2221" w:hanging="286"/>
      </w:pPr>
      <w:rPr>
        <w:rFonts w:hint="default"/>
        <w:lang w:val="ru-RU" w:eastAsia="ru-RU" w:bidi="ru-RU"/>
      </w:rPr>
    </w:lvl>
    <w:lvl w:ilvl="3" w:tplc="C8FE2F2E">
      <w:numFmt w:val="bullet"/>
      <w:lvlText w:val="•"/>
      <w:lvlJc w:val="left"/>
      <w:pPr>
        <w:ind w:left="3251" w:hanging="286"/>
      </w:pPr>
      <w:rPr>
        <w:rFonts w:hint="default"/>
        <w:lang w:val="ru-RU" w:eastAsia="ru-RU" w:bidi="ru-RU"/>
      </w:rPr>
    </w:lvl>
    <w:lvl w:ilvl="4" w:tplc="5114FD86">
      <w:numFmt w:val="bullet"/>
      <w:lvlText w:val="•"/>
      <w:lvlJc w:val="left"/>
      <w:pPr>
        <w:ind w:left="4282" w:hanging="286"/>
      </w:pPr>
      <w:rPr>
        <w:rFonts w:hint="default"/>
        <w:lang w:val="ru-RU" w:eastAsia="ru-RU" w:bidi="ru-RU"/>
      </w:rPr>
    </w:lvl>
    <w:lvl w:ilvl="5" w:tplc="AA40F1E2">
      <w:numFmt w:val="bullet"/>
      <w:lvlText w:val="•"/>
      <w:lvlJc w:val="left"/>
      <w:pPr>
        <w:ind w:left="5313" w:hanging="286"/>
      </w:pPr>
      <w:rPr>
        <w:rFonts w:hint="default"/>
        <w:lang w:val="ru-RU" w:eastAsia="ru-RU" w:bidi="ru-RU"/>
      </w:rPr>
    </w:lvl>
    <w:lvl w:ilvl="6" w:tplc="0346D652">
      <w:numFmt w:val="bullet"/>
      <w:lvlText w:val="•"/>
      <w:lvlJc w:val="left"/>
      <w:pPr>
        <w:ind w:left="6343" w:hanging="286"/>
      </w:pPr>
      <w:rPr>
        <w:rFonts w:hint="default"/>
        <w:lang w:val="ru-RU" w:eastAsia="ru-RU" w:bidi="ru-RU"/>
      </w:rPr>
    </w:lvl>
    <w:lvl w:ilvl="7" w:tplc="B51A21EA">
      <w:numFmt w:val="bullet"/>
      <w:lvlText w:val="•"/>
      <w:lvlJc w:val="left"/>
      <w:pPr>
        <w:ind w:left="7374" w:hanging="286"/>
      </w:pPr>
      <w:rPr>
        <w:rFonts w:hint="default"/>
        <w:lang w:val="ru-RU" w:eastAsia="ru-RU" w:bidi="ru-RU"/>
      </w:rPr>
    </w:lvl>
    <w:lvl w:ilvl="8" w:tplc="580C4B28">
      <w:numFmt w:val="bullet"/>
      <w:lvlText w:val="•"/>
      <w:lvlJc w:val="left"/>
      <w:pPr>
        <w:ind w:left="8405" w:hanging="286"/>
      </w:pPr>
      <w:rPr>
        <w:rFonts w:hint="default"/>
        <w:lang w:val="ru-RU" w:eastAsia="ru-RU" w:bidi="ru-RU"/>
      </w:rPr>
    </w:lvl>
  </w:abstractNum>
  <w:abstractNum w:abstractNumId="29">
    <w:nsid w:val="5C086DC4"/>
    <w:multiLevelType w:val="hybridMultilevel"/>
    <w:tmpl w:val="7B4ED510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BB7CFD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Century Gothic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85592D"/>
    <w:multiLevelType w:val="hybridMultilevel"/>
    <w:tmpl w:val="9A24028E"/>
    <w:lvl w:ilvl="0" w:tplc="479490CE">
      <w:numFmt w:val="bullet"/>
      <w:lvlText w:val=""/>
      <w:lvlJc w:val="left"/>
      <w:pPr>
        <w:ind w:left="113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C3B0E5C8">
      <w:numFmt w:val="bullet"/>
      <w:lvlText w:val="o"/>
      <w:lvlJc w:val="left"/>
      <w:pPr>
        <w:ind w:left="2261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D996D182">
      <w:numFmt w:val="bullet"/>
      <w:lvlText w:val="•"/>
      <w:lvlJc w:val="left"/>
      <w:pPr>
        <w:ind w:left="2260" w:hanging="360"/>
      </w:pPr>
      <w:rPr>
        <w:rFonts w:hint="default"/>
        <w:lang w:val="ru-RU" w:eastAsia="ru-RU" w:bidi="ru-RU"/>
      </w:rPr>
    </w:lvl>
    <w:lvl w:ilvl="3" w:tplc="FD0450F4">
      <w:numFmt w:val="bullet"/>
      <w:lvlText w:val="•"/>
      <w:lvlJc w:val="left"/>
      <w:pPr>
        <w:ind w:left="3303" w:hanging="360"/>
      </w:pPr>
      <w:rPr>
        <w:rFonts w:hint="default"/>
        <w:lang w:val="ru-RU" w:eastAsia="ru-RU" w:bidi="ru-RU"/>
      </w:rPr>
    </w:lvl>
    <w:lvl w:ilvl="4" w:tplc="06682DB4">
      <w:numFmt w:val="bullet"/>
      <w:lvlText w:val="•"/>
      <w:lvlJc w:val="left"/>
      <w:pPr>
        <w:ind w:left="4346" w:hanging="360"/>
      </w:pPr>
      <w:rPr>
        <w:rFonts w:hint="default"/>
        <w:lang w:val="ru-RU" w:eastAsia="ru-RU" w:bidi="ru-RU"/>
      </w:rPr>
    </w:lvl>
    <w:lvl w:ilvl="5" w:tplc="E0AE2DCE">
      <w:numFmt w:val="bullet"/>
      <w:lvlText w:val="•"/>
      <w:lvlJc w:val="left"/>
      <w:pPr>
        <w:ind w:left="5389" w:hanging="360"/>
      </w:pPr>
      <w:rPr>
        <w:rFonts w:hint="default"/>
        <w:lang w:val="ru-RU" w:eastAsia="ru-RU" w:bidi="ru-RU"/>
      </w:rPr>
    </w:lvl>
    <w:lvl w:ilvl="6" w:tplc="8F785AB8">
      <w:numFmt w:val="bullet"/>
      <w:lvlText w:val="•"/>
      <w:lvlJc w:val="left"/>
      <w:pPr>
        <w:ind w:left="6433" w:hanging="360"/>
      </w:pPr>
      <w:rPr>
        <w:rFonts w:hint="default"/>
        <w:lang w:val="ru-RU" w:eastAsia="ru-RU" w:bidi="ru-RU"/>
      </w:rPr>
    </w:lvl>
    <w:lvl w:ilvl="7" w:tplc="C1F42778">
      <w:numFmt w:val="bullet"/>
      <w:lvlText w:val="•"/>
      <w:lvlJc w:val="left"/>
      <w:pPr>
        <w:ind w:left="7476" w:hanging="360"/>
      </w:pPr>
      <w:rPr>
        <w:rFonts w:hint="default"/>
        <w:lang w:val="ru-RU" w:eastAsia="ru-RU" w:bidi="ru-RU"/>
      </w:rPr>
    </w:lvl>
    <w:lvl w:ilvl="8" w:tplc="97984C1E">
      <w:numFmt w:val="bullet"/>
      <w:lvlText w:val="•"/>
      <w:lvlJc w:val="left"/>
      <w:pPr>
        <w:ind w:left="8519" w:hanging="360"/>
      </w:pPr>
      <w:rPr>
        <w:rFonts w:hint="default"/>
        <w:lang w:val="ru-RU" w:eastAsia="ru-RU" w:bidi="ru-RU"/>
      </w:rPr>
    </w:lvl>
  </w:abstractNum>
  <w:abstractNum w:abstractNumId="31">
    <w:nsid w:val="6219278B"/>
    <w:multiLevelType w:val="hybridMultilevel"/>
    <w:tmpl w:val="7EEC8BE6"/>
    <w:lvl w:ilvl="0" w:tplc="7A9295E2">
      <w:start w:val="1"/>
      <w:numFmt w:val="decimal"/>
      <w:lvlText w:val="%1."/>
      <w:lvlJc w:val="left"/>
      <w:pPr>
        <w:ind w:left="153" w:hanging="425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AE1C1A62">
      <w:numFmt w:val="bullet"/>
      <w:lvlText w:val="-"/>
      <w:lvlJc w:val="left"/>
      <w:pPr>
        <w:ind w:left="1541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79A406A0">
      <w:numFmt w:val="bullet"/>
      <w:lvlText w:val="•"/>
      <w:lvlJc w:val="left"/>
      <w:pPr>
        <w:ind w:left="1540" w:hanging="360"/>
      </w:pPr>
      <w:rPr>
        <w:rFonts w:hint="default"/>
        <w:lang w:val="ru-RU" w:eastAsia="ru-RU" w:bidi="ru-RU"/>
      </w:rPr>
    </w:lvl>
    <w:lvl w:ilvl="3" w:tplc="69682452">
      <w:numFmt w:val="bullet"/>
      <w:lvlText w:val="•"/>
      <w:lvlJc w:val="left"/>
      <w:pPr>
        <w:ind w:left="2650" w:hanging="360"/>
      </w:pPr>
      <w:rPr>
        <w:rFonts w:hint="default"/>
        <w:lang w:val="ru-RU" w:eastAsia="ru-RU" w:bidi="ru-RU"/>
      </w:rPr>
    </w:lvl>
    <w:lvl w:ilvl="4" w:tplc="A1CEECF4">
      <w:numFmt w:val="bullet"/>
      <w:lvlText w:val="•"/>
      <w:lvlJc w:val="left"/>
      <w:pPr>
        <w:ind w:left="3761" w:hanging="360"/>
      </w:pPr>
      <w:rPr>
        <w:rFonts w:hint="default"/>
        <w:lang w:val="ru-RU" w:eastAsia="ru-RU" w:bidi="ru-RU"/>
      </w:rPr>
    </w:lvl>
    <w:lvl w:ilvl="5" w:tplc="FB00E686">
      <w:numFmt w:val="bullet"/>
      <w:lvlText w:val="•"/>
      <w:lvlJc w:val="left"/>
      <w:pPr>
        <w:ind w:left="4872" w:hanging="360"/>
      </w:pPr>
      <w:rPr>
        <w:rFonts w:hint="default"/>
        <w:lang w:val="ru-RU" w:eastAsia="ru-RU" w:bidi="ru-RU"/>
      </w:rPr>
    </w:lvl>
    <w:lvl w:ilvl="6" w:tplc="354889AA">
      <w:numFmt w:val="bullet"/>
      <w:lvlText w:val="•"/>
      <w:lvlJc w:val="left"/>
      <w:pPr>
        <w:ind w:left="5983" w:hanging="360"/>
      </w:pPr>
      <w:rPr>
        <w:rFonts w:hint="default"/>
        <w:lang w:val="ru-RU" w:eastAsia="ru-RU" w:bidi="ru-RU"/>
      </w:rPr>
    </w:lvl>
    <w:lvl w:ilvl="7" w:tplc="BDB6A794">
      <w:numFmt w:val="bullet"/>
      <w:lvlText w:val="•"/>
      <w:lvlJc w:val="left"/>
      <w:pPr>
        <w:ind w:left="7094" w:hanging="360"/>
      </w:pPr>
      <w:rPr>
        <w:rFonts w:hint="default"/>
        <w:lang w:val="ru-RU" w:eastAsia="ru-RU" w:bidi="ru-RU"/>
      </w:rPr>
    </w:lvl>
    <w:lvl w:ilvl="8" w:tplc="8D5EC354">
      <w:numFmt w:val="bullet"/>
      <w:lvlText w:val="•"/>
      <w:lvlJc w:val="left"/>
      <w:pPr>
        <w:ind w:left="8204" w:hanging="360"/>
      </w:pPr>
      <w:rPr>
        <w:rFonts w:hint="default"/>
        <w:lang w:val="ru-RU" w:eastAsia="ru-RU" w:bidi="ru-RU"/>
      </w:rPr>
    </w:lvl>
  </w:abstractNum>
  <w:abstractNum w:abstractNumId="32">
    <w:nsid w:val="62A763FB"/>
    <w:multiLevelType w:val="hybridMultilevel"/>
    <w:tmpl w:val="DCA42436"/>
    <w:lvl w:ilvl="0" w:tplc="827AF188">
      <w:numFmt w:val="bullet"/>
      <w:lvlText w:val="-"/>
      <w:lvlJc w:val="left"/>
      <w:pPr>
        <w:ind w:left="63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FAA6464">
      <w:numFmt w:val="bullet"/>
      <w:lvlText w:val="•"/>
      <w:lvlJc w:val="left"/>
      <w:pPr>
        <w:ind w:left="1636" w:hanging="164"/>
      </w:pPr>
      <w:rPr>
        <w:rFonts w:hint="default"/>
        <w:lang w:val="ru-RU" w:eastAsia="ru-RU" w:bidi="ru-RU"/>
      </w:rPr>
    </w:lvl>
    <w:lvl w:ilvl="2" w:tplc="C730F240">
      <w:numFmt w:val="bullet"/>
      <w:lvlText w:val="•"/>
      <w:lvlJc w:val="left"/>
      <w:pPr>
        <w:ind w:left="2633" w:hanging="164"/>
      </w:pPr>
      <w:rPr>
        <w:rFonts w:hint="default"/>
        <w:lang w:val="ru-RU" w:eastAsia="ru-RU" w:bidi="ru-RU"/>
      </w:rPr>
    </w:lvl>
    <w:lvl w:ilvl="3" w:tplc="065401DC">
      <w:numFmt w:val="bullet"/>
      <w:lvlText w:val="•"/>
      <w:lvlJc w:val="left"/>
      <w:pPr>
        <w:ind w:left="3629" w:hanging="164"/>
      </w:pPr>
      <w:rPr>
        <w:rFonts w:hint="default"/>
        <w:lang w:val="ru-RU" w:eastAsia="ru-RU" w:bidi="ru-RU"/>
      </w:rPr>
    </w:lvl>
    <w:lvl w:ilvl="4" w:tplc="C3A87AAA">
      <w:numFmt w:val="bullet"/>
      <w:lvlText w:val="•"/>
      <w:lvlJc w:val="left"/>
      <w:pPr>
        <w:ind w:left="4626" w:hanging="164"/>
      </w:pPr>
      <w:rPr>
        <w:rFonts w:hint="default"/>
        <w:lang w:val="ru-RU" w:eastAsia="ru-RU" w:bidi="ru-RU"/>
      </w:rPr>
    </w:lvl>
    <w:lvl w:ilvl="5" w:tplc="32A66280">
      <w:numFmt w:val="bullet"/>
      <w:lvlText w:val="•"/>
      <w:lvlJc w:val="left"/>
      <w:pPr>
        <w:ind w:left="5623" w:hanging="164"/>
      </w:pPr>
      <w:rPr>
        <w:rFonts w:hint="default"/>
        <w:lang w:val="ru-RU" w:eastAsia="ru-RU" w:bidi="ru-RU"/>
      </w:rPr>
    </w:lvl>
    <w:lvl w:ilvl="6" w:tplc="421EF03C">
      <w:numFmt w:val="bullet"/>
      <w:lvlText w:val="•"/>
      <w:lvlJc w:val="left"/>
      <w:pPr>
        <w:ind w:left="6619" w:hanging="164"/>
      </w:pPr>
      <w:rPr>
        <w:rFonts w:hint="default"/>
        <w:lang w:val="ru-RU" w:eastAsia="ru-RU" w:bidi="ru-RU"/>
      </w:rPr>
    </w:lvl>
    <w:lvl w:ilvl="7" w:tplc="E7C04D54">
      <w:numFmt w:val="bullet"/>
      <w:lvlText w:val="•"/>
      <w:lvlJc w:val="left"/>
      <w:pPr>
        <w:ind w:left="7616" w:hanging="164"/>
      </w:pPr>
      <w:rPr>
        <w:rFonts w:hint="default"/>
        <w:lang w:val="ru-RU" w:eastAsia="ru-RU" w:bidi="ru-RU"/>
      </w:rPr>
    </w:lvl>
    <w:lvl w:ilvl="8" w:tplc="16E8175E">
      <w:numFmt w:val="bullet"/>
      <w:lvlText w:val="•"/>
      <w:lvlJc w:val="left"/>
      <w:pPr>
        <w:ind w:left="8613" w:hanging="164"/>
      </w:pPr>
      <w:rPr>
        <w:rFonts w:hint="default"/>
        <w:lang w:val="ru-RU" w:eastAsia="ru-RU" w:bidi="ru-RU"/>
      </w:rPr>
    </w:lvl>
  </w:abstractNum>
  <w:abstractNum w:abstractNumId="33">
    <w:nsid w:val="65177EC4"/>
    <w:multiLevelType w:val="hybridMultilevel"/>
    <w:tmpl w:val="123CEAD6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67BE4DCA">
      <w:start w:val="2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694CEE"/>
    <w:multiLevelType w:val="hybridMultilevel"/>
    <w:tmpl w:val="46DE2C04"/>
    <w:lvl w:ilvl="0" w:tplc="2142630A">
      <w:start w:val="1"/>
      <w:numFmt w:val="decimal"/>
      <w:lvlText w:val="%1."/>
      <w:lvlJc w:val="left"/>
      <w:pPr>
        <w:ind w:left="569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8522C56">
      <w:numFmt w:val="bullet"/>
      <w:lvlText w:val="•"/>
      <w:lvlJc w:val="left"/>
      <w:pPr>
        <w:ind w:left="1588" w:hanging="569"/>
      </w:pPr>
      <w:rPr>
        <w:rFonts w:hint="default"/>
        <w:lang w:val="ru-RU" w:eastAsia="ru-RU" w:bidi="ru-RU"/>
      </w:rPr>
    </w:lvl>
    <w:lvl w:ilvl="2" w:tplc="29F64FBC">
      <w:numFmt w:val="bullet"/>
      <w:lvlText w:val="•"/>
      <w:lvlJc w:val="left"/>
      <w:pPr>
        <w:ind w:left="2601" w:hanging="569"/>
      </w:pPr>
      <w:rPr>
        <w:rFonts w:hint="default"/>
        <w:lang w:val="ru-RU" w:eastAsia="ru-RU" w:bidi="ru-RU"/>
      </w:rPr>
    </w:lvl>
    <w:lvl w:ilvl="3" w:tplc="7524797E">
      <w:numFmt w:val="bullet"/>
      <w:lvlText w:val="•"/>
      <w:lvlJc w:val="left"/>
      <w:pPr>
        <w:ind w:left="3613" w:hanging="569"/>
      </w:pPr>
      <w:rPr>
        <w:rFonts w:hint="default"/>
        <w:lang w:val="ru-RU" w:eastAsia="ru-RU" w:bidi="ru-RU"/>
      </w:rPr>
    </w:lvl>
    <w:lvl w:ilvl="4" w:tplc="41E44B30">
      <w:numFmt w:val="bullet"/>
      <w:lvlText w:val="•"/>
      <w:lvlJc w:val="left"/>
      <w:pPr>
        <w:ind w:left="4626" w:hanging="569"/>
      </w:pPr>
      <w:rPr>
        <w:rFonts w:hint="default"/>
        <w:lang w:val="ru-RU" w:eastAsia="ru-RU" w:bidi="ru-RU"/>
      </w:rPr>
    </w:lvl>
    <w:lvl w:ilvl="5" w:tplc="0804EB84">
      <w:numFmt w:val="bullet"/>
      <w:lvlText w:val="•"/>
      <w:lvlJc w:val="left"/>
      <w:pPr>
        <w:ind w:left="5639" w:hanging="569"/>
      </w:pPr>
      <w:rPr>
        <w:rFonts w:hint="default"/>
        <w:lang w:val="ru-RU" w:eastAsia="ru-RU" w:bidi="ru-RU"/>
      </w:rPr>
    </w:lvl>
    <w:lvl w:ilvl="6" w:tplc="A5F63E3A">
      <w:numFmt w:val="bullet"/>
      <w:lvlText w:val="•"/>
      <w:lvlJc w:val="left"/>
      <w:pPr>
        <w:ind w:left="6651" w:hanging="569"/>
      </w:pPr>
      <w:rPr>
        <w:rFonts w:hint="default"/>
        <w:lang w:val="ru-RU" w:eastAsia="ru-RU" w:bidi="ru-RU"/>
      </w:rPr>
    </w:lvl>
    <w:lvl w:ilvl="7" w:tplc="AC802604">
      <w:numFmt w:val="bullet"/>
      <w:lvlText w:val="•"/>
      <w:lvlJc w:val="left"/>
      <w:pPr>
        <w:ind w:left="7664" w:hanging="569"/>
      </w:pPr>
      <w:rPr>
        <w:rFonts w:hint="default"/>
        <w:lang w:val="ru-RU" w:eastAsia="ru-RU" w:bidi="ru-RU"/>
      </w:rPr>
    </w:lvl>
    <w:lvl w:ilvl="8" w:tplc="D7B85D9C">
      <w:numFmt w:val="bullet"/>
      <w:lvlText w:val="•"/>
      <w:lvlJc w:val="left"/>
      <w:pPr>
        <w:ind w:left="8677" w:hanging="569"/>
      </w:pPr>
      <w:rPr>
        <w:rFonts w:hint="default"/>
        <w:lang w:val="ru-RU" w:eastAsia="ru-RU" w:bidi="ru-RU"/>
      </w:rPr>
    </w:lvl>
  </w:abstractNum>
  <w:abstractNum w:abstractNumId="35">
    <w:nsid w:val="70DC07F1"/>
    <w:multiLevelType w:val="hybridMultilevel"/>
    <w:tmpl w:val="B8C63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E91D79"/>
    <w:multiLevelType w:val="hybridMultilevel"/>
    <w:tmpl w:val="CA2A5564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DA6E2A5E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780493"/>
    <w:multiLevelType w:val="hybridMultilevel"/>
    <w:tmpl w:val="46DE2C04"/>
    <w:lvl w:ilvl="0" w:tplc="2142630A">
      <w:start w:val="1"/>
      <w:numFmt w:val="decimal"/>
      <w:lvlText w:val="%1."/>
      <w:lvlJc w:val="left"/>
      <w:pPr>
        <w:ind w:left="473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8522C56">
      <w:numFmt w:val="bullet"/>
      <w:lvlText w:val="•"/>
      <w:lvlJc w:val="left"/>
      <w:pPr>
        <w:ind w:left="1492" w:hanging="569"/>
      </w:pPr>
      <w:rPr>
        <w:rFonts w:hint="default"/>
        <w:lang w:val="ru-RU" w:eastAsia="ru-RU" w:bidi="ru-RU"/>
      </w:rPr>
    </w:lvl>
    <w:lvl w:ilvl="2" w:tplc="29F64FBC">
      <w:numFmt w:val="bullet"/>
      <w:lvlText w:val="•"/>
      <w:lvlJc w:val="left"/>
      <w:pPr>
        <w:ind w:left="2505" w:hanging="569"/>
      </w:pPr>
      <w:rPr>
        <w:rFonts w:hint="default"/>
        <w:lang w:val="ru-RU" w:eastAsia="ru-RU" w:bidi="ru-RU"/>
      </w:rPr>
    </w:lvl>
    <w:lvl w:ilvl="3" w:tplc="7524797E">
      <w:numFmt w:val="bullet"/>
      <w:lvlText w:val="•"/>
      <w:lvlJc w:val="left"/>
      <w:pPr>
        <w:ind w:left="3517" w:hanging="569"/>
      </w:pPr>
      <w:rPr>
        <w:rFonts w:hint="default"/>
        <w:lang w:val="ru-RU" w:eastAsia="ru-RU" w:bidi="ru-RU"/>
      </w:rPr>
    </w:lvl>
    <w:lvl w:ilvl="4" w:tplc="41E44B30">
      <w:numFmt w:val="bullet"/>
      <w:lvlText w:val="•"/>
      <w:lvlJc w:val="left"/>
      <w:pPr>
        <w:ind w:left="4530" w:hanging="569"/>
      </w:pPr>
      <w:rPr>
        <w:rFonts w:hint="default"/>
        <w:lang w:val="ru-RU" w:eastAsia="ru-RU" w:bidi="ru-RU"/>
      </w:rPr>
    </w:lvl>
    <w:lvl w:ilvl="5" w:tplc="0804EB84">
      <w:numFmt w:val="bullet"/>
      <w:lvlText w:val="•"/>
      <w:lvlJc w:val="left"/>
      <w:pPr>
        <w:ind w:left="5543" w:hanging="569"/>
      </w:pPr>
      <w:rPr>
        <w:rFonts w:hint="default"/>
        <w:lang w:val="ru-RU" w:eastAsia="ru-RU" w:bidi="ru-RU"/>
      </w:rPr>
    </w:lvl>
    <w:lvl w:ilvl="6" w:tplc="A5F63E3A">
      <w:numFmt w:val="bullet"/>
      <w:lvlText w:val="•"/>
      <w:lvlJc w:val="left"/>
      <w:pPr>
        <w:ind w:left="6555" w:hanging="569"/>
      </w:pPr>
      <w:rPr>
        <w:rFonts w:hint="default"/>
        <w:lang w:val="ru-RU" w:eastAsia="ru-RU" w:bidi="ru-RU"/>
      </w:rPr>
    </w:lvl>
    <w:lvl w:ilvl="7" w:tplc="AC802604">
      <w:numFmt w:val="bullet"/>
      <w:lvlText w:val="•"/>
      <w:lvlJc w:val="left"/>
      <w:pPr>
        <w:ind w:left="7568" w:hanging="569"/>
      </w:pPr>
      <w:rPr>
        <w:rFonts w:hint="default"/>
        <w:lang w:val="ru-RU" w:eastAsia="ru-RU" w:bidi="ru-RU"/>
      </w:rPr>
    </w:lvl>
    <w:lvl w:ilvl="8" w:tplc="D7B85D9C">
      <w:numFmt w:val="bullet"/>
      <w:lvlText w:val="•"/>
      <w:lvlJc w:val="left"/>
      <w:pPr>
        <w:ind w:left="8581" w:hanging="569"/>
      </w:pPr>
      <w:rPr>
        <w:rFonts w:hint="default"/>
        <w:lang w:val="ru-RU" w:eastAsia="ru-RU" w:bidi="ru-RU"/>
      </w:rPr>
    </w:lvl>
  </w:abstractNum>
  <w:abstractNum w:abstractNumId="38">
    <w:nsid w:val="777A679F"/>
    <w:multiLevelType w:val="hybridMultilevel"/>
    <w:tmpl w:val="2C2AD68C"/>
    <w:lvl w:ilvl="0" w:tplc="4CEA3C3C">
      <w:numFmt w:val="bullet"/>
      <w:lvlText w:val="-"/>
      <w:lvlJc w:val="left"/>
      <w:pPr>
        <w:ind w:left="485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366E78">
      <w:numFmt w:val="bullet"/>
      <w:lvlText w:val="•"/>
      <w:lvlJc w:val="left"/>
      <w:pPr>
        <w:ind w:left="1492" w:hanging="372"/>
      </w:pPr>
      <w:rPr>
        <w:rFonts w:hint="default"/>
        <w:lang w:val="ru-RU" w:eastAsia="ru-RU" w:bidi="ru-RU"/>
      </w:rPr>
    </w:lvl>
    <w:lvl w:ilvl="2" w:tplc="7A941C5E">
      <w:numFmt w:val="bullet"/>
      <w:lvlText w:val="•"/>
      <w:lvlJc w:val="left"/>
      <w:pPr>
        <w:ind w:left="2505" w:hanging="372"/>
      </w:pPr>
      <w:rPr>
        <w:rFonts w:hint="default"/>
        <w:lang w:val="ru-RU" w:eastAsia="ru-RU" w:bidi="ru-RU"/>
      </w:rPr>
    </w:lvl>
    <w:lvl w:ilvl="3" w:tplc="B94875CC">
      <w:numFmt w:val="bullet"/>
      <w:lvlText w:val="•"/>
      <w:lvlJc w:val="left"/>
      <w:pPr>
        <w:ind w:left="3517" w:hanging="372"/>
      </w:pPr>
      <w:rPr>
        <w:rFonts w:hint="default"/>
        <w:lang w:val="ru-RU" w:eastAsia="ru-RU" w:bidi="ru-RU"/>
      </w:rPr>
    </w:lvl>
    <w:lvl w:ilvl="4" w:tplc="B0D8EAEC">
      <w:numFmt w:val="bullet"/>
      <w:lvlText w:val="•"/>
      <w:lvlJc w:val="left"/>
      <w:pPr>
        <w:ind w:left="4530" w:hanging="372"/>
      </w:pPr>
      <w:rPr>
        <w:rFonts w:hint="default"/>
        <w:lang w:val="ru-RU" w:eastAsia="ru-RU" w:bidi="ru-RU"/>
      </w:rPr>
    </w:lvl>
    <w:lvl w:ilvl="5" w:tplc="EACAFEE8">
      <w:numFmt w:val="bullet"/>
      <w:lvlText w:val="•"/>
      <w:lvlJc w:val="left"/>
      <w:pPr>
        <w:ind w:left="5543" w:hanging="372"/>
      </w:pPr>
      <w:rPr>
        <w:rFonts w:hint="default"/>
        <w:lang w:val="ru-RU" w:eastAsia="ru-RU" w:bidi="ru-RU"/>
      </w:rPr>
    </w:lvl>
    <w:lvl w:ilvl="6" w:tplc="95068012">
      <w:numFmt w:val="bullet"/>
      <w:lvlText w:val="•"/>
      <w:lvlJc w:val="left"/>
      <w:pPr>
        <w:ind w:left="6555" w:hanging="372"/>
      </w:pPr>
      <w:rPr>
        <w:rFonts w:hint="default"/>
        <w:lang w:val="ru-RU" w:eastAsia="ru-RU" w:bidi="ru-RU"/>
      </w:rPr>
    </w:lvl>
    <w:lvl w:ilvl="7" w:tplc="C2F6DDCA">
      <w:numFmt w:val="bullet"/>
      <w:lvlText w:val="•"/>
      <w:lvlJc w:val="left"/>
      <w:pPr>
        <w:ind w:left="7568" w:hanging="372"/>
      </w:pPr>
      <w:rPr>
        <w:rFonts w:hint="default"/>
        <w:lang w:val="ru-RU" w:eastAsia="ru-RU" w:bidi="ru-RU"/>
      </w:rPr>
    </w:lvl>
    <w:lvl w:ilvl="8" w:tplc="207A382A">
      <w:numFmt w:val="bullet"/>
      <w:lvlText w:val="•"/>
      <w:lvlJc w:val="left"/>
      <w:pPr>
        <w:ind w:left="8581" w:hanging="372"/>
      </w:pPr>
      <w:rPr>
        <w:rFonts w:hint="default"/>
        <w:lang w:val="ru-RU" w:eastAsia="ru-RU" w:bidi="ru-RU"/>
      </w:rPr>
    </w:lvl>
  </w:abstractNum>
  <w:abstractNum w:abstractNumId="39">
    <w:nsid w:val="79D35667"/>
    <w:multiLevelType w:val="hybridMultilevel"/>
    <w:tmpl w:val="EA567FF6"/>
    <w:lvl w:ilvl="0" w:tplc="2B28E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B414E8"/>
    <w:multiLevelType w:val="hybridMultilevel"/>
    <w:tmpl w:val="5C68874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38"/>
  </w:num>
  <w:num w:numId="3">
    <w:abstractNumId w:val="2"/>
  </w:num>
  <w:num w:numId="4">
    <w:abstractNumId w:val="32"/>
  </w:num>
  <w:num w:numId="5">
    <w:abstractNumId w:val="37"/>
  </w:num>
  <w:num w:numId="6">
    <w:abstractNumId w:val="30"/>
  </w:num>
  <w:num w:numId="7">
    <w:abstractNumId w:val="23"/>
  </w:num>
  <w:num w:numId="8">
    <w:abstractNumId w:val="6"/>
  </w:num>
  <w:num w:numId="9">
    <w:abstractNumId w:val="5"/>
  </w:num>
  <w:num w:numId="10">
    <w:abstractNumId w:val="17"/>
  </w:num>
  <w:num w:numId="11">
    <w:abstractNumId w:val="20"/>
  </w:num>
  <w:num w:numId="12">
    <w:abstractNumId w:val="28"/>
  </w:num>
  <w:num w:numId="13">
    <w:abstractNumId w:val="27"/>
  </w:num>
  <w:num w:numId="14">
    <w:abstractNumId w:val="31"/>
  </w:num>
  <w:num w:numId="15">
    <w:abstractNumId w:val="3"/>
  </w:num>
  <w:num w:numId="16">
    <w:abstractNumId w:val="14"/>
  </w:num>
  <w:num w:numId="17">
    <w:abstractNumId w:val="18"/>
  </w:num>
  <w:num w:numId="18">
    <w:abstractNumId w:val="22"/>
  </w:num>
  <w:num w:numId="19">
    <w:abstractNumId w:val="16"/>
  </w:num>
  <w:num w:numId="20">
    <w:abstractNumId w:val="15"/>
  </w:num>
  <w:num w:numId="21">
    <w:abstractNumId w:val="34"/>
  </w:num>
  <w:num w:numId="22">
    <w:abstractNumId w:val="39"/>
  </w:num>
  <w:num w:numId="23">
    <w:abstractNumId w:val="25"/>
  </w:num>
  <w:num w:numId="24">
    <w:abstractNumId w:val="1"/>
  </w:num>
  <w:num w:numId="25">
    <w:abstractNumId w:val="4"/>
  </w:num>
  <w:num w:numId="26">
    <w:abstractNumId w:val="36"/>
  </w:num>
  <w:num w:numId="27">
    <w:abstractNumId w:val="9"/>
  </w:num>
  <w:num w:numId="28">
    <w:abstractNumId w:val="10"/>
  </w:num>
  <w:num w:numId="29">
    <w:abstractNumId w:val="33"/>
  </w:num>
  <w:num w:numId="30">
    <w:abstractNumId w:val="29"/>
  </w:num>
  <w:num w:numId="31">
    <w:abstractNumId w:val="7"/>
  </w:num>
  <w:num w:numId="32">
    <w:abstractNumId w:val="19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2"/>
  </w:num>
  <w:num w:numId="36">
    <w:abstractNumId w:val="35"/>
  </w:num>
  <w:num w:numId="37">
    <w:abstractNumId w:val="40"/>
  </w:num>
  <w:num w:numId="38">
    <w:abstractNumId w:val="13"/>
  </w:num>
  <w:num w:numId="39">
    <w:abstractNumId w:val="24"/>
  </w:num>
  <w:num w:numId="40">
    <w:abstractNumId w:val="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EA8"/>
    <w:rsid w:val="000175D7"/>
    <w:rsid w:val="000210F8"/>
    <w:rsid w:val="000318BB"/>
    <w:rsid w:val="00032C7A"/>
    <w:rsid w:val="00033E03"/>
    <w:rsid w:val="00036A57"/>
    <w:rsid w:val="00050329"/>
    <w:rsid w:val="00055FC6"/>
    <w:rsid w:val="00060C5F"/>
    <w:rsid w:val="00076DD4"/>
    <w:rsid w:val="0007748D"/>
    <w:rsid w:val="00077D8A"/>
    <w:rsid w:val="00077F6F"/>
    <w:rsid w:val="00080CE8"/>
    <w:rsid w:val="000843B7"/>
    <w:rsid w:val="000915C7"/>
    <w:rsid w:val="000920B1"/>
    <w:rsid w:val="000941CE"/>
    <w:rsid w:val="000948B1"/>
    <w:rsid w:val="000A2844"/>
    <w:rsid w:val="000B1177"/>
    <w:rsid w:val="000B5E81"/>
    <w:rsid w:val="000C4AC7"/>
    <w:rsid w:val="000D31F2"/>
    <w:rsid w:val="000E4309"/>
    <w:rsid w:val="000E6A8A"/>
    <w:rsid w:val="00101FDE"/>
    <w:rsid w:val="00102DD5"/>
    <w:rsid w:val="00130362"/>
    <w:rsid w:val="00161519"/>
    <w:rsid w:val="00164D8D"/>
    <w:rsid w:val="00194474"/>
    <w:rsid w:val="0019524B"/>
    <w:rsid w:val="001953E4"/>
    <w:rsid w:val="001B6AD7"/>
    <w:rsid w:val="001D6200"/>
    <w:rsid w:val="001E36A6"/>
    <w:rsid w:val="001E7462"/>
    <w:rsid w:val="001F144D"/>
    <w:rsid w:val="001F6630"/>
    <w:rsid w:val="00200F06"/>
    <w:rsid w:val="00202B52"/>
    <w:rsid w:val="00216513"/>
    <w:rsid w:val="00227714"/>
    <w:rsid w:val="002508F9"/>
    <w:rsid w:val="00267CE5"/>
    <w:rsid w:val="00273C98"/>
    <w:rsid w:val="00277CAF"/>
    <w:rsid w:val="00284EA9"/>
    <w:rsid w:val="0029141C"/>
    <w:rsid w:val="002A4F0C"/>
    <w:rsid w:val="002B5F48"/>
    <w:rsid w:val="002D413E"/>
    <w:rsid w:val="002E6C2F"/>
    <w:rsid w:val="003111FD"/>
    <w:rsid w:val="00316E45"/>
    <w:rsid w:val="003231C7"/>
    <w:rsid w:val="003314F6"/>
    <w:rsid w:val="003335A5"/>
    <w:rsid w:val="00345D30"/>
    <w:rsid w:val="00353767"/>
    <w:rsid w:val="00360BBE"/>
    <w:rsid w:val="0037645F"/>
    <w:rsid w:val="00383B67"/>
    <w:rsid w:val="003937AB"/>
    <w:rsid w:val="0039494E"/>
    <w:rsid w:val="003D0537"/>
    <w:rsid w:val="003D34A8"/>
    <w:rsid w:val="003D6D8E"/>
    <w:rsid w:val="003D7DCD"/>
    <w:rsid w:val="003E00CE"/>
    <w:rsid w:val="003E260F"/>
    <w:rsid w:val="003F0DDB"/>
    <w:rsid w:val="003F27ED"/>
    <w:rsid w:val="004015B2"/>
    <w:rsid w:val="00410415"/>
    <w:rsid w:val="00421A3D"/>
    <w:rsid w:val="00423AB9"/>
    <w:rsid w:val="004264E4"/>
    <w:rsid w:val="00437CBF"/>
    <w:rsid w:val="00440EC0"/>
    <w:rsid w:val="00456120"/>
    <w:rsid w:val="00457BAB"/>
    <w:rsid w:val="00461C33"/>
    <w:rsid w:val="00462223"/>
    <w:rsid w:val="0046405E"/>
    <w:rsid w:val="00470FDE"/>
    <w:rsid w:val="00476890"/>
    <w:rsid w:val="004A30A6"/>
    <w:rsid w:val="004B70B9"/>
    <w:rsid w:val="004B762E"/>
    <w:rsid w:val="004C462A"/>
    <w:rsid w:val="004D7EA8"/>
    <w:rsid w:val="004E04CD"/>
    <w:rsid w:val="004E5F24"/>
    <w:rsid w:val="004F2E03"/>
    <w:rsid w:val="004F669B"/>
    <w:rsid w:val="00515F6A"/>
    <w:rsid w:val="00517EB5"/>
    <w:rsid w:val="00523237"/>
    <w:rsid w:val="00526505"/>
    <w:rsid w:val="00531BCF"/>
    <w:rsid w:val="0054550C"/>
    <w:rsid w:val="005462BF"/>
    <w:rsid w:val="00547180"/>
    <w:rsid w:val="005524A0"/>
    <w:rsid w:val="00552A7D"/>
    <w:rsid w:val="005539DB"/>
    <w:rsid w:val="00557E59"/>
    <w:rsid w:val="005934CE"/>
    <w:rsid w:val="005947ED"/>
    <w:rsid w:val="00596A23"/>
    <w:rsid w:val="005C311A"/>
    <w:rsid w:val="005D0C61"/>
    <w:rsid w:val="005D7D39"/>
    <w:rsid w:val="00605D6C"/>
    <w:rsid w:val="00617F02"/>
    <w:rsid w:val="00636AC5"/>
    <w:rsid w:val="00636E27"/>
    <w:rsid w:val="00640256"/>
    <w:rsid w:val="00643289"/>
    <w:rsid w:val="00655A0F"/>
    <w:rsid w:val="00693F98"/>
    <w:rsid w:val="006958EF"/>
    <w:rsid w:val="006A4869"/>
    <w:rsid w:val="006B07D3"/>
    <w:rsid w:val="006B79D7"/>
    <w:rsid w:val="006C7372"/>
    <w:rsid w:val="006D20BF"/>
    <w:rsid w:val="006D6FCB"/>
    <w:rsid w:val="006E402A"/>
    <w:rsid w:val="006F0C86"/>
    <w:rsid w:val="00721823"/>
    <w:rsid w:val="00755F42"/>
    <w:rsid w:val="00775C55"/>
    <w:rsid w:val="00777685"/>
    <w:rsid w:val="0078794B"/>
    <w:rsid w:val="00792EE7"/>
    <w:rsid w:val="00795B9D"/>
    <w:rsid w:val="007A2B5A"/>
    <w:rsid w:val="007C7DFC"/>
    <w:rsid w:val="00804802"/>
    <w:rsid w:val="00807345"/>
    <w:rsid w:val="008077AC"/>
    <w:rsid w:val="00824DDF"/>
    <w:rsid w:val="0082668C"/>
    <w:rsid w:val="00826E45"/>
    <w:rsid w:val="008353DD"/>
    <w:rsid w:val="00850254"/>
    <w:rsid w:val="008567F4"/>
    <w:rsid w:val="00857031"/>
    <w:rsid w:val="00857A0E"/>
    <w:rsid w:val="00875518"/>
    <w:rsid w:val="00875593"/>
    <w:rsid w:val="0088535F"/>
    <w:rsid w:val="008B2041"/>
    <w:rsid w:val="008C61D8"/>
    <w:rsid w:val="008D5A18"/>
    <w:rsid w:val="008F04AD"/>
    <w:rsid w:val="00913CB7"/>
    <w:rsid w:val="00923E46"/>
    <w:rsid w:val="00924E51"/>
    <w:rsid w:val="00934891"/>
    <w:rsid w:val="009418EA"/>
    <w:rsid w:val="00951413"/>
    <w:rsid w:val="00953E20"/>
    <w:rsid w:val="009718E7"/>
    <w:rsid w:val="009775E6"/>
    <w:rsid w:val="009A7CC4"/>
    <w:rsid w:val="009B2079"/>
    <w:rsid w:val="009B7D79"/>
    <w:rsid w:val="009C0083"/>
    <w:rsid w:val="009D251B"/>
    <w:rsid w:val="009E2C79"/>
    <w:rsid w:val="009E5AED"/>
    <w:rsid w:val="009E6C3D"/>
    <w:rsid w:val="009E728E"/>
    <w:rsid w:val="009F7E6E"/>
    <w:rsid w:val="00A015B1"/>
    <w:rsid w:val="00A12A77"/>
    <w:rsid w:val="00A161E6"/>
    <w:rsid w:val="00A315EB"/>
    <w:rsid w:val="00A32E51"/>
    <w:rsid w:val="00A62589"/>
    <w:rsid w:val="00A862C6"/>
    <w:rsid w:val="00A868E5"/>
    <w:rsid w:val="00A90B09"/>
    <w:rsid w:val="00A97BF8"/>
    <w:rsid w:val="00AA34B2"/>
    <w:rsid w:val="00AB06F1"/>
    <w:rsid w:val="00AC0AFF"/>
    <w:rsid w:val="00AC4C17"/>
    <w:rsid w:val="00AD3CD1"/>
    <w:rsid w:val="00AE0B1F"/>
    <w:rsid w:val="00AF233B"/>
    <w:rsid w:val="00B0565A"/>
    <w:rsid w:val="00B128D8"/>
    <w:rsid w:val="00B20BAC"/>
    <w:rsid w:val="00B276D6"/>
    <w:rsid w:val="00B52BB5"/>
    <w:rsid w:val="00B71279"/>
    <w:rsid w:val="00B735FA"/>
    <w:rsid w:val="00B73E8D"/>
    <w:rsid w:val="00B83337"/>
    <w:rsid w:val="00B83708"/>
    <w:rsid w:val="00B86DEF"/>
    <w:rsid w:val="00B87194"/>
    <w:rsid w:val="00B9367D"/>
    <w:rsid w:val="00BA35D6"/>
    <w:rsid w:val="00BA7D34"/>
    <w:rsid w:val="00BB41DB"/>
    <w:rsid w:val="00BC2074"/>
    <w:rsid w:val="00BC5F9B"/>
    <w:rsid w:val="00BD0030"/>
    <w:rsid w:val="00BD0D19"/>
    <w:rsid w:val="00BD45C0"/>
    <w:rsid w:val="00BE7CFF"/>
    <w:rsid w:val="00BF2E26"/>
    <w:rsid w:val="00BF75AC"/>
    <w:rsid w:val="00C020AE"/>
    <w:rsid w:val="00C165AB"/>
    <w:rsid w:val="00C20855"/>
    <w:rsid w:val="00C21B95"/>
    <w:rsid w:val="00C248F0"/>
    <w:rsid w:val="00C27DB5"/>
    <w:rsid w:val="00C418D1"/>
    <w:rsid w:val="00C4339B"/>
    <w:rsid w:val="00C45406"/>
    <w:rsid w:val="00C45D80"/>
    <w:rsid w:val="00C62AA1"/>
    <w:rsid w:val="00C72454"/>
    <w:rsid w:val="00C90872"/>
    <w:rsid w:val="00CA6C38"/>
    <w:rsid w:val="00CB3F52"/>
    <w:rsid w:val="00CB7508"/>
    <w:rsid w:val="00CC3AD4"/>
    <w:rsid w:val="00CC5162"/>
    <w:rsid w:val="00CC665B"/>
    <w:rsid w:val="00CD165A"/>
    <w:rsid w:val="00CD28B4"/>
    <w:rsid w:val="00CD2ADF"/>
    <w:rsid w:val="00CD6F69"/>
    <w:rsid w:val="00CF0C65"/>
    <w:rsid w:val="00CF2D1E"/>
    <w:rsid w:val="00D01300"/>
    <w:rsid w:val="00D10794"/>
    <w:rsid w:val="00D12EF8"/>
    <w:rsid w:val="00D157DD"/>
    <w:rsid w:val="00D20893"/>
    <w:rsid w:val="00D210D4"/>
    <w:rsid w:val="00D22072"/>
    <w:rsid w:val="00D364ED"/>
    <w:rsid w:val="00D50E25"/>
    <w:rsid w:val="00D52219"/>
    <w:rsid w:val="00D67AFE"/>
    <w:rsid w:val="00D7179A"/>
    <w:rsid w:val="00D8032E"/>
    <w:rsid w:val="00DC1447"/>
    <w:rsid w:val="00DC2593"/>
    <w:rsid w:val="00DC6C39"/>
    <w:rsid w:val="00DC7BE7"/>
    <w:rsid w:val="00DD693E"/>
    <w:rsid w:val="00DF2E27"/>
    <w:rsid w:val="00DF5FAD"/>
    <w:rsid w:val="00E11842"/>
    <w:rsid w:val="00E17B30"/>
    <w:rsid w:val="00E17D5B"/>
    <w:rsid w:val="00E32226"/>
    <w:rsid w:val="00E45134"/>
    <w:rsid w:val="00E46B5E"/>
    <w:rsid w:val="00E55AB5"/>
    <w:rsid w:val="00E60688"/>
    <w:rsid w:val="00E70889"/>
    <w:rsid w:val="00EB1E7E"/>
    <w:rsid w:val="00EB293F"/>
    <w:rsid w:val="00ED0493"/>
    <w:rsid w:val="00ED31A3"/>
    <w:rsid w:val="00EE09E4"/>
    <w:rsid w:val="00EE20B3"/>
    <w:rsid w:val="00EF64C7"/>
    <w:rsid w:val="00F03EC5"/>
    <w:rsid w:val="00F45DE8"/>
    <w:rsid w:val="00F52342"/>
    <w:rsid w:val="00F605C3"/>
    <w:rsid w:val="00F6189E"/>
    <w:rsid w:val="00F838AE"/>
    <w:rsid w:val="00FA140D"/>
    <w:rsid w:val="00FB7CCC"/>
    <w:rsid w:val="00FD0E57"/>
    <w:rsid w:val="00FD18B2"/>
    <w:rsid w:val="00FD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D681F5-5388-416A-BBFF-5A73D0F2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7EA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208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8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F52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7E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aliases w:val="Основной текст Знак Знак Знак"/>
    <w:basedOn w:val="a"/>
    <w:link w:val="a4"/>
    <w:uiPriority w:val="99"/>
    <w:qFormat/>
    <w:rsid w:val="004D7EA8"/>
    <w:pPr>
      <w:ind w:left="113" w:firstLine="70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D7EA8"/>
    <w:pPr>
      <w:ind w:left="153" w:firstLine="708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D7EA8"/>
    <w:pPr>
      <w:ind w:left="821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1"/>
    <w:qFormat/>
    <w:rsid w:val="004D7EA8"/>
    <w:pPr>
      <w:ind w:left="113" w:firstLine="708"/>
    </w:pPr>
  </w:style>
  <w:style w:type="paragraph" w:customStyle="1" w:styleId="TableParagraph">
    <w:name w:val="Table Paragraph"/>
    <w:basedOn w:val="a"/>
    <w:qFormat/>
    <w:rsid w:val="004D7EA8"/>
  </w:style>
  <w:style w:type="character" w:customStyle="1" w:styleId="30">
    <w:name w:val="Заголовок 3 Знак"/>
    <w:basedOn w:val="a0"/>
    <w:link w:val="3"/>
    <w:uiPriority w:val="9"/>
    <w:semiHidden/>
    <w:rsid w:val="00CB3F5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D522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52219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Normal (Web)"/>
    <w:basedOn w:val="a"/>
    <w:uiPriority w:val="99"/>
    <w:rsid w:val="00D52219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Default">
    <w:name w:val="Default"/>
    <w:rsid w:val="00D5221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013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1300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8266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2668C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footer"/>
    <w:basedOn w:val="a"/>
    <w:link w:val="ad"/>
    <w:uiPriority w:val="99"/>
    <w:unhideWhenUsed/>
    <w:rsid w:val="008266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668C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Гипертекстовая ссылка"/>
    <w:basedOn w:val="a0"/>
    <w:uiPriority w:val="99"/>
    <w:rsid w:val="005934CE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2085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C208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paragraph" w:customStyle="1" w:styleId="12">
    <w:name w:val="Абзац списка1"/>
    <w:basedOn w:val="a"/>
    <w:rsid w:val="00C020AE"/>
    <w:pPr>
      <w:widowControl/>
      <w:autoSpaceDE/>
      <w:autoSpaceDN/>
      <w:spacing w:after="200" w:line="276" w:lineRule="auto"/>
      <w:ind w:left="720"/>
    </w:pPr>
    <w:rPr>
      <w:rFonts w:ascii="Calibri" w:hAnsi="Calibri"/>
      <w:lang w:bidi="ar-SA"/>
    </w:rPr>
  </w:style>
  <w:style w:type="paragraph" w:customStyle="1" w:styleId="24">
    <w:name w:val="Абзац списка2"/>
    <w:basedOn w:val="a"/>
    <w:rsid w:val="00EB1E7E"/>
    <w:pPr>
      <w:widowControl/>
      <w:autoSpaceDE/>
      <w:autoSpaceDN/>
      <w:spacing w:after="200" w:line="276" w:lineRule="auto"/>
      <w:ind w:left="720"/>
    </w:pPr>
    <w:rPr>
      <w:rFonts w:ascii="Calibri" w:hAnsi="Calibri"/>
      <w:lang w:bidi="ar-SA"/>
    </w:rPr>
  </w:style>
  <w:style w:type="paragraph" w:styleId="af">
    <w:name w:val="List"/>
    <w:basedOn w:val="a"/>
    <w:rsid w:val="004E5F24"/>
    <w:pPr>
      <w:widowControl/>
      <w:autoSpaceDE/>
      <w:autoSpaceDN/>
      <w:ind w:left="283" w:hanging="283"/>
    </w:pPr>
    <w:rPr>
      <w:sz w:val="24"/>
      <w:szCs w:val="20"/>
      <w:lang w:bidi="ar-SA"/>
    </w:rPr>
  </w:style>
  <w:style w:type="paragraph" w:customStyle="1" w:styleId="210">
    <w:name w:val="Основной текст 21"/>
    <w:basedOn w:val="a"/>
    <w:rsid w:val="003314F6"/>
    <w:pPr>
      <w:widowControl/>
      <w:tabs>
        <w:tab w:val="left" w:pos="284"/>
      </w:tabs>
      <w:autoSpaceDE/>
      <w:autoSpaceDN/>
      <w:snapToGrid w:val="0"/>
      <w:spacing w:line="360" w:lineRule="auto"/>
      <w:jc w:val="both"/>
    </w:pPr>
    <w:rPr>
      <w:sz w:val="28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3D05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D0537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character" w:customStyle="1" w:styleId="a4">
    <w:name w:val="Основной текст Знак"/>
    <w:aliases w:val="Основной текст Знак Знак Знак Знак"/>
    <w:basedOn w:val="a0"/>
    <w:link w:val="a3"/>
    <w:uiPriority w:val="99"/>
    <w:locked/>
    <w:rsid w:val="003937A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link w:val="a5"/>
    <w:uiPriority w:val="1"/>
    <w:locked/>
    <w:rsid w:val="002A4F0C"/>
    <w:rPr>
      <w:rFonts w:ascii="Times New Roman" w:eastAsia="Times New Roman" w:hAnsi="Times New Roman" w:cs="Times New Roman"/>
      <w:lang w:val="ru-RU" w:eastAsia="ru-RU" w:bidi="ru-RU"/>
    </w:rPr>
  </w:style>
  <w:style w:type="character" w:styleId="af0">
    <w:name w:val="Hyperlink"/>
    <w:basedOn w:val="a0"/>
    <w:uiPriority w:val="99"/>
    <w:semiHidden/>
    <w:unhideWhenUsed/>
    <w:rsid w:val="002A4F0C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D3CD1"/>
    <w:rPr>
      <w:color w:val="800080" w:themeColor="followedHyperlink"/>
      <w:u w:val="single"/>
    </w:rPr>
  </w:style>
  <w:style w:type="character" w:customStyle="1" w:styleId="docdata">
    <w:name w:val="docdata"/>
    <w:aliases w:val="docy,v5,3138,bqiaagaaeyqcaaagiaiaaaombqaabbclaaaaaaaaaaaaaaaaaaaaaaaaaaaaaaaaaaaaaaaaaaaaaaaaaaaaaaaaaaaaaaaaaaaaaaaaaaaaaaaaaaaaaaaaaaaaaaaaaaaaaaaaaaaaaaaaaaaaaaaaaaaaaaaaaaaaaaaaaaaaaaaaaaaaaaaaaaaaaaaaaaaaaaaaaaaaaaaaaaaaaaaaaaaaaaaaaaaaaaaa"/>
    <w:basedOn w:val="a0"/>
    <w:rsid w:val="00531BCF"/>
  </w:style>
  <w:style w:type="character" w:styleId="af2">
    <w:name w:val="Strong"/>
    <w:basedOn w:val="a0"/>
    <w:uiPriority w:val="22"/>
    <w:qFormat/>
    <w:rsid w:val="00456120"/>
    <w:rPr>
      <w:b/>
      <w:bCs/>
    </w:rPr>
  </w:style>
  <w:style w:type="table" w:styleId="af3">
    <w:name w:val="Table Grid"/>
    <w:basedOn w:val="a1"/>
    <w:uiPriority w:val="39"/>
    <w:rsid w:val="00924E51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3"/>
    <w:uiPriority w:val="39"/>
    <w:rsid w:val="005539D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3"/>
    <w:uiPriority w:val="39"/>
    <w:rsid w:val="005539D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rsar.ru/catalog.php?bookID=13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A7E36-76D1-4448-BA8A-9F105AEF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2926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19566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creator>Andrey  L. Volkov</dc:creator>
  <cp:lastModifiedBy>VLADIMIR SVETLOV</cp:lastModifiedBy>
  <cp:revision>4</cp:revision>
  <cp:lastPrinted>2022-11-30T11:56:00Z</cp:lastPrinted>
  <dcterms:created xsi:type="dcterms:W3CDTF">2026-05-22T05:12:00Z</dcterms:created>
  <dcterms:modified xsi:type="dcterms:W3CDTF">2026-06-01T18:35:00Z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2018-01-10T00:00:00Z</vt:filetime>
  </property>
</Properties>
</file>