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  <w:r w:rsidRPr="00142454">
        <w:rPr>
          <w:rFonts w:ascii="Times New Roman" w:hAnsi="Times New Roman"/>
          <w:b/>
          <w:bCs/>
          <w:sz w:val="24"/>
        </w:rPr>
        <w:t>Муниципальное дошкольное образовательное учреждение «Детский сад № 36»</w:t>
      </w:r>
    </w:p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Pr="00142454" w:rsidRDefault="0044404A" w:rsidP="0044404A">
      <w:pPr>
        <w:spacing w:line="360" w:lineRule="auto"/>
        <w:rPr>
          <w:rFonts w:ascii="Times New Roman" w:hAnsi="Times New Roman"/>
          <w:b/>
          <w:bCs/>
          <w:sz w:val="24"/>
        </w:rPr>
      </w:pPr>
    </w:p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4404A" w:rsidRPr="0044404A" w:rsidRDefault="0044404A" w:rsidP="0044404A">
      <w:pPr>
        <w:pStyle w:val="a0"/>
        <w:shd w:val="clear" w:color="auto" w:fill="FFFFFF"/>
        <w:spacing w:before="150" w:after="450" w:line="360" w:lineRule="auto"/>
        <w:ind w:firstLine="573"/>
        <w:jc w:val="center"/>
        <w:rPr>
          <w:color w:val="auto"/>
          <w:sz w:val="32"/>
          <w:szCs w:val="32"/>
        </w:rPr>
      </w:pPr>
      <w:r w:rsidRPr="0044404A">
        <w:rPr>
          <w:rFonts w:ascii="Times New Roman" w:eastAsia="Times New Roman" w:hAnsi="Times New Roman" w:cs="Arial"/>
          <w:b/>
          <w:bCs/>
          <w:color w:val="auto"/>
          <w:sz w:val="32"/>
          <w:szCs w:val="32"/>
          <w:lang w:eastAsia="ru-RU"/>
        </w:rPr>
        <w:t>Художественная литература как средство социально-нравственного воспитания детей дошкольного возраста.</w:t>
      </w:r>
    </w:p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44404A" w:rsidRPr="00142454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Воспитатель</w:t>
      </w:r>
    </w:p>
    <w:p w:rsidR="0044404A" w:rsidRDefault="0044404A" w:rsidP="0044404A">
      <w:pPr>
        <w:spacing w:line="360" w:lineRule="auto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Космачева Марина Николаевна,</w:t>
      </w:r>
    </w:p>
    <w:p w:rsidR="0044404A" w:rsidRDefault="0044404A" w:rsidP="0044404A">
      <w:pPr>
        <w:spacing w:line="360" w:lineRule="auto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высшая кв. категория</w:t>
      </w:r>
    </w:p>
    <w:p w:rsidR="0044404A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rPr>
          <w:rFonts w:ascii="Times New Roman" w:hAnsi="Times New Roman"/>
          <w:b/>
          <w:bCs/>
          <w:sz w:val="24"/>
        </w:rPr>
      </w:pPr>
    </w:p>
    <w:p w:rsidR="0044404A" w:rsidRDefault="0044404A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:rsidR="0044404A" w:rsidRDefault="00FE0EC6" w:rsidP="0044404A">
      <w:pPr>
        <w:spacing w:line="360" w:lineRule="auto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г.</w:t>
      </w:r>
      <w:r w:rsidR="00E60471">
        <w:rPr>
          <w:rFonts w:ascii="Times New Roman" w:hAnsi="Times New Roman"/>
          <w:b/>
          <w:bCs/>
          <w:sz w:val="24"/>
        </w:rPr>
        <w:t>о.г.</w:t>
      </w:r>
      <w:bookmarkStart w:id="0" w:name="_GoBack"/>
      <w:bookmarkEnd w:id="0"/>
      <w:r>
        <w:rPr>
          <w:rFonts w:ascii="Times New Roman" w:hAnsi="Times New Roman"/>
          <w:b/>
          <w:bCs/>
          <w:sz w:val="24"/>
        </w:rPr>
        <w:t xml:space="preserve"> </w:t>
      </w:r>
      <w:r w:rsidR="0044404A">
        <w:rPr>
          <w:rFonts w:ascii="Times New Roman" w:hAnsi="Times New Roman"/>
          <w:b/>
          <w:bCs/>
          <w:sz w:val="24"/>
        </w:rPr>
        <w:t>Арзамас, 20</w:t>
      </w:r>
      <w:r>
        <w:rPr>
          <w:rFonts w:ascii="Times New Roman" w:hAnsi="Times New Roman"/>
          <w:b/>
          <w:bCs/>
          <w:sz w:val="24"/>
        </w:rPr>
        <w:t>2</w:t>
      </w:r>
      <w:r w:rsidR="00E60471">
        <w:rPr>
          <w:rFonts w:ascii="Times New Roman" w:hAnsi="Times New Roman"/>
          <w:b/>
          <w:bCs/>
          <w:sz w:val="24"/>
        </w:rPr>
        <w:t>6</w:t>
      </w:r>
      <w:r w:rsidR="0044404A">
        <w:rPr>
          <w:rFonts w:ascii="Times New Roman" w:hAnsi="Times New Roman"/>
          <w:b/>
          <w:bCs/>
          <w:sz w:val="24"/>
        </w:rPr>
        <w:t xml:space="preserve"> г. </w:t>
      </w:r>
    </w:p>
    <w:p w:rsidR="00DE49A6" w:rsidRPr="0044404A" w:rsidRDefault="00F56A92" w:rsidP="0044404A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</w:rPr>
        <w:lastRenderedPageBreak/>
        <w:t>Социально – нравственное воспитание – очень актуальная и сложная проблема настоящего времени. За последние несколько лет в нашей стране произошли большие перемены: изменился общественный строй, подверглись резкой критике процессы, которыми мы когда-то гордились. К сожалению, все реже встречаются в жизни проявления любви и добра, сочувствия и сострадания. Материальные ценности преобладают над духовными</w:t>
      </w:r>
      <w:r w:rsidR="00467A88" w:rsidRPr="00515879">
        <w:rPr>
          <w:rFonts w:ascii="Times New Roman" w:eastAsia="Times New Roman" w:hAnsi="Times New Roman" w:cs="Arial"/>
          <w:color w:val="111111"/>
          <w:sz w:val="24"/>
          <w:szCs w:val="24"/>
        </w:rPr>
        <w:t>,</w:t>
      </w:r>
      <w:r w:rsidRPr="00515879">
        <w:rPr>
          <w:rFonts w:ascii="Times New Roman" w:eastAsia="Times New Roman" w:hAnsi="Times New Roman" w:cs="Arial"/>
          <w:color w:val="111111"/>
          <w:sz w:val="24"/>
          <w:szCs w:val="24"/>
        </w:rPr>
        <w:t xml:space="preserve"> и мы все чаще наблюдаем примеры детской жестокости, агрессивности по отношению друг другу, по отношению к близким людям. Дети все чаще не могут построить дружеских отношений, договориться о совместных действиях в игре и быту. Под влиянием далеко не нравственных мультфильмов у детей искажены представления о нравственных качествах: о доброте, милосердии, справедливости. Но как бы не изменялось общество, воспитание у детей чувства любви к родной стране, развитие добрых чувств по отношению к своим близким должны оставаться неизменными.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  В последнее время в российском обществе стал очень остро ощущаться недостаток сознательно принимаемых большинством граждан принципов и правил жизни, отсутствие согласия в вопросах корректного и конструктивного социального поведения, выбора жизненных ориентиров. Настоящее и будущее нашего общества и государства определяются духовно-нравственным здоровьем народа, бережным сохранением и развитием его культурного наследия, исторических и культурных традиций, норм общественной жизни, сохранение национального достояния всех народов России. Поэтому на современном этапе развития образования нравственное воспитание является одной из важнейших задач в воспитании подрастающего поколения. Актуальность этой задачи в современной России отражена и в Федеральном государственном образовательном стандарте дошкольного образования. 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 Федеральный государственный образовательный стандарт дошкольного образования выдвигает одним из основополагающих принципов дошкольного воспитания «приобщение детей к социокультурным нормам, традициям семьи, общества и государства».   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Дошкольный возраст наиболее чувствительный для воспитания нравственных норм и правил, способности сопереживать и эмоционально откликаться на чужую боль. Не использовать эти возможности — значит больше никогда не успеть наполнить душу ребенка нравственными ценностями. В дошкольном возрасте закладываются основы личности ребенка, его мировоззрение, свое понимание добра и зла, своя реакция на поступки других и собственное поведение. Именно в дошкольные годы под руководством взрослых ребёнок приобретает первоначальный опыт поведения, отношения к близким </w:t>
      </w: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lastRenderedPageBreak/>
        <w:t>людям, сверстникам, вещам, природе, усваивает моральные нормы. У них формируются такие важные для человека черты, как любовь к Родине, доброжелательность и уважение к окружающим, бережное отношение к результатам труда людей, желание посильно помогать им.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Художественная литература, в качестве источника знаний и  нравственно-эстетических норм, в качестве транслятора культуры и традиций общества во все времена считалась одним из базовых компонентов в воспитании и формировании полноценной личности. Художественная литература, давая познание действительности, расширяет кругозор читателей всех возрастов, дает эмоциональный опыт, отклик, выходящий за рамки того, что мог бы приобрести человек в своей жизни, формирует художественный вкус, доставляет эстетическое наслаждение, которое в жизни современного человека занимает большое место и является одной из его потребностей. Но самое главное, основная функция художественной литературы – это формирование у людей глубоких и устойчивых обобщенных «теоретических» чувств, побуждающих их продумывать, выкристаллизовывать свое мировоззрение, определяющих это мировоззрение, превращающих его в действенную силу, направляющую поведение личности. Знакомясь с художественной литературой, дошкольники узнают о таких нравственных понятиях, как добро, долг, справедливость, совесть, честь, смелость, сочувствие, сострадание. Размышляя о нравственном воспитании средствами художественной литературы, русские методисты В. Виноградов и А. Балталон писали, что «Нравственное воспитание детей совсем не достигается путем рассуждения с ними о морали и добродетели... Нравственно-воспитательная задача при прочтении состоит в том, чтобы заставить детей насколько можно живее и полнее переживать нравственные настроения, чувства и поступки изображаемых героев. Если эти нравственно-эмоциональные состояния пережиты в воображении детей, то воспитательная цель уже достигнута даже в том случае, если после чтения не последует никакой беседы на моральную тему».      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Художественное слово является действенным средством воспитания моральных качеств личности. Действительно, читая, ребенок знакомится с окружающей жизнью, природой, трудом людей, со сверстниками, их радостями, а порой и неудачами. Художественное слово воздействует не только на сознание, но и на чувства и поступки ребенка. Слово может окрылить ребенка, вызвать желание стать лучше, сделать что-то хорошее, помогает осознать человеческие взаимоотношения, познакомиться с нормами поведения. Формированию нравственных представлений и нравственного опыта способствует сообщение детям знаний о моральных качествах человека.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lastRenderedPageBreak/>
        <w:t>Художественная литература позволяет восполнить недостаточность общения детей, расширить кругозор, обогатить их жизненный и нравственный опыт. Она способствует возникновению у детей эмоционального отношения к описываемым событиям, природе, героям, персонажам литературных произведений, к окружающим их людям, к действительности. Произведения литературы всегда содержат в себе какую-то оценку событий. Решая задачи развития морально-нравственных качеств, важно использовать как классическую русскую, так и современную литературу. Эти произведения задевают душу ребёнка, у него зарождается сопереживание, сочувствие герою. Литературные произведения вовлекают детей в раздумья над поступками и поведением героев, происходящими событиями, побуждают к их оценке и обогащают эмоциональную сферу.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Произведения художественной литературы раскрывают перед детьми мир человеческих чувств, вызывая интерес к личности, к внутреннему миру героя. Научившись сопереживать с героями художественных произведений, дети начинают замечать настроение близких и окружающих их людей. И у них начинают пробуждаться гуманные чувства: способность проявить заботу и доброту, протест против несправедливости. 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Для того, чтобы реализовать воспитательные возможности книги, необходимо создать определенные условия. В семье</w:t>
      </w:r>
      <w:r w:rsidR="00467A88"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,</w:t>
      </w: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 прежде всего</w:t>
      </w:r>
      <w:r w:rsidR="00467A88"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,</w:t>
      </w: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 должна быть эмоциональная атмосфера заинтересованности деятельностью малыша, желание читать ему, беседовать о прочитанном, развивать способность воспринимать рассказы, сказки, стихотворения как искусство слова.       Нравственное развитие детей осуществляется особенно успешно, если они способны осознать идею художественного произведения и мотивировать поступки героев. Поэтому, беседуя с детьми о прочитанных произведениях, важно, чтобы дошкольники как можно полнее рассказали о главном герое, его качествах.   </w:t>
      </w:r>
    </w:p>
    <w:p w:rsidR="00DE49A6" w:rsidRPr="00515879" w:rsidRDefault="00F56A92" w:rsidP="00515879">
      <w:pPr>
        <w:pStyle w:val="a0"/>
        <w:spacing w:after="0" w:line="360" w:lineRule="auto"/>
        <w:ind w:left="-14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В период, когда ребенок только еще слушатель и зритель книги, роль взрослых особенно значительна и важна. Выбрать книгу, увлечь ею, развить способность целостного эмоционально-образного восприятия, научить понимать и чувствовать авторскую тональность, красоту, поэтичность художественных образов, вызвать эмоциональную отзывчивость – ответственная задача родителей. Важно знать склонности, интересы ребенка, его индивидуальные особенности.  </w:t>
      </w:r>
    </w:p>
    <w:p w:rsidR="00DE49A6" w:rsidRPr="00515879" w:rsidRDefault="00F56A92" w:rsidP="00515879">
      <w:pPr>
        <w:pStyle w:val="a0"/>
        <w:spacing w:after="0" w:line="360" w:lineRule="auto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 xml:space="preserve">         </w:t>
      </w:r>
      <w:r w:rsidRPr="0051587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Немаловажное значение имеет  отбор книг для чтения: идейная направленность книги (например, моральный облик героя);  высокий художественный уровень, литературная ценность (критерием художественности является единство содержания произведения и его формы); доступность литературного произведения, соответствие </w:t>
      </w:r>
      <w:r w:rsidRPr="0051587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lastRenderedPageBreak/>
        <w:t xml:space="preserve">возрастным и психологическим особенностям детей (при отборе книг учитываю особенности внимания, памяти, мышления, круг интересов детей, их жизненный опыт); занимательность сюжета, простота и ясность композиции; конкретные педагогические задачи.                                                                               </w:t>
      </w:r>
    </w:p>
    <w:p w:rsidR="00DE49A6" w:rsidRPr="00515879" w:rsidRDefault="00F56A92" w:rsidP="00515879">
      <w:pPr>
        <w:pStyle w:val="a0"/>
        <w:tabs>
          <w:tab w:val="left" w:pos="-327"/>
          <w:tab w:val="left" w:pos="682"/>
        </w:tabs>
        <w:spacing w:after="0" w:line="360" w:lineRule="auto"/>
        <w:ind w:left="-27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Например, рассказы В. Сухомлинского «Камень», «Красногрудые снегири», способствуют воспитанию чувства любви и гордости к родной стране.</w:t>
      </w:r>
    </w:p>
    <w:p w:rsidR="00DE49A6" w:rsidRPr="00515879" w:rsidRDefault="00F56A92" w:rsidP="00515879">
      <w:pPr>
        <w:pStyle w:val="a0"/>
        <w:tabs>
          <w:tab w:val="left" w:pos="-327"/>
          <w:tab w:val="left" w:pos="682"/>
        </w:tabs>
        <w:spacing w:after="0" w:line="360" w:lineRule="auto"/>
        <w:ind w:left="-27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Воспитать бережное отношение к природе, к животным. Заботиться о них и защищать от уничтожения помогут такие художественные произведения как: Э. Шим «Не смей», М. Пришвина «Ребята и утята», К. Паустовского «Кот-варюга», Н. Носова «Живая шляпа», Л. Толстого «Птичка», Н. Сладкова «Разноцветная земля», М. Пришвина «Лесные хоромы», И. С. Тургенева «Воробей», З. Александровой «Птичья елка», «Мы кормушку смастерили».</w:t>
      </w:r>
    </w:p>
    <w:p w:rsidR="00DE49A6" w:rsidRPr="00515879" w:rsidRDefault="00F56A92" w:rsidP="00515879">
      <w:pPr>
        <w:pStyle w:val="a0"/>
        <w:tabs>
          <w:tab w:val="left" w:pos="-327"/>
          <w:tab w:val="left" w:pos="682"/>
        </w:tabs>
        <w:spacing w:after="0" w:line="360" w:lineRule="auto"/>
        <w:ind w:left="-27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В формировании умений заботиться о близких, проявлять чуткость, сочувствие, тактичность, оказывать им практическую помощь помогут рассказы Л. Н. Толстого «Старый дед и внучек», «Девочка и грибы», Т. А. Шарыгиной «Три дочери», Л. Воронковой «Ссора с бабушкой», В. Сухомлинского «Если бы у меня был ковёр-самолёт», «А сердце тебе ничего не приказало?»</w:t>
      </w:r>
    </w:p>
    <w:p w:rsidR="00DE49A6" w:rsidRPr="00515879" w:rsidRDefault="00F56A92" w:rsidP="00515879">
      <w:pPr>
        <w:pStyle w:val="a0"/>
        <w:tabs>
          <w:tab w:val="left" w:pos="-327"/>
          <w:tab w:val="left" w:pos="682"/>
        </w:tabs>
        <w:spacing w:after="0" w:line="360" w:lineRule="auto"/>
        <w:ind w:left="-27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Произведения В. Осеевой «Просто старушка», «Хорошее», Е. Пермяк «Чужая калитка», В. Маяковского «Что такое хорошо и что такое плохо», С. Маршака «Если вы вежливы», А. Барто «Любочка» способствуют формированию элементарного уважения к окружающим, умению спокойно принимать обоснованные требования взрослых, проявлять тактичность, вежливость, оказывать практическую помощь тем, кто в ней нуждается.</w:t>
      </w:r>
    </w:p>
    <w:p w:rsidR="00DE49A6" w:rsidRPr="00515879" w:rsidRDefault="00F56A92" w:rsidP="00515879">
      <w:pPr>
        <w:pStyle w:val="a0"/>
        <w:tabs>
          <w:tab w:val="left" w:pos="-327"/>
          <w:tab w:val="left" w:pos="682"/>
        </w:tabs>
        <w:spacing w:after="0" w:line="360" w:lineRule="auto"/>
        <w:ind w:left="-27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Формировать у ребенка чувство гордости. Дать представление о своих достоинствах и недостатках. Способствовать процессу саморазвития личности помогут рассказы Н. Носова «Заплатка»; Е. Пермяк «Первая рыбка»; В. Осеевой «Сыновья».</w:t>
      </w:r>
    </w:p>
    <w:p w:rsidR="00DE49A6" w:rsidRPr="00515879" w:rsidRDefault="00F56A92" w:rsidP="00515879">
      <w:pPr>
        <w:pStyle w:val="a0"/>
        <w:tabs>
          <w:tab w:val="left" w:pos="-327"/>
          <w:tab w:val="left" w:pos="682"/>
        </w:tabs>
        <w:spacing w:after="0" w:line="360" w:lineRule="auto"/>
        <w:ind w:left="-27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Развивать способность самостоятельно преодолевать свои недостатки, испытать чувство стыда - рассказы Н. Носова «Огурцы»; В. Осеевой «Почему»; К. Ушинского «Играющие собаки»; Я. Тайц «По ягоды»; Л. Толстого «Косточка».</w:t>
      </w:r>
    </w:p>
    <w:p w:rsidR="00DE49A6" w:rsidRPr="00515879" w:rsidRDefault="00F56A92" w:rsidP="00515879">
      <w:pPr>
        <w:pStyle w:val="a0"/>
        <w:tabs>
          <w:tab w:val="left" w:pos="-327"/>
          <w:tab w:val="left" w:pos="682"/>
        </w:tabs>
        <w:spacing w:after="0" w:line="360" w:lineRule="auto"/>
        <w:ind w:left="-27" w:firstLine="586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Детские рассказы Л. Толстого «Котенок» и «Лгун», Ищенко «Максимка- пограничник», Б. Житкова «На льдине» помогут понять свою зависимость от окружающих людей и обстановки. Сформировать чувство долга и ответственности перед другими и самим собой.</w:t>
      </w:r>
    </w:p>
    <w:p w:rsidR="00DE49A6" w:rsidRDefault="00F56A92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  <w:r w:rsidRPr="00515879">
        <w:rPr>
          <w:rStyle w:val="c0"/>
          <w:rFonts w:ascii="Times New Roman" w:hAnsi="Times New Roman" w:cs="Times New Roman"/>
          <w:sz w:val="24"/>
          <w:szCs w:val="24"/>
        </w:rPr>
        <w:t xml:space="preserve">Художественная литература - одно из важнейших средств всестороннего гармонического развития личности. Она решает не только образовательные, но и </w:t>
      </w:r>
      <w:r w:rsidRPr="00515879">
        <w:rPr>
          <w:rStyle w:val="c0"/>
          <w:rFonts w:ascii="Times New Roman" w:hAnsi="Times New Roman" w:cs="Times New Roman"/>
          <w:sz w:val="24"/>
          <w:szCs w:val="24"/>
        </w:rPr>
        <w:lastRenderedPageBreak/>
        <w:t xml:space="preserve">воспитательные задачи развития личности детей. </w:t>
      </w:r>
      <w:r w:rsidRPr="00515879">
        <w:rPr>
          <w:rStyle w:val="c0"/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 xml:space="preserve">Чтение художественных произведений способствует формированию нравственных представлений и воспитанию чувств и эмоций дошкольников. </w:t>
      </w: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t>Если художественное произведение будет затрагивать душу ребенка, так чтобы у него появилось сопереживание, сочувствие герою, то система работы по приобщению детей к художественной литературе, будет способствовать социально-нравственному воспитанию детей.</w:t>
      </w: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</w:pPr>
    </w:p>
    <w:p w:rsidR="0044404A" w:rsidRPr="00515879" w:rsidRDefault="0044404A" w:rsidP="00515879">
      <w:pPr>
        <w:pStyle w:val="a0"/>
        <w:tabs>
          <w:tab w:val="clear" w:pos="709"/>
          <w:tab w:val="left" w:pos="723"/>
        </w:tabs>
        <w:spacing w:after="0" w:line="360" w:lineRule="auto"/>
        <w:ind w:left="14" w:right="-27" w:firstLine="559"/>
        <w:jc w:val="both"/>
        <w:rPr>
          <w:sz w:val="24"/>
          <w:szCs w:val="24"/>
        </w:rPr>
      </w:pPr>
    </w:p>
    <w:p w:rsidR="00DE49A6" w:rsidRPr="00515879" w:rsidRDefault="00DE49A6" w:rsidP="00515879">
      <w:pPr>
        <w:pStyle w:val="a0"/>
        <w:tabs>
          <w:tab w:val="clear" w:pos="709"/>
          <w:tab w:val="left" w:pos="723"/>
        </w:tabs>
        <w:spacing w:after="0" w:line="360" w:lineRule="auto"/>
        <w:ind w:right="-27"/>
        <w:jc w:val="both"/>
        <w:rPr>
          <w:sz w:val="24"/>
          <w:szCs w:val="24"/>
        </w:rPr>
      </w:pPr>
    </w:p>
    <w:p w:rsidR="00DE49A6" w:rsidRPr="00515879" w:rsidRDefault="00F56A92" w:rsidP="00515879">
      <w:pPr>
        <w:pStyle w:val="a0"/>
        <w:spacing w:after="0" w:line="360" w:lineRule="auto"/>
        <w:jc w:val="both"/>
        <w:rPr>
          <w:sz w:val="24"/>
          <w:szCs w:val="24"/>
        </w:rPr>
      </w:pPr>
      <w:r w:rsidRPr="00515879">
        <w:rPr>
          <w:rFonts w:ascii="Times New Roman" w:eastAsia="Times New Roman" w:hAnsi="Times New Roman" w:cs="Arial"/>
          <w:color w:val="111111"/>
          <w:sz w:val="24"/>
          <w:szCs w:val="24"/>
          <w:lang w:eastAsia="ru-RU"/>
        </w:rPr>
        <w:lastRenderedPageBreak/>
        <w:t>Литература:</w:t>
      </w:r>
    </w:p>
    <w:p w:rsidR="00DE49A6" w:rsidRPr="00515879" w:rsidRDefault="00F56A92" w:rsidP="00515879">
      <w:pPr>
        <w:pStyle w:val="a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87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Буре Р. С. Социально-нравственное воспитание дошкольников. Для занятий с детьми 3-7 лет. Методическое пособие. ФГОС/ Р. С. Буре. М.: «Мозайка-Синтез», 2015.</w:t>
      </w:r>
    </w:p>
    <w:p w:rsidR="00467A88" w:rsidRPr="00515879" w:rsidRDefault="00F56A92" w:rsidP="00515879">
      <w:pPr>
        <w:pStyle w:val="a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87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Мельникова Н. Дошкольный возраст: о первоначальном формировании моральных представлений и норм.// Дошкольное воспитание. – 2006. №10. С. 82-85.</w:t>
      </w:r>
    </w:p>
    <w:p w:rsidR="00F56A92" w:rsidRPr="00515879" w:rsidRDefault="00F56A92" w:rsidP="00515879">
      <w:pPr>
        <w:numPr>
          <w:ilvl w:val="0"/>
          <w:numId w:val="1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5879">
        <w:rPr>
          <w:rFonts w:ascii="Times New Roman" w:eastAsia="Times New Roman" w:hAnsi="Times New Roman" w:cs="Times New Roman"/>
          <w:sz w:val="24"/>
          <w:szCs w:val="24"/>
        </w:rPr>
        <w:t>Микляева Н. В. Социально-нравственное воспитание дошкольников. - М.:ТЦ Сфера, 2013.</w:t>
      </w:r>
    </w:p>
    <w:p w:rsidR="00DE49A6" w:rsidRPr="00515879" w:rsidRDefault="00F56A92" w:rsidP="00515879">
      <w:pPr>
        <w:numPr>
          <w:ilvl w:val="0"/>
          <w:numId w:val="1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5879">
        <w:rPr>
          <w:rFonts w:ascii="Times New Roman" w:eastAsia="Times New Roman" w:hAnsi="Times New Roman" w:cs="Times New Roman"/>
          <w:color w:val="000000"/>
          <w:sz w:val="24"/>
          <w:szCs w:val="24"/>
        </w:rPr>
        <w:t>Николаева И. А. Семья как социокультурная среда развития ребенка [Электронный ресурс] / </w:t>
      </w:r>
      <w:hyperlink r:id="rId7">
        <w:r w:rsidRPr="00515879">
          <w:rPr>
            <w:rStyle w:val="-"/>
            <w:rFonts w:ascii="Times New Roman" w:eastAsia="Times New Roman" w:hAnsi="Times New Roman" w:cs="Times New Roman"/>
            <w:color w:val="000000"/>
            <w:sz w:val="24"/>
            <w:szCs w:val="24"/>
          </w:rPr>
          <w:t>http://www.maam.ru/detskijsad</w:t>
        </w:r>
      </w:hyperlink>
    </w:p>
    <w:p w:rsidR="00DE49A6" w:rsidRPr="00515879" w:rsidRDefault="00F56A92" w:rsidP="00515879">
      <w:pPr>
        <w:pStyle w:val="a0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5879">
        <w:rPr>
          <w:rFonts w:ascii="Times New Roman" w:eastAsia="Times New Roman" w:hAnsi="Times New Roman" w:cs="Times New Roman"/>
          <w:color w:val="111111"/>
          <w:sz w:val="24"/>
          <w:szCs w:val="24"/>
          <w:lang w:eastAsia="ru-RU"/>
        </w:rPr>
        <w:t>Федеральный государственный образовательный стандарт дошкольного образования.</w:t>
      </w:r>
    </w:p>
    <w:p w:rsidR="00DE49A6" w:rsidRPr="00515879" w:rsidRDefault="00DE49A6" w:rsidP="00515879">
      <w:pPr>
        <w:pStyle w:val="a0"/>
        <w:spacing w:after="0" w:line="360" w:lineRule="auto"/>
        <w:jc w:val="both"/>
        <w:rPr>
          <w:sz w:val="24"/>
          <w:szCs w:val="24"/>
        </w:rPr>
      </w:pPr>
    </w:p>
    <w:p w:rsidR="00DE49A6" w:rsidRPr="00515879" w:rsidRDefault="00DE49A6" w:rsidP="00515879">
      <w:pPr>
        <w:pStyle w:val="a0"/>
        <w:spacing w:line="360" w:lineRule="auto"/>
        <w:jc w:val="both"/>
        <w:rPr>
          <w:sz w:val="24"/>
          <w:szCs w:val="24"/>
        </w:rPr>
      </w:pPr>
    </w:p>
    <w:sectPr w:rsidR="00DE49A6" w:rsidRPr="00515879" w:rsidSect="0044404A">
      <w:footerReference w:type="default" r:id="rId8"/>
      <w:pgSz w:w="11906" w:h="16838"/>
      <w:pgMar w:top="1134" w:right="851" w:bottom="1134" w:left="1701" w:header="720" w:footer="720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1FC7" w:rsidRDefault="00C11FC7" w:rsidP="00515879">
      <w:pPr>
        <w:spacing w:after="0" w:line="240" w:lineRule="auto"/>
      </w:pPr>
      <w:r>
        <w:separator/>
      </w:r>
    </w:p>
  </w:endnote>
  <w:endnote w:type="continuationSeparator" w:id="0">
    <w:p w:rsidR="00C11FC7" w:rsidRDefault="00C11FC7" w:rsidP="00515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05659"/>
      <w:docPartObj>
        <w:docPartGallery w:val="Page Numbers (Bottom of Page)"/>
        <w:docPartUnique/>
      </w:docPartObj>
    </w:sdtPr>
    <w:sdtEndPr/>
    <w:sdtContent>
      <w:p w:rsidR="0044404A" w:rsidRDefault="00223505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6047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15879" w:rsidRDefault="00515879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1FC7" w:rsidRDefault="00C11FC7" w:rsidP="00515879">
      <w:pPr>
        <w:spacing w:after="0" w:line="240" w:lineRule="auto"/>
      </w:pPr>
      <w:r>
        <w:separator/>
      </w:r>
    </w:p>
  </w:footnote>
  <w:footnote w:type="continuationSeparator" w:id="0">
    <w:p w:rsidR="00C11FC7" w:rsidRDefault="00C11FC7" w:rsidP="005158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36A9D"/>
    <w:multiLevelType w:val="multilevel"/>
    <w:tmpl w:val="CD56E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81E477D"/>
    <w:multiLevelType w:val="multilevel"/>
    <w:tmpl w:val="D6AAF0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68926426"/>
    <w:multiLevelType w:val="multilevel"/>
    <w:tmpl w:val="884C6402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E49A6"/>
    <w:rsid w:val="00223505"/>
    <w:rsid w:val="003E4A45"/>
    <w:rsid w:val="0044404A"/>
    <w:rsid w:val="00467A88"/>
    <w:rsid w:val="004D6E09"/>
    <w:rsid w:val="00515879"/>
    <w:rsid w:val="007265D2"/>
    <w:rsid w:val="00C11FC7"/>
    <w:rsid w:val="00CB029E"/>
    <w:rsid w:val="00DE49A6"/>
    <w:rsid w:val="00E60471"/>
    <w:rsid w:val="00ED42A4"/>
    <w:rsid w:val="00F56A92"/>
    <w:rsid w:val="00FE0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B5DC"/>
  <w15:docId w15:val="{1538B4ED-AAF6-416F-A60D-F687D15BA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5D2"/>
  </w:style>
  <w:style w:type="paragraph" w:styleId="1">
    <w:name w:val="heading 1"/>
    <w:basedOn w:val="a0"/>
    <w:next w:val="a1"/>
    <w:rsid w:val="00DE49A6"/>
    <w:pPr>
      <w:spacing w:before="28" w:after="28" w:line="100" w:lineRule="atLeast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rsid w:val="00DE49A6"/>
    <w:pPr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  <w:lang w:eastAsia="en-US"/>
    </w:rPr>
  </w:style>
  <w:style w:type="character" w:customStyle="1" w:styleId="10">
    <w:name w:val="Заголовок 1 Знак"/>
    <w:basedOn w:val="a2"/>
    <w:rsid w:val="00DE49A6"/>
  </w:style>
  <w:style w:type="character" w:customStyle="1" w:styleId="apple-converted-space">
    <w:name w:val="apple-converted-space"/>
    <w:basedOn w:val="a2"/>
    <w:rsid w:val="00DE49A6"/>
  </w:style>
  <w:style w:type="character" w:customStyle="1" w:styleId="a5">
    <w:name w:val="Выделение жирным"/>
    <w:basedOn w:val="a2"/>
    <w:rsid w:val="00DE49A6"/>
    <w:rPr>
      <w:b/>
      <w:bCs/>
    </w:rPr>
  </w:style>
  <w:style w:type="character" w:customStyle="1" w:styleId="c0">
    <w:name w:val="c0"/>
    <w:basedOn w:val="a2"/>
    <w:rsid w:val="00DE49A6"/>
  </w:style>
  <w:style w:type="character" w:customStyle="1" w:styleId="a6">
    <w:name w:val="Символ нумерации"/>
    <w:rsid w:val="00DE49A6"/>
  </w:style>
  <w:style w:type="character" w:customStyle="1" w:styleId="-">
    <w:name w:val="Интернет-ссылка"/>
    <w:rsid w:val="00DE49A6"/>
    <w:rPr>
      <w:color w:val="000080"/>
      <w:u w:val="single"/>
      <w:lang w:val="ru-RU" w:eastAsia="ru-RU" w:bidi="ru-RU"/>
    </w:rPr>
  </w:style>
  <w:style w:type="paragraph" w:customStyle="1" w:styleId="11">
    <w:name w:val="Заголовок1"/>
    <w:basedOn w:val="a0"/>
    <w:next w:val="a1"/>
    <w:rsid w:val="00DE49A6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rsid w:val="00DE49A6"/>
    <w:pPr>
      <w:spacing w:after="120"/>
    </w:pPr>
  </w:style>
  <w:style w:type="paragraph" w:styleId="a7">
    <w:name w:val="List"/>
    <w:basedOn w:val="a1"/>
    <w:rsid w:val="00DE49A6"/>
    <w:rPr>
      <w:rFonts w:ascii="Arial" w:hAnsi="Arial" w:cs="Arial"/>
    </w:rPr>
  </w:style>
  <w:style w:type="paragraph" w:styleId="a8">
    <w:name w:val="Title"/>
    <w:basedOn w:val="a0"/>
    <w:rsid w:val="00DE49A6"/>
    <w:pPr>
      <w:suppressLineNumbers/>
      <w:spacing w:before="120" w:after="120"/>
    </w:pPr>
    <w:rPr>
      <w:rFonts w:ascii="Arial" w:hAnsi="Arial" w:cs="Arial"/>
      <w:i/>
      <w:iCs/>
      <w:sz w:val="20"/>
      <w:szCs w:val="24"/>
    </w:rPr>
  </w:style>
  <w:style w:type="paragraph" w:styleId="a9">
    <w:name w:val="index heading"/>
    <w:basedOn w:val="a0"/>
    <w:rsid w:val="00DE49A6"/>
    <w:pPr>
      <w:suppressLineNumbers/>
    </w:pPr>
    <w:rPr>
      <w:rFonts w:ascii="Arial" w:hAnsi="Arial" w:cs="Arial"/>
    </w:rPr>
  </w:style>
  <w:style w:type="paragraph" w:customStyle="1" w:styleId="headline">
    <w:name w:val="headline"/>
    <w:basedOn w:val="a0"/>
    <w:rsid w:val="00DE49A6"/>
  </w:style>
  <w:style w:type="paragraph" w:styleId="aa">
    <w:name w:val="Normal (Web)"/>
    <w:basedOn w:val="a0"/>
    <w:rsid w:val="00DE49A6"/>
  </w:style>
  <w:style w:type="paragraph" w:styleId="ab">
    <w:name w:val="header"/>
    <w:basedOn w:val="a"/>
    <w:link w:val="ac"/>
    <w:uiPriority w:val="99"/>
    <w:semiHidden/>
    <w:unhideWhenUsed/>
    <w:rsid w:val="0051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15879"/>
  </w:style>
  <w:style w:type="paragraph" w:styleId="ad">
    <w:name w:val="footer"/>
    <w:basedOn w:val="a"/>
    <w:link w:val="ae"/>
    <w:uiPriority w:val="99"/>
    <w:unhideWhenUsed/>
    <w:rsid w:val="00515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515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am.ru/detskijs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1730</Words>
  <Characters>9864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Пользователь</cp:lastModifiedBy>
  <cp:revision>11</cp:revision>
  <dcterms:created xsi:type="dcterms:W3CDTF">2017-08-23T18:25:00Z</dcterms:created>
  <dcterms:modified xsi:type="dcterms:W3CDTF">2026-06-10T15:37:00Z</dcterms:modified>
</cp:coreProperties>
</file>