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8B56B">
      <w:pPr>
        <w:keepNext w:val="0"/>
        <w:keepLines w:val="0"/>
        <w:widowControl/>
        <w:suppressLineNumbers w:val="0"/>
        <w:shd w:val="clear" w:fill="FFFFFF"/>
        <w:spacing w:before="0" w:beforeAutospacing="0" w:after="96" w:afterAutospacing="0" w:line="264" w:lineRule="atLeast"/>
        <w:ind w:right="0"/>
        <w:jc w:val="left"/>
        <w:rPr>
          <w:rFonts w:hint="default" w:ascii="Arial" w:hAnsi="Arial" w:eastAsia="Arial" w:cs="Arial"/>
          <w:caps w:val="0"/>
          <w:color w:val="333333"/>
          <w:spacing w:val="0"/>
          <w:kern w:val="0"/>
          <w:sz w:val="19"/>
          <w:szCs w:val="19"/>
          <w:shd w:val="clear" w:fill="FFFFFF"/>
          <w:lang w:val="ru-RU" w:eastAsia="zh-CN" w:bidi="ar"/>
        </w:rPr>
      </w:pPr>
      <w:r>
        <w:rPr>
          <w:rFonts w:hint="default" w:ascii="Arial" w:hAnsi="Arial" w:eastAsia="Arial" w:cs="Arial"/>
          <w:caps w:val="0"/>
          <w:color w:val="333333"/>
          <w:spacing w:val="0"/>
          <w:kern w:val="0"/>
          <w:sz w:val="19"/>
          <w:szCs w:val="19"/>
          <w:shd w:val="clear" w:fill="FFFFFF"/>
          <w:lang w:val="ru-RU" w:eastAsia="zh-CN" w:bidi="ar"/>
        </w:rPr>
        <w:t>АДАПТАЦИЯ РЕБЕНКА К ДЕТСКОМУ САДУ</w:t>
      </w:r>
    </w:p>
    <w:p w14:paraId="3CDA5456">
      <w:pPr>
        <w:keepNext w:val="0"/>
        <w:keepLines w:val="0"/>
        <w:widowControl/>
        <w:suppressLineNumbers w:val="0"/>
        <w:shd w:val="clear" w:fill="FFFFFF"/>
        <w:spacing w:before="0" w:beforeAutospacing="0" w:after="96" w:afterAutospacing="0" w:line="264" w:lineRule="atLeast"/>
        <w:ind w:right="0"/>
        <w:jc w:val="left"/>
        <w:rPr>
          <w:rFonts w:ascii="Arial" w:hAnsi="Arial" w:eastAsia="Arial" w:cs="Arial"/>
          <w:caps w:val="0"/>
          <w:color w:val="333333"/>
          <w:spacing w:val="0"/>
          <w:sz w:val="19"/>
          <w:szCs w:val="19"/>
        </w:rPr>
      </w:pPr>
      <w:r>
        <w:rPr>
          <w:rFonts w:hint="default" w:ascii="Arial" w:hAnsi="Arial" w:eastAsia="Arial" w:cs="Arial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Адаптация ребёнка в детском саду — это процесс привыкания к новым условиям: распорядку дня, коллективу, педагогам и другим детям. Он требует времени, терпения и согласованных действий родителей и воспитателей. </w:t>
      </w:r>
    </w:p>
    <w:p w14:paraId="2C62E76E">
      <w:pPr>
        <w:pStyle w:val="2"/>
        <w:keepNext w:val="0"/>
        <w:keepLines w:val="0"/>
        <w:widowControl/>
        <w:suppressLineNumbers w:val="0"/>
        <w:shd w:val="clear" w:fill="FFFFFF"/>
        <w:spacing w:before="48" w:beforeAutospacing="0" w:after="48" w:afterAutospacing="0" w:line="336" w:lineRule="atLeast"/>
        <w:ind w:left="0" w:right="0" w:firstLine="0"/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</w:rPr>
      </w:pPr>
      <w:r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  <w:shd w:val="clear" w:fill="FFFFFF"/>
        </w:rPr>
        <w:t>Степени адаптации</w:t>
      </w:r>
    </w:p>
    <w:p w14:paraId="63AB3838">
      <w:pPr>
        <w:keepNext w:val="0"/>
        <w:keepLines w:val="0"/>
        <w:widowControl/>
        <w:suppressLineNumbers w:val="0"/>
        <w:shd w:val="clear" w:fill="FFFFFF"/>
        <w:spacing w:before="0" w:beforeAutospacing="0" w:after="96" w:afterAutospacing="0" w:line="264" w:lineRule="atLeast"/>
        <w:ind w:left="0" w:right="0" w:firstLine="0"/>
        <w:jc w:val="left"/>
        <w:rPr>
          <w:rFonts w:hint="default" w:ascii="Arial" w:hAnsi="Arial" w:eastAsia="Arial" w:cs="Arial"/>
          <w:caps w:val="0"/>
          <w:color w:val="333333"/>
          <w:spacing w:val="0"/>
          <w:sz w:val="19"/>
          <w:szCs w:val="19"/>
        </w:rPr>
      </w:pPr>
      <w:r>
        <w:rPr>
          <w:rFonts w:hint="default" w:ascii="Arial" w:hAnsi="Arial" w:eastAsia="Arial" w:cs="Arial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Выделяют три степени адаптации:</w:t>
      </w:r>
    </w:p>
    <w:p w14:paraId="53921D3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96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Лёгкая.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Обычно проходит в течение 2–4 недель. Ребёнок спокойно заходит в группу, общается с воспитателями, адекватно реагирует на их действия.</w:t>
      </w:r>
    </w:p>
    <w:p w14:paraId="3BCF3FD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Средняя.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Может длиться до полутора месяцев. Ребёнок плачет или злится, когда идёт в сад, не всегда хочет отправляться в группу, но постепенно вливается в коллектив.</w:t>
      </w:r>
    </w:p>
    <w:p w14:paraId="2333686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Тяжёлая.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 xml:space="preserve"> Характерен для детей с высокой чувствительностью, низким уровнем социализации или агрессивностью. Может длиться от пары месяцев до нескольких лет. Проявляется в отказе от еды, сна, участия в деятельности, 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lang w:val="en-US"/>
        </w:rPr>
        <w:t>избежании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 xml:space="preserve"> общения со сверстниками.</w:t>
      </w:r>
    </w:p>
    <w:p w14:paraId="69DCE8B1">
      <w:pPr>
        <w:keepNext w:val="0"/>
        <w:keepLines w:val="0"/>
        <w:widowControl/>
        <w:suppressLineNumbers w:val="0"/>
        <w:shd w:val="clear" w:fill="FFFFFF"/>
        <w:spacing w:before="0" w:beforeAutospacing="0" w:after="96" w:afterAutospacing="0" w:line="264" w:lineRule="atLeast"/>
        <w:ind w:left="0" w:right="0" w:firstLine="0"/>
        <w:jc w:val="left"/>
        <w:rPr>
          <w:rFonts w:hint="default" w:ascii="Arial" w:hAnsi="Arial" w:eastAsia="Arial" w:cs="Arial"/>
          <w:caps w:val="0"/>
          <w:color w:val="333333"/>
          <w:spacing w:val="0"/>
          <w:sz w:val="19"/>
          <w:szCs w:val="19"/>
        </w:rPr>
      </w:pPr>
    </w:p>
    <w:p w14:paraId="366472A3">
      <w:pPr>
        <w:pStyle w:val="2"/>
        <w:keepNext w:val="0"/>
        <w:keepLines w:val="0"/>
        <w:widowControl/>
        <w:suppressLineNumbers w:val="0"/>
        <w:shd w:val="clear" w:fill="FFFFFF"/>
        <w:spacing w:before="48" w:beforeAutospacing="0" w:after="48" w:afterAutospacing="0" w:line="336" w:lineRule="atLeast"/>
        <w:ind w:left="0" w:right="0" w:firstLine="0"/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</w:rPr>
      </w:pPr>
      <w:r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  <w:shd w:val="clear" w:fill="FFFFFF"/>
        </w:rPr>
        <w:t>Факторы, влияющие на адаптацию</w:t>
      </w:r>
    </w:p>
    <w:p w14:paraId="734648A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96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Состояние здоровья и уровень развития.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Здоровый и хорошо развитый ребёнок легче переносит трудности. </w:t>
      </w:r>
    </w:p>
    <w:p w14:paraId="592D1A29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Навыки самообслуживания.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Умение есть ложкой, одеваться, проситься на горшок повышает уверенность ребёнка. </w:t>
      </w:r>
    </w:p>
    <w:p w14:paraId="7728BA4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Опыт общения.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Дети с ограниченным кругом общения в семье адаптируются сложнее. </w:t>
      </w:r>
      <w:r>
        <w:rPr>
          <w:rFonts w:hint="default" w:ascii="Arial" w:hAnsi="Arial" w:eastAsia="Arial" w:cs="Arial"/>
          <w:i w:val="0"/>
          <w:iCs w:val="0"/>
          <w:caps w:val="0"/>
          <w:spacing w:val="0"/>
          <w:sz w:val="14"/>
          <w:szCs w:val="1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Arial" w:hAnsi="Arial" w:eastAsia="Arial" w:cs="Arial"/>
          <w:i w:val="0"/>
          <w:iCs w:val="0"/>
          <w:caps w:val="0"/>
          <w:spacing w:val="0"/>
          <w:sz w:val="14"/>
          <w:szCs w:val="14"/>
          <w:u w:val="none"/>
          <w:bdr w:val="none" w:color="auto" w:sz="0" w:space="0"/>
          <w:shd w:val="clear" w:fill="FFFFFF"/>
        </w:rPr>
        <w:instrText xml:space="preserve"> HYPERLINK "https://www.b17.ru/article/adaptaziya_rebenka_k_detskomu_sadu/" \t "https://yandex.ru/search/_blank" </w:instrText>
      </w:r>
      <w:r>
        <w:rPr>
          <w:rFonts w:hint="default" w:ascii="Arial" w:hAnsi="Arial" w:eastAsia="Arial" w:cs="Arial"/>
          <w:i w:val="0"/>
          <w:iCs w:val="0"/>
          <w:caps w:val="0"/>
          <w:spacing w:val="0"/>
          <w:sz w:val="14"/>
          <w:szCs w:val="1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Arial" w:hAnsi="Arial" w:eastAsia="Arial" w:cs="Arial"/>
          <w:i w:val="0"/>
          <w:iCs w:val="0"/>
          <w:caps w:val="0"/>
          <w:spacing w:val="0"/>
          <w:sz w:val="14"/>
          <w:szCs w:val="14"/>
          <w:u w:val="none"/>
          <w:bdr w:val="none" w:color="auto" w:sz="0" w:space="0"/>
          <w:shd w:val="clear" w:fill="FFFFFF"/>
        </w:rPr>
        <w:t>b17.ru</w:t>
      </w:r>
      <w:r>
        <w:rPr>
          <w:rFonts w:hint="default" w:ascii="Arial" w:hAnsi="Arial" w:eastAsia="Arial" w:cs="Arial"/>
          <w:i w:val="0"/>
          <w:iCs w:val="0"/>
          <w:caps w:val="0"/>
          <w:spacing w:val="0"/>
          <w:sz w:val="14"/>
          <w:szCs w:val="14"/>
          <w:u w:val="none"/>
          <w:bdr w:val="none" w:color="auto" w:sz="0" w:space="0"/>
          <w:shd w:val="clear" w:fill="FFFFFF"/>
        </w:rPr>
        <w:fldChar w:fldCharType="end"/>
      </w:r>
    </w:p>
    <w:p w14:paraId="3BBEF422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Возраст.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Легче всего адаптация проходит в 2 года, сложнее — в 4–6 лет, когда уже сложился устойчивый распорядок дня</w:t>
      </w:r>
    </w:p>
    <w:p w14:paraId="42E0CC51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Взаимодействие с родителями.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Тревожность родителей может усиливать стресс у ребёнка. </w:t>
      </w:r>
    </w:p>
    <w:p w14:paraId="671A548E">
      <w:pPr>
        <w:pStyle w:val="2"/>
        <w:keepNext w:val="0"/>
        <w:keepLines w:val="0"/>
        <w:widowControl/>
        <w:suppressLineNumbers w:val="0"/>
        <w:shd w:val="clear" w:fill="FFFFFF"/>
        <w:spacing w:before="48" w:beforeAutospacing="0" w:after="48" w:afterAutospacing="0" w:line="336" w:lineRule="atLeast"/>
        <w:ind w:left="0" w:right="0" w:firstLine="0"/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</w:rPr>
      </w:pPr>
      <w:r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  <w:shd w:val="clear" w:fill="FFFFFF"/>
        </w:rPr>
        <w:t>Рекомендации для родителей</w:t>
      </w:r>
    </w:p>
    <w:p w14:paraId="21C7C36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96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Заранее подготовить ребёнка.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Рассказывать о садике в положительном ключе, играть в «детский сад» дома, знакомить с помещением, где ребёнок будет проводить время. </w:t>
      </w:r>
    </w:p>
    <w:p w14:paraId="6AC8469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Скорректировать распорядок дня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за две недели до начала посещения сада, чтобы он был приближен к режиму учреждения.</w:t>
      </w:r>
    </w:p>
    <w:p w14:paraId="5A1AF856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Корректировать питание.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Если рацион дома отличается от садовского, стоит постепенно вводить блюда из сада в домашний рацион. </w:t>
      </w:r>
    </w:p>
    <w:p w14:paraId="49DF66D3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Начинать посещение с коротких периодов.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Сначала — на 1–2 часа, затем время постепенно увеличивать. </w:t>
      </w:r>
    </w:p>
    <w:p w14:paraId="1D650CA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Сохранять спокойствие при расставании.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Дети чувствуют волнение родителей, что может усугубить стресс.</w:t>
      </w:r>
    </w:p>
    <w:p w14:paraId="6053A562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Обсуждать с ребёнком его день в саду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, хвалить за маленькие победы. </w:t>
      </w:r>
    </w:p>
    <w:p w14:paraId="3B1E1A2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Избегать дополнительных стрессов.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Не стоит одновременно начинать дополнительные кружки или приглашать гостей. </w:t>
      </w:r>
    </w:p>
    <w:p w14:paraId="33FC98C9">
      <w:pPr>
        <w:pStyle w:val="2"/>
        <w:keepNext w:val="0"/>
        <w:keepLines w:val="0"/>
        <w:widowControl/>
        <w:suppressLineNumbers w:val="0"/>
        <w:shd w:val="clear" w:fill="FFFFFF"/>
        <w:spacing w:before="48" w:beforeAutospacing="0" w:after="48" w:afterAutospacing="0" w:line="336" w:lineRule="atLeast"/>
        <w:ind w:left="0" w:right="0" w:firstLine="0"/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</w:rPr>
      </w:pPr>
      <w:r>
        <w:rPr>
          <w:rFonts w:hint="default" w:ascii="Arial" w:hAnsi="Arial" w:eastAsia="Arial" w:cs="Arial"/>
          <w:b/>
          <w:bCs/>
          <w:caps w:val="0"/>
          <w:color w:val="333333"/>
          <w:spacing w:val="0"/>
          <w:sz w:val="28"/>
          <w:szCs w:val="28"/>
          <w:shd w:val="clear" w:fill="FFFFFF"/>
        </w:rPr>
        <w:t>Рекомендации для воспитателей</w:t>
      </w:r>
    </w:p>
    <w:p w14:paraId="745646C3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96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Создать эмоционально благоприятную атмосферу в группе.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Это поможет ребёнку чувствовать себя комфортно.</w:t>
      </w:r>
    </w:p>
    <w:p w14:paraId="15EDAF1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Использовать игры для формирования эмоционального контакта.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Например, «солнышко», «пальчиковые» игры, физические упражнения. </w:t>
      </w:r>
    </w:p>
    <w:p w14:paraId="0CDF729E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Вести записи о настроении, аппетите, сне, играх ребёнка.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Это поможет вовремя заметить проблемы. </w:t>
      </w:r>
    </w:p>
    <w:p w14:paraId="37993749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0" w:beforeAutospacing="0" w:after="96" w:afterAutospacing="0" w:line="264" w:lineRule="atLeast"/>
        <w:ind w:left="0" w:right="0" w:hanging="360"/>
        <w:rPr>
          <w:rFonts w:hint="default" w:ascii="Arial" w:hAnsi="Arial" w:eastAsia="Arial" w:cs="Arial"/>
          <w:sz w:val="19"/>
          <w:szCs w:val="19"/>
        </w:rPr>
      </w:pPr>
      <w:r>
        <w:rPr>
          <w:rStyle w:val="6"/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Взаимодействовать с родителями.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Регулярно обмениваться информацией о состоянии ребёнка, обсуждать рекомендации по облегчению адаптации. </w:t>
      </w:r>
    </w:p>
    <w:p w14:paraId="34285C71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101DE"/>
    <w:multiLevelType w:val="multilevel"/>
    <w:tmpl w:val="A2A101D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39B66737"/>
    <w:multiLevelType w:val="multilevel"/>
    <w:tmpl w:val="39B6673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631EBB42"/>
    <w:multiLevelType w:val="multilevel"/>
    <w:tmpl w:val="631EBB4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6B2511E6"/>
    <w:multiLevelType w:val="multilevel"/>
    <w:tmpl w:val="6B2511E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478B7"/>
    <w:rsid w:val="61A3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character" w:styleId="6">
    <w:name w:val="Strong"/>
    <w:basedOn w:val="3"/>
    <w:qFormat/>
    <w:uiPriority w:val="0"/>
    <w:rPr>
      <w:b/>
      <w:bCs/>
    </w:rPr>
  </w:style>
  <w:style w:type="paragraph" w:styleId="7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2026-06-22T10:52:56Z</dcterms:created>
  <dc:creator>Малик</dc:creator>
  <cp:lastModifiedBy>Малик</cp:lastModifiedBy>
  <dcterms:modified xsi:type="dcterms:W3CDTF">2026-06-22T11:06:09Z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eyJoZGlkIjoiZGNkNzFhODk0MDM4ZDFkMmEwZTZlYmEyMWFkZmU3ZjUifQ==</vt:lpwstr>
  </property>
  <property fmtid="{D5CDD505-2E9C-101B-9397-08002B2CF9AE}" pid="4" name="ICV">
    <vt:lpwstr>E95CF5F8AA574850B99CD90D13EE4A3C_12</vt:lpwstr>
  </property>
</Properties>
</file>