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41224A" w14:textId="77777777" w:rsidR="00315D3E" w:rsidRPr="00315D3E" w:rsidRDefault="00315D3E" w:rsidP="00315D3E">
      <w:pPr>
        <w:spacing w:before="100" w:beforeAutospacing="1" w:after="100" w:afterAutospacing="1" w:line="360" w:lineRule="auto"/>
        <w:rPr>
          <w:rFonts w:eastAsia="Times New Roman" w:cs="Times New Roman"/>
          <w:szCs w:val="28"/>
          <w:lang w:eastAsia="ru-RU"/>
        </w:rPr>
      </w:pPr>
      <w:bookmarkStart w:id="0" w:name="_GoBack"/>
      <w:bookmarkEnd w:id="0"/>
      <w:r w:rsidRPr="00315D3E">
        <w:rPr>
          <w:rFonts w:eastAsia="Times New Roman" w:cs="Times New Roman"/>
          <w:b/>
          <w:bCs/>
          <w:szCs w:val="28"/>
          <w:lang w:eastAsia="ru-RU"/>
        </w:rPr>
        <w:t>УДК 376</w:t>
      </w:r>
    </w:p>
    <w:p w14:paraId="47CD6CE4" w14:textId="77777777" w:rsidR="00315D3E" w:rsidRPr="00315D3E" w:rsidRDefault="00315D3E" w:rsidP="00315D3E">
      <w:pPr>
        <w:spacing w:before="100" w:beforeAutospacing="1" w:after="100" w:afterAutospacing="1" w:line="360" w:lineRule="auto"/>
        <w:jc w:val="center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ФОРМИРОВАНИЕ ХУДОЖЕСТВЕННОГО МЫШЛЕНИЯ ОБУЧАЮЩИХСЯ В ПРОЦЕССЕ ЗАНЯТИЙ ТАНЦЕВАЛЬНЫМ ИСКУССТВОМ</w:t>
      </w:r>
    </w:p>
    <w:p w14:paraId="2ED731FC" w14:textId="77777777" w:rsidR="00315D3E" w:rsidRPr="00315D3E" w:rsidRDefault="00315D3E" w:rsidP="00315D3E">
      <w:pPr>
        <w:spacing w:before="100" w:beforeAutospacing="1" w:after="100" w:afterAutospacing="1" w:line="360" w:lineRule="auto"/>
        <w:jc w:val="center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i/>
          <w:iCs/>
          <w:szCs w:val="28"/>
          <w:lang w:eastAsia="ru-RU"/>
        </w:rPr>
        <w:t>Орликова Елена Сергеевна</w:t>
      </w:r>
      <w:r w:rsidRPr="00315D3E">
        <w:rPr>
          <w:rFonts w:eastAsia="Times New Roman" w:cs="Times New Roman"/>
          <w:szCs w:val="28"/>
          <w:lang w:eastAsia="ru-RU"/>
        </w:rPr>
        <w:t xml:space="preserve"> </w:t>
      </w:r>
      <w:r w:rsidRPr="00315D3E">
        <w:rPr>
          <w:rFonts w:eastAsia="Times New Roman" w:cs="Times New Roman"/>
          <w:i/>
          <w:iCs/>
          <w:szCs w:val="28"/>
          <w:lang w:eastAsia="ru-RU"/>
        </w:rPr>
        <w:t>педагог дополнительного образования Муниципального бюджетного учреждения дополнительного образования «Дворец детского (юношеского) творчества», г. Новомосковск, Почетный работник сферы образования Российской Федерации</w:t>
      </w:r>
    </w:p>
    <w:p w14:paraId="10A54B25" w14:textId="77777777" w:rsidR="00315D3E" w:rsidRPr="00315D3E" w:rsidRDefault="00315D3E" w:rsidP="00315D3E">
      <w:pPr>
        <w:spacing w:before="100" w:beforeAutospacing="1" w:after="100" w:afterAutospacing="1" w:line="360" w:lineRule="auto"/>
        <w:jc w:val="center"/>
        <w:rPr>
          <w:rFonts w:eastAsia="Times New Roman" w:cs="Times New Roman"/>
          <w:szCs w:val="28"/>
          <w:lang w:val="en-US" w:eastAsia="ru-RU"/>
        </w:rPr>
      </w:pPr>
      <w:r w:rsidRPr="00315D3E">
        <w:rPr>
          <w:rFonts w:eastAsia="Times New Roman" w:cs="Times New Roman"/>
          <w:b/>
          <w:bCs/>
          <w:szCs w:val="28"/>
          <w:lang w:val="en-US" w:eastAsia="ru-RU"/>
        </w:rPr>
        <w:t>Formation of Artistic Thinking in Students Through Dance Arts</w:t>
      </w:r>
      <w:r w:rsidRPr="00315D3E">
        <w:rPr>
          <w:rFonts w:eastAsia="Times New Roman" w:cs="Times New Roman"/>
          <w:szCs w:val="28"/>
          <w:lang w:val="en-US" w:eastAsia="ru-RU"/>
        </w:rPr>
        <w:t xml:space="preserve"> </w:t>
      </w:r>
      <w:proofErr w:type="spellStart"/>
      <w:r w:rsidRPr="00315D3E">
        <w:rPr>
          <w:rFonts w:eastAsia="Times New Roman" w:cs="Times New Roman"/>
          <w:i/>
          <w:iCs/>
          <w:szCs w:val="28"/>
          <w:lang w:val="en-US" w:eastAsia="ru-RU"/>
        </w:rPr>
        <w:t>Orlikova</w:t>
      </w:r>
      <w:proofErr w:type="spellEnd"/>
      <w:r w:rsidRPr="00315D3E">
        <w:rPr>
          <w:rFonts w:eastAsia="Times New Roman" w:cs="Times New Roman"/>
          <w:i/>
          <w:iCs/>
          <w:szCs w:val="28"/>
          <w:lang w:val="en-US" w:eastAsia="ru-RU"/>
        </w:rPr>
        <w:t xml:space="preserve"> E.S.</w:t>
      </w:r>
    </w:p>
    <w:p w14:paraId="30407F91" w14:textId="77777777" w:rsidR="00315D3E" w:rsidRPr="00315D3E" w:rsidRDefault="00315D3E" w:rsidP="00315D3E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Аннотация:</w:t>
      </w:r>
      <w:r w:rsidRPr="00315D3E">
        <w:rPr>
          <w:rFonts w:eastAsia="Times New Roman" w:cs="Times New Roman"/>
          <w:szCs w:val="28"/>
          <w:lang w:eastAsia="ru-RU"/>
        </w:rPr>
        <w:t xml:space="preserve"> В работе исследуется влияние хореографического искусства на становление креативной личности ребенка. Автор анализирует, как техническое совершенствование в танце стимулирует развитие гибкого интеллекта и нестандартных подходов к решению задач. Особое внимание уделяется роли совместного создания пластических этюдов и танцевальной импровизации как инструменту ранней диагностики таланта. </w:t>
      </w:r>
      <w:r w:rsidRPr="00315D3E">
        <w:rPr>
          <w:rFonts w:eastAsia="Times New Roman" w:cs="Times New Roman"/>
          <w:b/>
          <w:bCs/>
          <w:szCs w:val="28"/>
          <w:lang w:eastAsia="ru-RU"/>
        </w:rPr>
        <w:t>Ключевые слова:</w:t>
      </w:r>
      <w:r w:rsidRPr="00315D3E">
        <w:rPr>
          <w:rFonts w:eastAsia="Times New Roman" w:cs="Times New Roman"/>
          <w:szCs w:val="28"/>
          <w:lang w:eastAsia="ru-RU"/>
        </w:rPr>
        <w:t xml:space="preserve"> пластика, художественная одаренность, ансамбль танца, когнитивная гибкость, индивидуальность.</w:t>
      </w:r>
    </w:p>
    <w:p w14:paraId="356AAF33" w14:textId="77777777" w:rsidR="00315D3E" w:rsidRPr="00315D3E" w:rsidRDefault="00315D3E" w:rsidP="00315D3E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val="en-US" w:eastAsia="ru-RU"/>
        </w:rPr>
      </w:pPr>
      <w:r w:rsidRPr="00315D3E">
        <w:rPr>
          <w:rFonts w:eastAsia="Times New Roman" w:cs="Times New Roman"/>
          <w:b/>
          <w:bCs/>
          <w:szCs w:val="28"/>
          <w:lang w:val="en-US" w:eastAsia="ru-RU"/>
        </w:rPr>
        <w:t>Abstract:</w:t>
      </w:r>
      <w:r w:rsidRPr="00315D3E">
        <w:rPr>
          <w:rFonts w:eastAsia="Times New Roman" w:cs="Times New Roman"/>
          <w:szCs w:val="28"/>
          <w:lang w:val="en-US" w:eastAsia="ru-RU"/>
        </w:rPr>
        <w:t xml:space="preserve"> The paper explores the impact of choreographic art on the formation of a child's creative personality. The author analyzes how technical mastery in dance stimulates flexible intelligence and non-standard problem-solving approaches. Particular attention is paid to the role of collaborative creation of plastic etudes and improvisation as a tool for early talent identification. </w:t>
      </w:r>
      <w:r w:rsidRPr="00315D3E">
        <w:rPr>
          <w:rFonts w:eastAsia="Times New Roman" w:cs="Times New Roman"/>
          <w:b/>
          <w:bCs/>
          <w:szCs w:val="28"/>
          <w:lang w:val="en-US" w:eastAsia="ru-RU"/>
        </w:rPr>
        <w:t>Keywords:</w:t>
      </w:r>
      <w:r w:rsidRPr="00315D3E">
        <w:rPr>
          <w:rFonts w:eastAsia="Times New Roman" w:cs="Times New Roman"/>
          <w:szCs w:val="28"/>
          <w:lang w:val="en-US" w:eastAsia="ru-RU"/>
        </w:rPr>
        <w:t xml:space="preserve"> movement plasticity, artistic giftedness, dance ensemble, cognitive flexibility, individuality.</w:t>
      </w:r>
    </w:p>
    <w:p w14:paraId="58D002FB" w14:textId="77777777" w:rsidR="00315D3E" w:rsidRPr="00315D3E" w:rsidRDefault="00315D3E" w:rsidP="00315D3E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 xml:space="preserve">Хореографическое искусство обладает уникальным ресурсом для всестороннего развития подрастающего поколения. Танец — это не просто заучивание движений, но и мощный инструмент интеллектуального воспитания. Осваивая сложную координацию, ученик параллельно тренирует способность </w:t>
      </w:r>
      <w:r w:rsidRPr="00315D3E">
        <w:rPr>
          <w:rFonts w:eastAsia="Times New Roman" w:cs="Times New Roman"/>
          <w:szCs w:val="28"/>
          <w:lang w:eastAsia="ru-RU"/>
        </w:rPr>
        <w:lastRenderedPageBreak/>
        <w:t>анализировать пространство, ритм и форму, что напрямую коррелирует с развитием дивергентного мышления.</w:t>
      </w:r>
    </w:p>
    <w:p w14:paraId="3F0F2DA7" w14:textId="77777777" w:rsidR="008B624C" w:rsidRDefault="00315D3E" w:rsidP="008B624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Природа наделяет каждого ребенка способностью к созиданию, однако эта искра может угаснуть без грамотной педагогической поддержки. Задача наставника заключается не в подавлении инициативы ради дисциплины, а в создании условий, где энергия ребенка направляется в русло созидания. Среди всех видов эстетического воспитания именно танец наиболее полно отвечает психофизиологическим потребностям детей. Он позволяет материализовать воображение: ребенок буквально «лепит» образ собственным телом. Игровая природа хореографии снимает психологические барьеры, делая процесс обучения естественным и радостным, при этом формируя правильную осанку, музыкальный слух и чувство ансамбля.</w:t>
      </w:r>
    </w:p>
    <w:p w14:paraId="44572AAC" w14:textId="77777777" w:rsidR="008B624C" w:rsidRPr="00315D3E" w:rsidRDefault="008B624C" w:rsidP="008B624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 wp14:anchorId="4D9D1797" wp14:editId="1E9ED3C0">
            <wp:extent cx="5194300" cy="2920365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0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0CDB81" w14:textId="77777777" w:rsidR="00315D3E" w:rsidRPr="00315D3E" w:rsidRDefault="00315D3E" w:rsidP="00500F3A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За два десятилетия работы в народном коллективе Тульской области «Хореографический ансамбль «Ровесники» я сформулировала концепцию танца как многоуровневого инструмента:</w:t>
      </w:r>
    </w:p>
    <w:p w14:paraId="0B4DC799" w14:textId="77777777" w:rsidR="00315D3E" w:rsidRPr="00315D3E" w:rsidRDefault="00315D3E" w:rsidP="00500F3A">
      <w:pPr>
        <w:numPr>
          <w:ilvl w:val="0"/>
          <w:numId w:val="1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Невербальный диалог между участниками.</w:t>
      </w:r>
    </w:p>
    <w:p w14:paraId="41EEE2FE" w14:textId="77777777" w:rsidR="00315D3E" w:rsidRPr="00315D3E" w:rsidRDefault="00315D3E" w:rsidP="00500F3A">
      <w:pPr>
        <w:numPr>
          <w:ilvl w:val="0"/>
          <w:numId w:val="1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Канал для проживания эмоций.</w:t>
      </w:r>
    </w:p>
    <w:p w14:paraId="0486FCC6" w14:textId="77777777" w:rsidR="00315D3E" w:rsidRPr="00315D3E" w:rsidRDefault="00315D3E" w:rsidP="00500F3A">
      <w:pPr>
        <w:numPr>
          <w:ilvl w:val="0"/>
          <w:numId w:val="1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Инструмент интеграции в социум.</w:t>
      </w:r>
    </w:p>
    <w:p w14:paraId="499BEAE1" w14:textId="77777777" w:rsidR="00315D3E" w:rsidRPr="00315D3E" w:rsidRDefault="00315D3E" w:rsidP="00500F3A">
      <w:pPr>
        <w:numPr>
          <w:ilvl w:val="0"/>
          <w:numId w:val="1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lastRenderedPageBreak/>
        <w:t>Единство телесного здоровья и духовного роста.</w:t>
      </w:r>
    </w:p>
    <w:p w14:paraId="7D8EA75B" w14:textId="77777777" w:rsidR="00315D3E" w:rsidRDefault="00315D3E" w:rsidP="00CD7D7D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Сегодня в ансамбле занимается 192 человека от 4 до 18 лет. Образовательная траектория выстроена по принципу преемственности модулей (таблица 1), где каждый последующий этап усложняет задачи перед обучающимся.</w:t>
      </w:r>
    </w:p>
    <w:p w14:paraId="64B7444B" w14:textId="77777777" w:rsidR="008B624C" w:rsidRPr="00315D3E" w:rsidRDefault="008B624C" w:rsidP="00CD7D7D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 wp14:anchorId="4E2E22B3" wp14:editId="5AF5FE79">
            <wp:extent cx="5017135" cy="334708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135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3E35C" w14:textId="77777777" w:rsidR="00315D3E" w:rsidRPr="00315D3E" w:rsidRDefault="00315D3E" w:rsidP="00315D3E">
      <w:pPr>
        <w:spacing w:before="100" w:beforeAutospacing="1" w:after="100" w:afterAutospacing="1" w:line="360" w:lineRule="auto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Таблица 1. Структура образовательных программ коллектива</w:t>
      </w:r>
    </w:p>
    <w:tbl>
      <w:tblPr>
        <w:tblW w:w="0" w:type="auto"/>
        <w:jc w:val="center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17"/>
        <w:gridCol w:w="2033"/>
        <w:gridCol w:w="1783"/>
      </w:tblGrid>
      <w:tr w:rsidR="00315D3E" w:rsidRPr="00315D3E" w14:paraId="5D338936" w14:textId="77777777" w:rsidTr="009B32B9">
        <w:trPr>
          <w:tblHeader/>
          <w:tblCellSpacing w:w="15" w:type="dxa"/>
          <w:jc w:val="center"/>
        </w:trPr>
        <w:tc>
          <w:tcPr>
            <w:tcW w:w="4072" w:type="dxa"/>
            <w:vAlign w:val="center"/>
            <w:hideMark/>
          </w:tcPr>
          <w:p w14:paraId="26F632C4" w14:textId="77777777" w:rsidR="00315D3E" w:rsidRPr="00315D3E" w:rsidRDefault="00315D3E" w:rsidP="00500F3A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szCs w:val="28"/>
                <w:lang w:eastAsia="ru-RU"/>
              </w:rPr>
            </w:pPr>
            <w:r w:rsidRPr="00315D3E">
              <w:rPr>
                <w:rFonts w:eastAsia="Times New Roman" w:cs="Times New Roman"/>
                <w:b/>
                <w:bCs/>
                <w:szCs w:val="28"/>
                <w:lang w:eastAsia="ru-RU"/>
              </w:rPr>
              <w:t>Название модуля</w:t>
            </w:r>
          </w:p>
        </w:tc>
        <w:tc>
          <w:tcPr>
            <w:tcW w:w="2003" w:type="dxa"/>
            <w:vAlign w:val="center"/>
            <w:hideMark/>
          </w:tcPr>
          <w:p w14:paraId="4E0643B9" w14:textId="77777777" w:rsidR="00315D3E" w:rsidRPr="00315D3E" w:rsidRDefault="00315D3E" w:rsidP="00500F3A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szCs w:val="28"/>
                <w:lang w:eastAsia="ru-RU"/>
              </w:rPr>
            </w:pPr>
            <w:r w:rsidRPr="00315D3E">
              <w:rPr>
                <w:rFonts w:eastAsia="Times New Roman" w:cs="Times New Roman"/>
                <w:b/>
                <w:bCs/>
                <w:szCs w:val="28"/>
                <w:lang w:eastAsia="ru-RU"/>
              </w:rPr>
              <w:t>Срок реализации</w:t>
            </w:r>
          </w:p>
        </w:tc>
        <w:tc>
          <w:tcPr>
            <w:tcW w:w="1738" w:type="dxa"/>
            <w:vAlign w:val="center"/>
            <w:hideMark/>
          </w:tcPr>
          <w:p w14:paraId="6160E4B9" w14:textId="77777777" w:rsidR="00315D3E" w:rsidRPr="00315D3E" w:rsidRDefault="00315D3E" w:rsidP="00500F3A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szCs w:val="28"/>
                <w:lang w:eastAsia="ru-RU"/>
              </w:rPr>
            </w:pPr>
            <w:r w:rsidRPr="00315D3E">
              <w:rPr>
                <w:rFonts w:eastAsia="Times New Roman" w:cs="Times New Roman"/>
                <w:b/>
                <w:bCs/>
                <w:szCs w:val="28"/>
                <w:lang w:eastAsia="ru-RU"/>
              </w:rPr>
              <w:t>Возраст</w:t>
            </w:r>
          </w:p>
        </w:tc>
      </w:tr>
      <w:tr w:rsidR="009B32B9" w:rsidRPr="00315D3E" w14:paraId="3BC0E3C2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1D23CE10" w14:textId="77777777" w:rsidR="00D76950" w:rsidRPr="0094475A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  <w:lang w:val="en-US"/>
              </w:rPr>
            </w:pPr>
            <w:r w:rsidRPr="002A52B1">
              <w:rPr>
                <w:sz w:val="28"/>
                <w:szCs w:val="28"/>
                <w:lang w:val="en-US"/>
              </w:rPr>
              <w:t>«</w:t>
            </w:r>
            <w:r w:rsidRPr="002A52B1">
              <w:rPr>
                <w:sz w:val="28"/>
                <w:szCs w:val="28"/>
              </w:rPr>
              <w:t>Шаг</w:t>
            </w:r>
            <w:r w:rsidRPr="002A52B1">
              <w:rPr>
                <w:sz w:val="28"/>
                <w:szCs w:val="28"/>
                <w:lang w:val="en-US"/>
              </w:rPr>
              <w:t xml:space="preserve"> </w:t>
            </w:r>
            <w:r w:rsidRPr="002A52B1">
              <w:rPr>
                <w:sz w:val="28"/>
                <w:szCs w:val="28"/>
              </w:rPr>
              <w:t>за</w:t>
            </w:r>
            <w:r w:rsidRPr="002A52B1">
              <w:rPr>
                <w:sz w:val="28"/>
                <w:szCs w:val="28"/>
                <w:lang w:val="en-US"/>
              </w:rPr>
              <w:t xml:space="preserve"> </w:t>
            </w:r>
            <w:r w:rsidRPr="002A52B1">
              <w:rPr>
                <w:sz w:val="28"/>
                <w:szCs w:val="28"/>
              </w:rPr>
              <w:t>шагом</w:t>
            </w:r>
            <w:r w:rsidRPr="002A52B1">
              <w:rPr>
                <w:sz w:val="28"/>
                <w:szCs w:val="28"/>
                <w:lang w:val="en-US"/>
              </w:rPr>
              <w:t xml:space="preserve"> («Step by step»)</w:t>
            </w:r>
          </w:p>
        </w:tc>
        <w:tc>
          <w:tcPr>
            <w:tcW w:w="2003" w:type="dxa"/>
          </w:tcPr>
          <w:p w14:paraId="01A4EF71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год обучения</w:t>
            </w:r>
          </w:p>
        </w:tc>
        <w:tc>
          <w:tcPr>
            <w:tcW w:w="1738" w:type="dxa"/>
          </w:tcPr>
          <w:p w14:paraId="2F827B4C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 </w:t>
            </w:r>
            <w:r w:rsidR="009B32B9">
              <w:rPr>
                <w:sz w:val="28"/>
                <w:szCs w:val="28"/>
              </w:rPr>
              <w:t>г</w:t>
            </w:r>
            <w:r w:rsidR="009B32B9">
              <w:t>ода</w:t>
            </w:r>
          </w:p>
        </w:tc>
      </w:tr>
      <w:tr w:rsidR="009B32B9" w:rsidRPr="00315D3E" w14:paraId="1A14E8F7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71EE63F3" w14:textId="77777777" w:rsidR="00D76950" w:rsidRPr="007D288D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«Танцевальные шаги»</w:t>
            </w:r>
          </w:p>
        </w:tc>
        <w:tc>
          <w:tcPr>
            <w:tcW w:w="2003" w:type="dxa"/>
          </w:tcPr>
          <w:p w14:paraId="617D5AF6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год обучения</w:t>
            </w:r>
          </w:p>
        </w:tc>
        <w:tc>
          <w:tcPr>
            <w:tcW w:w="1738" w:type="dxa"/>
          </w:tcPr>
          <w:p w14:paraId="2117689C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 лет</w:t>
            </w:r>
          </w:p>
        </w:tc>
      </w:tr>
      <w:tr w:rsidR="009B32B9" w:rsidRPr="00315D3E" w14:paraId="651F2FD1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2F39F95D" w14:textId="77777777" w:rsidR="00D76950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 w:rsidRPr="0094475A">
              <w:rPr>
                <w:sz w:val="28"/>
                <w:szCs w:val="28"/>
              </w:rPr>
              <w:t>«Основы народного сценического танца. СТАРТ»</w:t>
            </w:r>
          </w:p>
        </w:tc>
        <w:tc>
          <w:tcPr>
            <w:tcW w:w="2003" w:type="dxa"/>
          </w:tcPr>
          <w:p w14:paraId="5E203003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год обучения</w:t>
            </w:r>
          </w:p>
        </w:tc>
        <w:tc>
          <w:tcPr>
            <w:tcW w:w="1738" w:type="dxa"/>
          </w:tcPr>
          <w:p w14:paraId="13DECB05" w14:textId="77777777" w:rsidR="00D76950" w:rsidRPr="001E2FCF" w:rsidRDefault="00D76950" w:rsidP="009B32B9">
            <w:pPr>
              <w:spacing w:line="360" w:lineRule="auto"/>
              <w:jc w:val="center"/>
              <w:rPr>
                <w:rFonts w:eastAsia="Times New Roman" w:cs="Times New Roman"/>
                <w:szCs w:val="28"/>
              </w:rPr>
            </w:pPr>
            <w:r w:rsidRPr="001E2FCF">
              <w:rPr>
                <w:rFonts w:eastAsia="Times New Roman" w:cs="Times New Roman"/>
                <w:szCs w:val="28"/>
              </w:rPr>
              <w:t>5</w:t>
            </w:r>
            <w:r>
              <w:rPr>
                <w:rFonts w:eastAsia="Times New Roman" w:cs="Times New Roman"/>
                <w:szCs w:val="28"/>
              </w:rPr>
              <w:t>-6</w:t>
            </w:r>
            <w:r w:rsidRPr="001E2FCF">
              <w:rPr>
                <w:rFonts w:eastAsia="Times New Roman" w:cs="Times New Roman"/>
                <w:szCs w:val="28"/>
              </w:rPr>
              <w:t xml:space="preserve"> лет</w:t>
            </w:r>
          </w:p>
        </w:tc>
      </w:tr>
      <w:tr w:rsidR="00D76950" w:rsidRPr="00315D3E" w14:paraId="582CC7C0" w14:textId="77777777" w:rsidTr="009B32B9">
        <w:trPr>
          <w:tblCellSpacing w:w="15" w:type="dxa"/>
          <w:jc w:val="center"/>
        </w:trPr>
        <w:tc>
          <w:tcPr>
            <w:tcW w:w="4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A5D2F" w14:textId="77777777" w:rsidR="00D76950" w:rsidRPr="00E77272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 w:rsidRPr="00E77272">
              <w:rPr>
                <w:sz w:val="28"/>
                <w:szCs w:val="28"/>
              </w:rPr>
              <w:t>«Основы народного сценического танца. Продолжение»</w:t>
            </w:r>
          </w:p>
        </w:tc>
        <w:tc>
          <w:tcPr>
            <w:tcW w:w="2003" w:type="dxa"/>
          </w:tcPr>
          <w:p w14:paraId="0955C25F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год обучения</w:t>
            </w:r>
          </w:p>
        </w:tc>
        <w:tc>
          <w:tcPr>
            <w:tcW w:w="1738" w:type="dxa"/>
          </w:tcPr>
          <w:p w14:paraId="3A0E7860" w14:textId="77777777" w:rsidR="00D76950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 w:rsidRPr="00E77272">
              <w:rPr>
                <w:sz w:val="28"/>
                <w:szCs w:val="28"/>
              </w:rPr>
              <w:t>6-8</w:t>
            </w:r>
            <w:r>
              <w:rPr>
                <w:sz w:val="28"/>
                <w:szCs w:val="28"/>
              </w:rPr>
              <w:t xml:space="preserve"> лет</w:t>
            </w:r>
          </w:p>
        </w:tc>
      </w:tr>
      <w:tr w:rsidR="009B32B9" w:rsidRPr="00315D3E" w14:paraId="46320E57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48F7F887" w14:textId="77777777" w:rsidR="00D76950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 w:rsidRPr="00F64057">
              <w:rPr>
                <w:sz w:val="28"/>
                <w:szCs w:val="28"/>
              </w:rPr>
              <w:lastRenderedPageBreak/>
              <w:t>«Народный танец»</w:t>
            </w:r>
          </w:p>
        </w:tc>
        <w:tc>
          <w:tcPr>
            <w:tcW w:w="2003" w:type="dxa"/>
          </w:tcPr>
          <w:p w14:paraId="6C061C78" w14:textId="77777777" w:rsidR="00D76950" w:rsidRPr="007D288D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года обучения</w:t>
            </w:r>
          </w:p>
        </w:tc>
        <w:tc>
          <w:tcPr>
            <w:tcW w:w="1738" w:type="dxa"/>
          </w:tcPr>
          <w:p w14:paraId="417F2819" w14:textId="77777777" w:rsidR="00D76950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  <w:r w:rsidRPr="00E77272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10 лет</w:t>
            </w:r>
          </w:p>
        </w:tc>
      </w:tr>
      <w:tr w:rsidR="009B32B9" w:rsidRPr="00315D3E" w14:paraId="622F7FDB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095CEF7C" w14:textId="77777777" w:rsidR="00D76950" w:rsidRPr="00F64057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 w:rsidRPr="00DA42F3">
              <w:rPr>
                <w:sz w:val="28"/>
                <w:szCs w:val="28"/>
              </w:rPr>
              <w:t>«Танцевальный микс»</w:t>
            </w:r>
          </w:p>
        </w:tc>
        <w:tc>
          <w:tcPr>
            <w:tcW w:w="2003" w:type="dxa"/>
          </w:tcPr>
          <w:p w14:paraId="4D5C0D49" w14:textId="77777777" w:rsidR="00D76950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года обучения</w:t>
            </w:r>
          </w:p>
        </w:tc>
        <w:tc>
          <w:tcPr>
            <w:tcW w:w="1738" w:type="dxa"/>
          </w:tcPr>
          <w:p w14:paraId="5F768DEC" w14:textId="77777777" w:rsidR="00D76950" w:rsidRPr="00ED4D65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 w:rsidRPr="00ED4D65">
              <w:rPr>
                <w:sz w:val="28"/>
                <w:szCs w:val="28"/>
              </w:rPr>
              <w:t>10-13 лет</w:t>
            </w:r>
          </w:p>
        </w:tc>
      </w:tr>
      <w:tr w:rsidR="00D76950" w:rsidRPr="00315D3E" w14:paraId="4B65FAFC" w14:textId="77777777" w:rsidTr="009B32B9">
        <w:trPr>
          <w:tblCellSpacing w:w="15" w:type="dxa"/>
          <w:jc w:val="center"/>
        </w:trPr>
        <w:tc>
          <w:tcPr>
            <w:tcW w:w="4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8EEB1" w14:textId="77777777" w:rsidR="00D76950" w:rsidRPr="00864B88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 w:rsidRPr="00864B88">
              <w:rPr>
                <w:sz w:val="28"/>
                <w:szCs w:val="28"/>
              </w:rPr>
              <w:t>«Танцевальное пространство»</w:t>
            </w:r>
          </w:p>
        </w:tc>
        <w:tc>
          <w:tcPr>
            <w:tcW w:w="2003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FF9D8FD" w14:textId="77777777" w:rsidR="00D76950" w:rsidRPr="00864B88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 w:rsidRPr="00864B88">
              <w:rPr>
                <w:sz w:val="28"/>
                <w:szCs w:val="28"/>
              </w:rPr>
              <w:t>2 года обучения</w:t>
            </w:r>
          </w:p>
        </w:tc>
        <w:tc>
          <w:tcPr>
            <w:tcW w:w="1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62FD7" w14:textId="77777777" w:rsidR="00D76950" w:rsidRPr="00864B88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 w:rsidRPr="00864B88">
              <w:rPr>
                <w:sz w:val="28"/>
                <w:szCs w:val="28"/>
              </w:rPr>
              <w:t>12-14</w:t>
            </w:r>
          </w:p>
        </w:tc>
      </w:tr>
      <w:tr w:rsidR="009B32B9" w:rsidRPr="00315D3E" w14:paraId="0EFEB7A3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225A7203" w14:textId="77777777" w:rsidR="00D76950" w:rsidRPr="00DA42F3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 w:rsidRPr="00D507CA">
              <w:rPr>
                <w:sz w:val="28"/>
                <w:szCs w:val="28"/>
              </w:rPr>
              <w:t>«Экзерсис»</w:t>
            </w:r>
          </w:p>
        </w:tc>
        <w:tc>
          <w:tcPr>
            <w:tcW w:w="2003" w:type="dxa"/>
          </w:tcPr>
          <w:p w14:paraId="02D4961D" w14:textId="77777777" w:rsidR="00D76950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 года обучения</w:t>
            </w:r>
          </w:p>
        </w:tc>
        <w:tc>
          <w:tcPr>
            <w:tcW w:w="1738" w:type="dxa"/>
          </w:tcPr>
          <w:p w14:paraId="308F92C7" w14:textId="77777777" w:rsidR="00D76950" w:rsidRPr="001E2FCF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15-18 лет</w:t>
            </w:r>
          </w:p>
        </w:tc>
      </w:tr>
      <w:tr w:rsidR="00D76950" w:rsidRPr="00315D3E" w14:paraId="57E3B015" w14:textId="77777777" w:rsidTr="009B32B9">
        <w:trPr>
          <w:tblCellSpacing w:w="15" w:type="dxa"/>
          <w:jc w:val="center"/>
        </w:trPr>
        <w:tc>
          <w:tcPr>
            <w:tcW w:w="4072" w:type="dxa"/>
          </w:tcPr>
          <w:p w14:paraId="5CD79C70" w14:textId="77777777" w:rsidR="00D76950" w:rsidRPr="00D507CA" w:rsidRDefault="00D76950" w:rsidP="00D76950">
            <w:pPr>
              <w:pStyle w:val="1"/>
              <w:shd w:val="clear" w:color="auto" w:fill="auto"/>
              <w:spacing w:after="0" w:line="36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«Концертная танцевальная группа»</w:t>
            </w:r>
          </w:p>
        </w:tc>
        <w:tc>
          <w:tcPr>
            <w:tcW w:w="2003" w:type="dxa"/>
          </w:tcPr>
          <w:p w14:paraId="569965AE" w14:textId="77777777" w:rsidR="00D76950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год обучения</w:t>
            </w:r>
          </w:p>
        </w:tc>
        <w:tc>
          <w:tcPr>
            <w:tcW w:w="1738" w:type="dxa"/>
          </w:tcPr>
          <w:p w14:paraId="55DE9AC1" w14:textId="77777777" w:rsidR="00D76950" w:rsidRDefault="00D76950" w:rsidP="009B32B9">
            <w:pPr>
              <w:pStyle w:val="1"/>
              <w:shd w:val="clear" w:color="auto" w:fill="auto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7-18 лет</w:t>
            </w:r>
          </w:p>
        </w:tc>
      </w:tr>
    </w:tbl>
    <w:p w14:paraId="54E70AE4" w14:textId="77777777" w:rsidR="00315D3E" w:rsidRPr="00315D3E" w:rsidRDefault="00315D3E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Моя профессиональная философия строится на убеждении, что неспособных детей не существует. Каждое занятие начинается с визуального контакта — доверия ученика. Моя вера в их потенциал диктует необходимость применения комплексной системы методов, направленных на раскрытие индивидуальных граней личности через движение.</w:t>
      </w:r>
    </w:p>
    <w:p w14:paraId="3E99B0EF" w14:textId="77777777" w:rsidR="00315D3E" w:rsidRPr="00315D3E" w:rsidRDefault="00315D3E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Для достижения этих целей я опираюсь на ряд педагогических принципов:</w:t>
      </w:r>
    </w:p>
    <w:p w14:paraId="29258E14" w14:textId="77777777" w:rsidR="00315D3E" w:rsidRPr="00315D3E" w:rsidRDefault="00315D3E" w:rsidP="00A83BAC">
      <w:pPr>
        <w:numPr>
          <w:ilvl w:val="0"/>
          <w:numId w:val="2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Деятельностный подход:</w:t>
      </w:r>
      <w:r w:rsidRPr="00315D3E">
        <w:rPr>
          <w:rFonts w:eastAsia="Times New Roman" w:cs="Times New Roman"/>
          <w:szCs w:val="28"/>
          <w:lang w:eastAsia="ru-RU"/>
        </w:rPr>
        <w:t xml:space="preserve"> знание рождается только в процессе активного действия.</w:t>
      </w:r>
    </w:p>
    <w:p w14:paraId="20C85329" w14:textId="77777777" w:rsidR="00315D3E" w:rsidRPr="00315D3E" w:rsidRDefault="00315D3E" w:rsidP="00A83BAC">
      <w:pPr>
        <w:numPr>
          <w:ilvl w:val="0"/>
          <w:numId w:val="2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Вариативность материала:</w:t>
      </w:r>
      <w:r w:rsidRPr="00315D3E">
        <w:rPr>
          <w:rFonts w:eastAsia="Times New Roman" w:cs="Times New Roman"/>
          <w:szCs w:val="28"/>
          <w:lang w:eastAsia="ru-RU"/>
        </w:rPr>
        <w:t xml:space="preserve"> исключение механического повторения; знакомый элемент всегда подается под новым углом.</w:t>
      </w:r>
    </w:p>
    <w:p w14:paraId="402B00B8" w14:textId="77777777" w:rsidR="00315D3E" w:rsidRPr="00315D3E" w:rsidRDefault="00315D3E" w:rsidP="00A83BAC">
      <w:pPr>
        <w:numPr>
          <w:ilvl w:val="0"/>
          <w:numId w:val="2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Непрерывность творческого процесса:</w:t>
      </w:r>
      <w:r w:rsidRPr="00315D3E">
        <w:rPr>
          <w:rFonts w:eastAsia="Times New Roman" w:cs="Times New Roman"/>
          <w:szCs w:val="28"/>
          <w:lang w:eastAsia="ru-RU"/>
        </w:rPr>
        <w:t xml:space="preserve"> обучение выходит за стены зала, превращая бытовые ситуации в поиск художественных решений.</w:t>
      </w:r>
    </w:p>
    <w:p w14:paraId="4CC76EDB" w14:textId="77777777" w:rsidR="00315D3E" w:rsidRPr="00315D3E" w:rsidRDefault="00315D3E" w:rsidP="00A83BAC">
      <w:pPr>
        <w:numPr>
          <w:ilvl w:val="0"/>
          <w:numId w:val="2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Гуманистическая направленность:</w:t>
      </w:r>
      <w:r w:rsidRPr="00315D3E">
        <w:rPr>
          <w:rFonts w:eastAsia="Times New Roman" w:cs="Times New Roman"/>
          <w:szCs w:val="28"/>
          <w:lang w:eastAsia="ru-RU"/>
        </w:rPr>
        <w:t xml:space="preserve"> безусловное принятие личности воспитанника.</w:t>
      </w:r>
    </w:p>
    <w:p w14:paraId="19F4A380" w14:textId="77777777" w:rsidR="00315D3E" w:rsidRPr="00315D3E" w:rsidRDefault="00315D3E" w:rsidP="00A83BAC">
      <w:pPr>
        <w:numPr>
          <w:ilvl w:val="0"/>
          <w:numId w:val="2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Индивидуализация:</w:t>
      </w:r>
      <w:r w:rsidRPr="00315D3E">
        <w:rPr>
          <w:rFonts w:eastAsia="Times New Roman" w:cs="Times New Roman"/>
          <w:szCs w:val="28"/>
          <w:lang w:eastAsia="ru-RU"/>
        </w:rPr>
        <w:t xml:space="preserve"> выстраивание маршрута исходя из природных задатков конкретного ребенка.</w:t>
      </w:r>
    </w:p>
    <w:p w14:paraId="5931141B" w14:textId="77777777" w:rsidR="00315D3E" w:rsidRPr="00315D3E" w:rsidRDefault="00315D3E" w:rsidP="00A83BAC">
      <w:pPr>
        <w:numPr>
          <w:ilvl w:val="0"/>
          <w:numId w:val="2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Принцип малых шагов:</w:t>
      </w:r>
      <w:r w:rsidRPr="00315D3E">
        <w:rPr>
          <w:rFonts w:eastAsia="Times New Roman" w:cs="Times New Roman"/>
          <w:szCs w:val="28"/>
          <w:lang w:eastAsia="ru-RU"/>
        </w:rPr>
        <w:t xml:space="preserve"> дробление сложных элементов для поддержания высокой мотивации.</w:t>
      </w:r>
    </w:p>
    <w:p w14:paraId="4ADD28E6" w14:textId="77777777" w:rsidR="00315D3E" w:rsidRPr="00315D3E" w:rsidRDefault="00315D3E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lastRenderedPageBreak/>
        <w:t>В практическую работу интегрированы современные технологии, стимулирующие изобретательность:</w:t>
      </w:r>
    </w:p>
    <w:p w14:paraId="2176D846" w14:textId="77777777" w:rsidR="00315D3E" w:rsidRPr="00315D3E" w:rsidRDefault="00315D3E" w:rsidP="00A83BAC">
      <w:pPr>
        <w:numPr>
          <w:ilvl w:val="0"/>
          <w:numId w:val="3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Проектная деятельность.</w:t>
      </w:r>
      <w:r w:rsidRPr="00315D3E">
        <w:rPr>
          <w:rFonts w:eastAsia="Times New Roman" w:cs="Times New Roman"/>
          <w:szCs w:val="28"/>
          <w:lang w:eastAsia="ru-RU"/>
        </w:rPr>
        <w:t xml:space="preserve"> </w:t>
      </w:r>
      <w:r w:rsidR="005A23D5">
        <w:rPr>
          <w:rFonts w:eastAsia="Times New Roman" w:cs="Times New Roman"/>
          <w:szCs w:val="28"/>
          <w:lang w:eastAsia="ru-RU"/>
        </w:rPr>
        <w:t>Ребенок</w:t>
      </w:r>
      <w:r w:rsidRPr="00315D3E">
        <w:rPr>
          <w:rFonts w:eastAsia="Times New Roman" w:cs="Times New Roman"/>
          <w:szCs w:val="28"/>
          <w:lang w:eastAsia="ru-RU"/>
        </w:rPr>
        <w:t xml:space="preserve"> выступает инициатором идеи (например, создание образа персонажа). Я лишь </w:t>
      </w:r>
      <w:proofErr w:type="spellStart"/>
      <w:r w:rsidRPr="00315D3E">
        <w:rPr>
          <w:rFonts w:eastAsia="Times New Roman" w:cs="Times New Roman"/>
          <w:szCs w:val="28"/>
          <w:lang w:eastAsia="ru-RU"/>
        </w:rPr>
        <w:t>фасилитирую</w:t>
      </w:r>
      <w:proofErr w:type="spellEnd"/>
      <w:r w:rsidRPr="00315D3E">
        <w:rPr>
          <w:rFonts w:eastAsia="Times New Roman" w:cs="Times New Roman"/>
          <w:szCs w:val="28"/>
          <w:lang w:eastAsia="ru-RU"/>
        </w:rPr>
        <w:t xml:space="preserve"> процесс, разделяя его на этапы планирования и исполнения.</w:t>
      </w:r>
    </w:p>
    <w:p w14:paraId="6753AB4D" w14:textId="77777777" w:rsidR="00315D3E" w:rsidRPr="00315D3E" w:rsidRDefault="00315D3E" w:rsidP="00A83BAC">
      <w:pPr>
        <w:numPr>
          <w:ilvl w:val="0"/>
          <w:numId w:val="3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Проблемные кейсы.</w:t>
      </w:r>
      <w:r w:rsidRPr="00315D3E">
        <w:rPr>
          <w:rFonts w:eastAsia="Times New Roman" w:cs="Times New Roman"/>
          <w:szCs w:val="28"/>
          <w:lang w:eastAsia="ru-RU"/>
        </w:rPr>
        <w:t xml:space="preserve"> Моделирование дефицита ресурсов заставляет искать нестандартные выходы и договариваться в команде.</w:t>
      </w:r>
    </w:p>
    <w:p w14:paraId="0FDF99D1" w14:textId="77777777" w:rsidR="00315D3E" w:rsidRPr="00315D3E" w:rsidRDefault="00315D3E" w:rsidP="00A83BAC">
      <w:pPr>
        <w:numPr>
          <w:ilvl w:val="0"/>
          <w:numId w:val="3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Элементы теории решения изобретательских задач (ТРИЗ).</w:t>
      </w:r>
      <w:r w:rsidRPr="00315D3E">
        <w:rPr>
          <w:rFonts w:eastAsia="Times New Roman" w:cs="Times New Roman"/>
          <w:szCs w:val="28"/>
          <w:lang w:eastAsia="ru-RU"/>
        </w:rPr>
        <w:t xml:space="preserve"> Использование вопросов-катализаторов («Что будет, если гравитация исчезнет?») помогает снять страх ошибки и запустить поток фантазии.</w:t>
      </w:r>
    </w:p>
    <w:p w14:paraId="101CAF89" w14:textId="77777777" w:rsidR="00315D3E" w:rsidRDefault="00315D3E" w:rsidP="00A83BAC">
      <w:pPr>
        <w:numPr>
          <w:ilvl w:val="0"/>
          <w:numId w:val="3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Дифференциация заданий.</w:t>
      </w:r>
      <w:r w:rsidRPr="00315D3E">
        <w:rPr>
          <w:rFonts w:eastAsia="Times New Roman" w:cs="Times New Roman"/>
          <w:szCs w:val="28"/>
          <w:lang w:eastAsia="ru-RU"/>
        </w:rPr>
        <w:t xml:space="preserve"> Предоставление выбора между базовым уровнем сложности и творческим усложнением удерживает</w:t>
      </w:r>
      <w:r w:rsidR="008B624C">
        <w:rPr>
          <w:rFonts w:eastAsia="Times New Roman" w:cs="Times New Roman"/>
          <w:szCs w:val="28"/>
          <w:lang w:eastAsia="ru-RU"/>
        </w:rPr>
        <w:t xml:space="preserve"> </w:t>
      </w:r>
      <w:r w:rsidRPr="00315D3E">
        <w:rPr>
          <w:rFonts w:eastAsia="Times New Roman" w:cs="Times New Roman"/>
          <w:szCs w:val="28"/>
          <w:lang w:eastAsia="ru-RU"/>
        </w:rPr>
        <w:t>интерес как у исполнителей, так и у лидеров группы.</w:t>
      </w:r>
      <w:r w:rsidR="00EF1837" w:rsidRPr="00EF1837">
        <w:rPr>
          <w:rFonts w:eastAsia="Times New Roman" w:cs="Times New Roman"/>
          <w:noProof/>
          <w:szCs w:val="28"/>
          <w:lang w:eastAsia="ru-RU"/>
        </w:rPr>
        <w:t xml:space="preserve"> </w:t>
      </w:r>
    </w:p>
    <w:p w14:paraId="3786CE9F" w14:textId="77777777" w:rsidR="00FF347A" w:rsidRPr="00315D3E" w:rsidRDefault="00FF347A" w:rsidP="00FF347A">
      <w:pPr>
        <w:spacing w:before="100" w:beforeAutospacing="1" w:after="100" w:afterAutospacing="1" w:line="360" w:lineRule="auto"/>
        <w:ind w:firstLine="709"/>
        <w:jc w:val="center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 wp14:anchorId="2A3052CE" wp14:editId="1AE5836D">
            <wp:extent cx="4713543" cy="46863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790" cy="469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B177E9" w14:textId="77777777" w:rsidR="00EF1837" w:rsidRPr="00315D3E" w:rsidRDefault="00315D3E" w:rsidP="008B624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lastRenderedPageBreak/>
        <w:t>На занятиях активно используются музыкально-ритмические игры, упражнения с предметами (мячи), сюжетные зарисовки и этюды на перевоплощение. Через игровую форму дети учатся управлять своим телом, мимикой и взаимодействовать с партнерами, проживая образы животных или сказочных героев.</w:t>
      </w:r>
    </w:p>
    <w:p w14:paraId="385210CB" w14:textId="77777777" w:rsidR="00315D3E" w:rsidRDefault="00315D3E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 xml:space="preserve">Выявление способностей происходит через ненавязчивый </w:t>
      </w:r>
      <w:r w:rsidR="005656C3">
        <w:rPr>
          <w:rFonts w:eastAsia="Times New Roman" w:cs="Times New Roman"/>
          <w:szCs w:val="28"/>
          <w:lang w:eastAsia="ru-RU"/>
        </w:rPr>
        <w:t xml:space="preserve">педагогический </w:t>
      </w:r>
      <w:r w:rsidRPr="00315D3E">
        <w:rPr>
          <w:rFonts w:eastAsia="Times New Roman" w:cs="Times New Roman"/>
          <w:szCs w:val="28"/>
          <w:lang w:eastAsia="ru-RU"/>
        </w:rPr>
        <w:t xml:space="preserve">мониторинг. Для меня это не бюрократическое досье, а фиксация живых реакций: сколько времени способен удерживать концентрацию сам, предлагает ли альтернативные варианты комбинаций и как справляется с неудачами. По результатам наблюдений 2025–2026 учебного года, высокий уровень творческой самостоятельности продемонстрировали около 40% </w:t>
      </w:r>
      <w:r w:rsidR="005656C3">
        <w:rPr>
          <w:rFonts w:eastAsia="Times New Roman" w:cs="Times New Roman"/>
          <w:szCs w:val="28"/>
          <w:lang w:eastAsia="ru-RU"/>
        </w:rPr>
        <w:t>обучающихся</w:t>
      </w:r>
      <w:r w:rsidRPr="00315D3E">
        <w:rPr>
          <w:rFonts w:eastAsia="Times New Roman" w:cs="Times New Roman"/>
          <w:szCs w:val="28"/>
          <w:lang w:eastAsia="ru-RU"/>
        </w:rPr>
        <w:t>.</w:t>
      </w:r>
    </w:p>
    <w:p w14:paraId="3F5B0BD8" w14:textId="77777777" w:rsidR="0070172F" w:rsidRPr="00315D3E" w:rsidRDefault="0070172F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 wp14:anchorId="71EFB739" wp14:editId="1455029E">
            <wp:extent cx="5487035" cy="3657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365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E23DFA" w14:textId="77777777" w:rsidR="00315D3E" w:rsidRPr="00315D3E" w:rsidRDefault="00315D3E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Поддержка выявленного таланта требует конкретных действий:</w:t>
      </w:r>
    </w:p>
    <w:p w14:paraId="5C7077DC" w14:textId="77777777" w:rsidR="00315D3E" w:rsidRPr="00315D3E" w:rsidRDefault="00315D3E" w:rsidP="00A83BAC">
      <w:pPr>
        <w:numPr>
          <w:ilvl w:val="0"/>
          <w:numId w:val="4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Право на ошибку:</w:t>
      </w:r>
      <w:r w:rsidRPr="00315D3E">
        <w:rPr>
          <w:rFonts w:eastAsia="Times New Roman" w:cs="Times New Roman"/>
          <w:szCs w:val="28"/>
          <w:lang w:eastAsia="ru-RU"/>
        </w:rPr>
        <w:t xml:space="preserve"> разрешение создавать «неидеальные» авторские версии номеров.</w:t>
      </w:r>
    </w:p>
    <w:p w14:paraId="61B31D2B" w14:textId="77777777" w:rsidR="00315D3E" w:rsidRPr="00315D3E" w:rsidRDefault="00315D3E" w:rsidP="00A83BAC">
      <w:pPr>
        <w:numPr>
          <w:ilvl w:val="0"/>
          <w:numId w:val="4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proofErr w:type="spellStart"/>
      <w:r w:rsidRPr="00315D3E">
        <w:rPr>
          <w:rFonts w:eastAsia="Times New Roman" w:cs="Times New Roman"/>
          <w:b/>
          <w:bCs/>
          <w:szCs w:val="28"/>
          <w:lang w:eastAsia="ru-RU"/>
        </w:rPr>
        <w:lastRenderedPageBreak/>
        <w:t>Микрозадачи</w:t>
      </w:r>
      <w:proofErr w:type="spellEnd"/>
      <w:r w:rsidRPr="00315D3E">
        <w:rPr>
          <w:rFonts w:eastAsia="Times New Roman" w:cs="Times New Roman"/>
          <w:b/>
          <w:bCs/>
          <w:szCs w:val="28"/>
          <w:lang w:eastAsia="ru-RU"/>
        </w:rPr>
        <w:t>:</w:t>
      </w:r>
      <w:r w:rsidRPr="00315D3E">
        <w:rPr>
          <w:rFonts w:eastAsia="Times New Roman" w:cs="Times New Roman"/>
          <w:szCs w:val="28"/>
          <w:lang w:eastAsia="ru-RU"/>
        </w:rPr>
        <w:t xml:space="preserve"> разбивка большой цели (постановка спектакля) на короткие спринты с видимым результатом.</w:t>
      </w:r>
    </w:p>
    <w:p w14:paraId="2F72EA31" w14:textId="77777777" w:rsidR="00315D3E" w:rsidRPr="00315D3E" w:rsidRDefault="00315D3E" w:rsidP="00A83BAC">
      <w:pPr>
        <w:numPr>
          <w:ilvl w:val="0"/>
          <w:numId w:val="4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Публичное признание:</w:t>
      </w:r>
      <w:r w:rsidRPr="00315D3E">
        <w:rPr>
          <w:rFonts w:eastAsia="Times New Roman" w:cs="Times New Roman"/>
          <w:szCs w:val="28"/>
          <w:lang w:eastAsia="ru-RU"/>
        </w:rPr>
        <w:t xml:space="preserve"> организация камерных показов работ в фойе Дворца культуры или цифровых выставок эскизов.</w:t>
      </w:r>
    </w:p>
    <w:p w14:paraId="668F1F08" w14:textId="77777777" w:rsidR="00315D3E" w:rsidRPr="00315D3E" w:rsidRDefault="00315D3E" w:rsidP="00A83BAC">
      <w:pPr>
        <w:numPr>
          <w:ilvl w:val="0"/>
          <w:numId w:val="4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Погружение в профессию:</w:t>
      </w:r>
      <w:r w:rsidRPr="00315D3E">
        <w:rPr>
          <w:rFonts w:eastAsia="Times New Roman" w:cs="Times New Roman"/>
          <w:szCs w:val="28"/>
          <w:lang w:eastAsia="ru-RU"/>
        </w:rPr>
        <w:t xml:space="preserve"> назначение талантливого ребенка ассистентом балетмейстера или помощником костюмера.</w:t>
      </w:r>
    </w:p>
    <w:p w14:paraId="1BA66FD1" w14:textId="77777777" w:rsidR="00315D3E" w:rsidRPr="00315D3E" w:rsidRDefault="00315D3E" w:rsidP="00A83BAC">
      <w:pPr>
        <w:numPr>
          <w:ilvl w:val="0"/>
          <w:numId w:val="4"/>
        </w:num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>Партнерство с семьей:</w:t>
      </w:r>
      <w:r w:rsidRPr="00315D3E">
        <w:rPr>
          <w:rFonts w:eastAsia="Times New Roman" w:cs="Times New Roman"/>
          <w:szCs w:val="28"/>
          <w:lang w:eastAsia="ru-RU"/>
        </w:rPr>
        <w:t xml:space="preserve"> регулярные консультации родителей о сильных сторонах ребенка, переводя их из статуса наблюдателей в статус союзников.</w:t>
      </w:r>
    </w:p>
    <w:p w14:paraId="5B1C6CB5" w14:textId="77777777" w:rsidR="00315D3E" w:rsidRPr="00315D3E" w:rsidRDefault="00315D3E" w:rsidP="00A83BAC">
      <w:pPr>
        <w:spacing w:before="100" w:beforeAutospacing="1" w:after="100" w:afterAutospacing="1" w:line="360" w:lineRule="auto"/>
        <w:ind w:firstLine="709"/>
        <w:jc w:val="both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szCs w:val="28"/>
          <w:lang w:eastAsia="ru-RU"/>
        </w:rPr>
        <w:t>Эффективность данной модели подтверждается результатами участия коллектива в конкурсном движении (таблица 2).</w:t>
      </w:r>
    </w:p>
    <w:p w14:paraId="6C83360A" w14:textId="77777777" w:rsidR="00315D3E" w:rsidRPr="00315D3E" w:rsidRDefault="00315D3E" w:rsidP="00315D3E">
      <w:pPr>
        <w:spacing w:before="100" w:beforeAutospacing="1" w:after="100" w:afterAutospacing="1" w:line="360" w:lineRule="auto"/>
        <w:rPr>
          <w:rFonts w:eastAsia="Times New Roman" w:cs="Times New Roman"/>
          <w:szCs w:val="28"/>
          <w:lang w:eastAsia="ru-RU"/>
        </w:rPr>
      </w:pPr>
      <w:r w:rsidRPr="00315D3E">
        <w:rPr>
          <w:rFonts w:eastAsia="Times New Roman" w:cs="Times New Roman"/>
          <w:b/>
          <w:bCs/>
          <w:szCs w:val="28"/>
          <w:lang w:eastAsia="ru-RU"/>
        </w:rPr>
        <w:t xml:space="preserve">Таблица 2. Результативность выступлений </w:t>
      </w:r>
    </w:p>
    <w:tbl>
      <w:tblPr>
        <w:tblpPr w:leftFromText="180" w:rightFromText="180" w:vertAnchor="text" w:tblpY="1"/>
        <w:tblOverlap w:val="never"/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42"/>
        <w:gridCol w:w="2114"/>
        <w:gridCol w:w="3372"/>
      </w:tblGrid>
      <w:tr w:rsidR="00961ACF" w:rsidRPr="00315D3E" w14:paraId="68C84F8B" w14:textId="77777777" w:rsidTr="00961ACF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00BD191E" w14:textId="77777777" w:rsidR="00315D3E" w:rsidRPr="00315D3E" w:rsidRDefault="00315D3E" w:rsidP="00961ACF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szCs w:val="28"/>
                <w:lang w:eastAsia="ru-RU"/>
              </w:rPr>
            </w:pPr>
            <w:r w:rsidRPr="00315D3E">
              <w:rPr>
                <w:rFonts w:eastAsia="Times New Roman" w:cs="Times New Roman"/>
                <w:b/>
                <w:bCs/>
                <w:szCs w:val="28"/>
                <w:lang w:eastAsia="ru-RU"/>
              </w:rPr>
              <w:t>Мероприятие</w:t>
            </w:r>
          </w:p>
        </w:tc>
        <w:tc>
          <w:tcPr>
            <w:tcW w:w="0" w:type="auto"/>
            <w:vAlign w:val="center"/>
            <w:hideMark/>
          </w:tcPr>
          <w:p w14:paraId="7179548F" w14:textId="77777777" w:rsidR="00315D3E" w:rsidRPr="00315D3E" w:rsidRDefault="00315D3E" w:rsidP="00961ACF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szCs w:val="28"/>
                <w:lang w:eastAsia="ru-RU"/>
              </w:rPr>
            </w:pPr>
            <w:r w:rsidRPr="00315D3E">
              <w:rPr>
                <w:rFonts w:eastAsia="Times New Roman" w:cs="Times New Roman"/>
                <w:b/>
                <w:bCs/>
                <w:szCs w:val="28"/>
                <w:lang w:eastAsia="ru-RU"/>
              </w:rPr>
              <w:t>Уровень</w:t>
            </w:r>
          </w:p>
        </w:tc>
        <w:tc>
          <w:tcPr>
            <w:tcW w:w="0" w:type="auto"/>
            <w:vAlign w:val="center"/>
            <w:hideMark/>
          </w:tcPr>
          <w:p w14:paraId="56ADE8C9" w14:textId="77777777" w:rsidR="00315D3E" w:rsidRPr="00315D3E" w:rsidRDefault="00315D3E" w:rsidP="00961ACF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szCs w:val="28"/>
                <w:lang w:eastAsia="ru-RU"/>
              </w:rPr>
            </w:pPr>
            <w:r w:rsidRPr="00315D3E">
              <w:rPr>
                <w:rFonts w:eastAsia="Times New Roman" w:cs="Times New Roman"/>
                <w:b/>
                <w:bCs/>
                <w:szCs w:val="28"/>
                <w:lang w:eastAsia="ru-RU"/>
              </w:rPr>
              <w:t>Достижения</w:t>
            </w:r>
            <w:r w:rsidR="00961ACF" w:rsidRPr="00961ACF">
              <w:rPr>
                <w:rFonts w:eastAsia="Times New Roman" w:cs="Times New Roman"/>
                <w:szCs w:val="28"/>
                <w:lang w:eastAsia="ru-RU"/>
              </w:rPr>
              <w:t>/</w:t>
            </w:r>
            <w:r w:rsidR="00961ACF" w:rsidRPr="00961ACF">
              <w:rPr>
                <w:rFonts w:eastAsia="Times New Roman" w:cs="Times New Roman"/>
                <w:lang w:eastAsia="ru-RU"/>
              </w:rPr>
              <w:t>количество участников</w:t>
            </w:r>
          </w:p>
        </w:tc>
      </w:tr>
      <w:tr w:rsidR="00961ACF" w:rsidRPr="00315D3E" w14:paraId="4E34CA57" w14:textId="77777777" w:rsidTr="00EB5DE9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A0703E" w14:textId="77777777" w:rsidR="00961ACF" w:rsidRPr="006C3300" w:rsidRDefault="00961ACF" w:rsidP="0046417F">
            <w:pPr>
              <w:pStyle w:val="1"/>
              <w:spacing w:after="0" w:line="360" w:lineRule="auto"/>
              <w:ind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ХI Всер</w:t>
            </w:r>
            <w:r w:rsidRPr="001D4954">
              <w:rPr>
                <w:sz w:val="28"/>
                <w:szCs w:val="28"/>
              </w:rPr>
              <w:t xml:space="preserve">оссийский </w:t>
            </w:r>
            <w:r w:rsidRPr="006C3300">
              <w:rPr>
                <w:sz w:val="28"/>
                <w:szCs w:val="28"/>
                <w:lang w:bidi="ru-RU"/>
              </w:rPr>
              <w:t>конкурс-фестиваль творчества и искусства «Ангел вдохновения"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FEF82E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Всероссийский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83C7A4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bCs/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Диплом лауреата 1 степени – 8 чел.</w:t>
            </w:r>
          </w:p>
          <w:p w14:paraId="7A8EAAA1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bCs/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Диплом лауреата 2 степени – 8 чел.</w:t>
            </w:r>
          </w:p>
        </w:tc>
      </w:tr>
      <w:tr w:rsidR="00961ACF" w:rsidRPr="00315D3E" w14:paraId="23BDCDB0" w14:textId="77777777" w:rsidTr="00EB5DE9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433C27" w14:textId="77777777" w:rsidR="00961ACF" w:rsidRPr="006C3300" w:rsidRDefault="00961ACF" w:rsidP="0046417F">
            <w:pPr>
              <w:pStyle w:val="1"/>
              <w:spacing w:after="0" w:line="360" w:lineRule="auto"/>
              <w:ind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Творческий фестиваль " Я гражданин, Я-избиратель"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67881F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Муниципальный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DDF2F0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bCs/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Победители – 8 чел.</w:t>
            </w:r>
          </w:p>
        </w:tc>
      </w:tr>
      <w:tr w:rsidR="00961ACF" w:rsidRPr="00315D3E" w14:paraId="1A945231" w14:textId="77777777" w:rsidTr="00EB5DE9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888D03" w14:textId="77777777" w:rsidR="00961ACF" w:rsidRPr="006C3300" w:rsidRDefault="00961ACF" w:rsidP="0046417F">
            <w:pPr>
              <w:pStyle w:val="1"/>
              <w:spacing w:after="0" w:line="360" w:lineRule="auto"/>
              <w:ind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Муниципальный фестиваль-конкурс «Танцевальная сенсация»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968F25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Муниципальный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FE5D39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bCs/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Лауреаты 1 степени – 12 чел.</w:t>
            </w:r>
          </w:p>
          <w:p w14:paraId="234B4B4B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bCs/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Лауреаты 2 степени – 12 чел.</w:t>
            </w:r>
          </w:p>
        </w:tc>
      </w:tr>
      <w:tr w:rsidR="00961ACF" w:rsidRPr="00315D3E" w14:paraId="4C16383D" w14:textId="77777777" w:rsidTr="00EB5DE9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21E264" w14:textId="77777777" w:rsidR="00961ACF" w:rsidRPr="006C3300" w:rsidRDefault="00961ACF" w:rsidP="0046417F">
            <w:pPr>
              <w:pStyle w:val="1"/>
              <w:spacing w:after="0" w:line="360" w:lineRule="auto"/>
              <w:ind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Международный конкурс - фестиваль "Невские созвездия"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F6DFD4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Международный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F5CF7D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bCs/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Лауреаты 1 степени – 12 чел.</w:t>
            </w:r>
          </w:p>
          <w:p w14:paraId="0725B17A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Лауреаты 2 степени – 8 чел.</w:t>
            </w:r>
          </w:p>
        </w:tc>
      </w:tr>
      <w:tr w:rsidR="00961ACF" w:rsidRPr="00315D3E" w14:paraId="71D367B0" w14:textId="77777777" w:rsidTr="00EB5DE9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78485E" w14:textId="77777777" w:rsidR="00961ACF" w:rsidRPr="001D4954" w:rsidRDefault="00961ACF" w:rsidP="0046417F">
            <w:pPr>
              <w:pStyle w:val="1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 w:rsidRPr="006C3300">
              <w:rPr>
                <w:sz w:val="28"/>
                <w:szCs w:val="28"/>
                <w:lang w:bidi="ru-RU"/>
              </w:rPr>
              <w:lastRenderedPageBreak/>
              <w:t>VIII Межмуниципальный фестиваль-конкурс хореографического искусства</w:t>
            </w:r>
          </w:p>
          <w:p w14:paraId="207CE736" w14:textId="77777777" w:rsidR="00961ACF" w:rsidRPr="006C3300" w:rsidRDefault="00961ACF" w:rsidP="0046417F">
            <w:pPr>
              <w:pStyle w:val="1"/>
              <w:spacing w:after="0" w:line="360" w:lineRule="auto"/>
              <w:ind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" Шедевр"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BECAC5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  <w:lang w:bidi="ru-RU"/>
              </w:rPr>
            </w:pPr>
            <w:r w:rsidRPr="006C3300">
              <w:rPr>
                <w:sz w:val="28"/>
                <w:szCs w:val="28"/>
                <w:lang w:bidi="ru-RU"/>
              </w:rPr>
              <w:t>Муниципальный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75E4B3" w14:textId="77777777" w:rsidR="00961ACF" w:rsidRPr="006C3300" w:rsidRDefault="00961ACF" w:rsidP="0046417F">
            <w:pPr>
              <w:pStyle w:val="1"/>
              <w:spacing w:after="0" w:line="360" w:lineRule="auto"/>
              <w:ind w:right="-84" w:firstLine="0"/>
              <w:jc w:val="center"/>
              <w:rPr>
                <w:sz w:val="28"/>
                <w:szCs w:val="28"/>
              </w:rPr>
            </w:pPr>
            <w:r w:rsidRPr="006C3300">
              <w:rPr>
                <w:bCs/>
                <w:sz w:val="28"/>
                <w:szCs w:val="28"/>
                <w:lang w:bidi="ru-RU"/>
              </w:rPr>
              <w:t>Лауреаты 1 степени – 8 чел.</w:t>
            </w:r>
          </w:p>
        </w:tc>
      </w:tr>
    </w:tbl>
    <w:p w14:paraId="563DC1C6" w14:textId="77777777" w:rsidR="0070172F" w:rsidRDefault="0070172F" w:rsidP="0070172F">
      <w:pPr>
        <w:spacing w:before="100" w:beforeAutospacing="1" w:after="100" w:afterAutospacing="1" w:line="360" w:lineRule="auto"/>
        <w:ind w:firstLine="993"/>
        <w:jc w:val="center"/>
        <w:rPr>
          <w:rFonts w:eastAsia="Times New Roman" w:cs="Times New Roman"/>
          <w:szCs w:val="28"/>
          <w:lang w:eastAsia="ru-RU"/>
        </w:rPr>
      </w:pPr>
    </w:p>
    <w:p w14:paraId="1A3FA611" w14:textId="77777777" w:rsidR="004178C4" w:rsidRDefault="007F452C" w:rsidP="0070172F">
      <w:pPr>
        <w:spacing w:before="100" w:beforeAutospacing="1" w:after="100" w:afterAutospacing="1" w:line="360" w:lineRule="auto"/>
        <w:ind w:firstLine="993"/>
        <w:jc w:val="center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 wp14:anchorId="1C521316" wp14:editId="13B2E280">
            <wp:extent cx="5401310" cy="3596640"/>
            <wp:effectExtent l="0" t="0" r="889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359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D2AB8D" w14:textId="77777777" w:rsidR="00315D3E" w:rsidRPr="00315D3E" w:rsidRDefault="004178C4" w:rsidP="004178C4">
      <w:pPr>
        <w:spacing w:before="100" w:beforeAutospacing="1" w:after="100" w:afterAutospacing="1" w:line="360" w:lineRule="auto"/>
        <w:ind w:firstLine="993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Таким </w:t>
      </w:r>
      <w:r w:rsidR="00315D3E" w:rsidRPr="00315D3E">
        <w:rPr>
          <w:rFonts w:eastAsia="Times New Roman" w:cs="Times New Roman"/>
          <w:szCs w:val="28"/>
          <w:lang w:eastAsia="ru-RU"/>
        </w:rPr>
        <w:t xml:space="preserve">образом, системный подход, сочетающий качественный педагогический мониторинг с внедрением игровых и проектных технологий, позволяет успешно решать двуединую задачу: раннее обнаружение </w:t>
      </w:r>
      <w:r>
        <w:rPr>
          <w:rFonts w:eastAsia="Times New Roman" w:cs="Times New Roman"/>
          <w:szCs w:val="28"/>
          <w:lang w:eastAsia="ru-RU"/>
        </w:rPr>
        <w:t>творческой</w:t>
      </w:r>
      <w:r w:rsidR="00315D3E" w:rsidRPr="00315D3E">
        <w:rPr>
          <w:rFonts w:eastAsia="Times New Roman" w:cs="Times New Roman"/>
          <w:szCs w:val="28"/>
          <w:lang w:eastAsia="ru-RU"/>
        </w:rPr>
        <w:t xml:space="preserve"> одаренности и ее планомерн</w:t>
      </w:r>
      <w:r>
        <w:rPr>
          <w:rFonts w:eastAsia="Times New Roman" w:cs="Times New Roman"/>
          <w:szCs w:val="28"/>
          <w:lang w:eastAsia="ru-RU"/>
        </w:rPr>
        <w:t>ую</w:t>
      </w:r>
      <w:r w:rsidR="00315D3E" w:rsidRPr="00315D3E">
        <w:rPr>
          <w:rFonts w:eastAsia="Times New Roman" w:cs="Times New Roman"/>
          <w:szCs w:val="28"/>
          <w:lang w:eastAsia="ru-RU"/>
        </w:rPr>
        <w:t xml:space="preserve"> огранку средствами классического и народного хореографического наследия.</w:t>
      </w:r>
    </w:p>
    <w:p w14:paraId="2B0BFDBE" w14:textId="77777777" w:rsidR="00EC7EBC" w:rsidRPr="00A02434" w:rsidRDefault="001938B1" w:rsidP="00A02434">
      <w:pPr>
        <w:spacing w:line="360" w:lineRule="auto"/>
        <w:ind w:firstLine="709"/>
        <w:jc w:val="center"/>
        <w:rPr>
          <w:b/>
          <w:bCs/>
          <w:szCs w:val="28"/>
        </w:rPr>
      </w:pPr>
      <w:r w:rsidRPr="00A02434">
        <w:rPr>
          <w:b/>
          <w:bCs/>
          <w:szCs w:val="28"/>
        </w:rPr>
        <w:t>Список литературы и источников</w:t>
      </w:r>
    </w:p>
    <w:p w14:paraId="06121A60" w14:textId="77777777" w:rsidR="001938B1" w:rsidRPr="00E71000" w:rsidRDefault="001938B1" w:rsidP="00E71000">
      <w:pPr>
        <w:pStyle w:val="a4"/>
        <w:numPr>
          <w:ilvl w:val="1"/>
          <w:numId w:val="7"/>
        </w:numPr>
        <w:spacing w:line="360" w:lineRule="auto"/>
        <w:jc w:val="both"/>
        <w:rPr>
          <w:szCs w:val="28"/>
        </w:rPr>
      </w:pPr>
      <w:r w:rsidRPr="00E71000">
        <w:rPr>
          <w:szCs w:val="28"/>
        </w:rPr>
        <w:t xml:space="preserve">Выготский Л. С. Воображение и творчество в детском возрасте / Л. С. Выготский. — </w:t>
      </w:r>
      <w:proofErr w:type="gramStart"/>
      <w:r w:rsidRPr="00E71000">
        <w:rPr>
          <w:szCs w:val="28"/>
        </w:rPr>
        <w:t>Москва :</w:t>
      </w:r>
      <w:proofErr w:type="gramEnd"/>
      <w:r w:rsidRPr="00E71000">
        <w:rPr>
          <w:szCs w:val="28"/>
        </w:rPr>
        <w:t xml:space="preserve"> Просвещение, 2018. — 93 с.</w:t>
      </w:r>
    </w:p>
    <w:p w14:paraId="7F8A78C3" w14:textId="77777777" w:rsidR="00A02434" w:rsidRPr="00E71000" w:rsidRDefault="00A02434" w:rsidP="00E71000">
      <w:pPr>
        <w:pStyle w:val="a4"/>
        <w:numPr>
          <w:ilvl w:val="1"/>
          <w:numId w:val="7"/>
        </w:numPr>
        <w:spacing w:line="360" w:lineRule="auto"/>
        <w:jc w:val="both"/>
        <w:rPr>
          <w:szCs w:val="28"/>
        </w:rPr>
      </w:pPr>
      <w:proofErr w:type="spellStart"/>
      <w:r w:rsidRPr="00E71000">
        <w:rPr>
          <w:szCs w:val="28"/>
        </w:rPr>
        <w:t>Пуляева</w:t>
      </w:r>
      <w:proofErr w:type="spellEnd"/>
      <w:r w:rsidRPr="00E71000">
        <w:rPr>
          <w:szCs w:val="28"/>
        </w:rPr>
        <w:t xml:space="preserve"> Л. Е. Развитие творческих способностей дошкольников средствами хореографического искусства // Вестник Тамбовского </w:t>
      </w:r>
      <w:r w:rsidRPr="00E71000">
        <w:rPr>
          <w:szCs w:val="28"/>
        </w:rPr>
        <w:lastRenderedPageBreak/>
        <w:t>университета. Серия: Гуманитарные науки. — 2022. — Т. 27, № 191. — С. 145–152.</w:t>
      </w:r>
    </w:p>
    <w:p w14:paraId="7E47D143" w14:textId="77777777" w:rsidR="00A02434" w:rsidRPr="00E71000" w:rsidRDefault="00A02434" w:rsidP="00E71000">
      <w:pPr>
        <w:pStyle w:val="a4"/>
        <w:numPr>
          <w:ilvl w:val="1"/>
          <w:numId w:val="7"/>
        </w:numPr>
        <w:spacing w:line="360" w:lineRule="auto"/>
        <w:jc w:val="both"/>
        <w:rPr>
          <w:szCs w:val="28"/>
        </w:rPr>
      </w:pPr>
      <w:r w:rsidRPr="00E71000">
        <w:rPr>
          <w:szCs w:val="28"/>
        </w:rPr>
        <w:t>Современный танец как средство развития творческой индивидуальности детей 10–12 лет [Электронный ресурс]. — Режим доступа: https://apni.ru/article/12431-sovremennyj-tanec-kak-sredstvo-razvitiya-tvorcheskoj-individualnosti-detej-10-12-let (дата обращения: 27.08.2026).</w:t>
      </w:r>
    </w:p>
    <w:p w14:paraId="2434046F" w14:textId="77777777" w:rsidR="00A02434" w:rsidRPr="00A02434" w:rsidRDefault="00A02434" w:rsidP="00A02434">
      <w:pPr>
        <w:pStyle w:val="a4"/>
        <w:spacing w:line="360" w:lineRule="auto"/>
        <w:ind w:left="1440"/>
        <w:jc w:val="both"/>
        <w:rPr>
          <w:szCs w:val="28"/>
        </w:rPr>
      </w:pPr>
    </w:p>
    <w:p w14:paraId="7A9ACAFF" w14:textId="77777777" w:rsidR="001938B1" w:rsidRPr="00A02434" w:rsidRDefault="001938B1" w:rsidP="00A02434">
      <w:pPr>
        <w:spacing w:line="360" w:lineRule="auto"/>
        <w:ind w:left="1080"/>
        <w:jc w:val="both"/>
        <w:rPr>
          <w:szCs w:val="28"/>
        </w:rPr>
      </w:pPr>
    </w:p>
    <w:p w14:paraId="1F6A8D14" w14:textId="77777777" w:rsidR="001938B1" w:rsidRPr="006E2938" w:rsidRDefault="001938B1" w:rsidP="006E2938">
      <w:pPr>
        <w:spacing w:line="360" w:lineRule="auto"/>
        <w:rPr>
          <w:szCs w:val="28"/>
        </w:rPr>
      </w:pPr>
    </w:p>
    <w:p w14:paraId="55B2F63B" w14:textId="77777777" w:rsidR="001938B1" w:rsidRPr="00315D3E" w:rsidRDefault="001938B1" w:rsidP="001938B1">
      <w:pPr>
        <w:spacing w:line="360" w:lineRule="auto"/>
        <w:ind w:firstLine="709"/>
        <w:rPr>
          <w:szCs w:val="28"/>
        </w:rPr>
      </w:pPr>
    </w:p>
    <w:sectPr w:rsidR="001938B1" w:rsidRPr="00315D3E" w:rsidSect="00A25345">
      <w:footerReference w:type="default" r:id="rId12"/>
      <w:pgSz w:w="11906" w:h="16840" w:code="9"/>
      <w:pgMar w:top="1134" w:right="1134" w:bottom="1134" w:left="1134" w:header="227" w:footer="51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CE4150" w14:textId="77777777" w:rsidR="00B86F26" w:rsidRDefault="00B86F26" w:rsidP="00A25345">
      <w:pPr>
        <w:spacing w:after="0" w:line="240" w:lineRule="auto"/>
      </w:pPr>
      <w:r>
        <w:separator/>
      </w:r>
    </w:p>
  </w:endnote>
  <w:endnote w:type="continuationSeparator" w:id="0">
    <w:p w14:paraId="3727CFD3" w14:textId="77777777" w:rsidR="00B86F26" w:rsidRDefault="00B86F26" w:rsidP="00A25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119064583"/>
      <w:docPartObj>
        <w:docPartGallery w:val="Page Numbers (Bottom of Page)"/>
        <w:docPartUnique/>
      </w:docPartObj>
    </w:sdtPr>
    <w:sdtContent>
      <w:p w14:paraId="6F7674B7" w14:textId="7B022CA6" w:rsidR="00A25345" w:rsidRDefault="00A2534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3925B4F" w14:textId="77777777" w:rsidR="00A25345" w:rsidRDefault="00A2534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AB3C8B" w14:textId="77777777" w:rsidR="00B86F26" w:rsidRDefault="00B86F26" w:rsidP="00A25345">
      <w:pPr>
        <w:spacing w:after="0" w:line="240" w:lineRule="auto"/>
      </w:pPr>
      <w:r>
        <w:separator/>
      </w:r>
    </w:p>
  </w:footnote>
  <w:footnote w:type="continuationSeparator" w:id="0">
    <w:p w14:paraId="12B0E6D8" w14:textId="77777777" w:rsidR="00B86F26" w:rsidRDefault="00B86F26" w:rsidP="00A253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270BB7"/>
    <w:multiLevelType w:val="multilevel"/>
    <w:tmpl w:val="257C5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D37BA1"/>
    <w:multiLevelType w:val="multilevel"/>
    <w:tmpl w:val="A6E88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Theme="minorHAnsi" w:hAnsi="Times New Roman" w:cstheme="minorBidi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7F1FCC"/>
    <w:multiLevelType w:val="multilevel"/>
    <w:tmpl w:val="30B29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Theme="minorHAnsi" w:hAnsi="Times New Roman" w:cstheme="minorBidi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F60BF2"/>
    <w:multiLevelType w:val="multilevel"/>
    <w:tmpl w:val="0762A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0E3401"/>
    <w:multiLevelType w:val="multilevel"/>
    <w:tmpl w:val="EE92F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Theme="minorHAnsi" w:hAnsi="Times New Roman" w:cstheme="minorBidi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6DE1459"/>
    <w:multiLevelType w:val="multilevel"/>
    <w:tmpl w:val="8C483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E4A4FA3"/>
    <w:multiLevelType w:val="multilevel"/>
    <w:tmpl w:val="32A2C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Theme="minorHAnsi" w:hAnsi="Times New Roman" w:cstheme="minorBidi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3"/>
  </w:num>
  <w:num w:numId="5">
    <w:abstractNumId w:val="1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5D3E"/>
    <w:rsid w:val="001074DD"/>
    <w:rsid w:val="001938B1"/>
    <w:rsid w:val="002E5963"/>
    <w:rsid w:val="00315D3E"/>
    <w:rsid w:val="00344FFF"/>
    <w:rsid w:val="004178C4"/>
    <w:rsid w:val="0046417F"/>
    <w:rsid w:val="00500F3A"/>
    <w:rsid w:val="005656C3"/>
    <w:rsid w:val="005A23D5"/>
    <w:rsid w:val="006E2938"/>
    <w:rsid w:val="0070172F"/>
    <w:rsid w:val="007F452C"/>
    <w:rsid w:val="008B624C"/>
    <w:rsid w:val="00961ACF"/>
    <w:rsid w:val="009B32B9"/>
    <w:rsid w:val="00A02434"/>
    <w:rsid w:val="00A25345"/>
    <w:rsid w:val="00A83BAC"/>
    <w:rsid w:val="00B86F26"/>
    <w:rsid w:val="00CD7D7D"/>
    <w:rsid w:val="00D76950"/>
    <w:rsid w:val="00E71000"/>
    <w:rsid w:val="00EC7EBC"/>
    <w:rsid w:val="00EF1837"/>
    <w:rsid w:val="00FF3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662CE3"/>
  <w15:chartTrackingRefBased/>
  <w15:docId w15:val="{0ED3AB90-E935-4D4B-A80A-781471F0F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D76950"/>
    <w:rPr>
      <w:rFonts w:eastAsia="Times New Roman" w:cs="Times New Roman"/>
      <w:sz w:val="26"/>
      <w:szCs w:val="26"/>
      <w:shd w:val="clear" w:color="auto" w:fill="FFFFFF"/>
    </w:rPr>
  </w:style>
  <w:style w:type="paragraph" w:customStyle="1" w:styleId="1">
    <w:name w:val="Основной текст1"/>
    <w:basedOn w:val="a"/>
    <w:link w:val="a3"/>
    <w:rsid w:val="00D76950"/>
    <w:pPr>
      <w:widowControl w:val="0"/>
      <w:shd w:val="clear" w:color="auto" w:fill="FFFFFF"/>
      <w:spacing w:after="360" w:line="0" w:lineRule="atLeast"/>
      <w:ind w:hanging="340"/>
      <w:jc w:val="both"/>
    </w:pPr>
    <w:rPr>
      <w:rFonts w:eastAsia="Times New Roman" w:cs="Times New Roman"/>
      <w:sz w:val="26"/>
      <w:szCs w:val="26"/>
    </w:rPr>
  </w:style>
  <w:style w:type="paragraph" w:styleId="a4">
    <w:name w:val="List Paragraph"/>
    <w:basedOn w:val="a"/>
    <w:uiPriority w:val="34"/>
    <w:qFormat/>
    <w:rsid w:val="001938B1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25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25345"/>
  </w:style>
  <w:style w:type="paragraph" w:styleId="a7">
    <w:name w:val="footer"/>
    <w:basedOn w:val="a"/>
    <w:link w:val="a8"/>
    <w:uiPriority w:val="99"/>
    <w:unhideWhenUsed/>
    <w:rsid w:val="00A25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253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87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52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12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52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17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99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72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0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623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9</Pages>
  <Words>1244</Words>
  <Characters>7091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NastyaPC</dc:creator>
  <cp:keywords/>
  <dc:description/>
  <cp:lastModifiedBy>NastyaPC</cp:lastModifiedBy>
  <cp:revision>4</cp:revision>
  <dcterms:created xsi:type="dcterms:W3CDTF">2026-08-27T08:27:00Z</dcterms:created>
  <dcterms:modified xsi:type="dcterms:W3CDTF">2026-08-27T10:12:00Z</dcterms:modified>
</cp:coreProperties>
</file>