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87" w:rsidRPr="00DE1AD9" w:rsidRDefault="00B03A87" w:rsidP="00B03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ИННОВАЦИОННЫЕ ФОРМЫ РАБОТЫ ПО РЕЧЕВОМУ РАЗВИТИЮ ДОШКОЛЬНИКОВ В ДОУ</w:t>
      </w:r>
    </w:p>
    <w:p w:rsidR="00B03A87" w:rsidRPr="00DE1AD9" w:rsidRDefault="00B03A87" w:rsidP="00B03A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Речь – яркий показатель развития ребенка. Учеными доказано, что речь ребенка, не подготовленного к школе, обычно сохраняет черты речи, свойственные детям более раннего возраста и содержит много погрешностей:</w:t>
      </w:r>
    </w:p>
    <w:p w:rsidR="00B03A87" w:rsidRPr="00DE1AD9" w:rsidRDefault="00741B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-обиходно-бытовой</w:t>
      </w:r>
      <w:r w:rsidR="00B03A87" w:rsidRPr="00DE1AD9">
        <w:rPr>
          <w:sz w:val="28"/>
          <w:szCs w:val="28"/>
        </w:rPr>
        <w:t xml:space="preserve"> словарь;</w:t>
      </w:r>
    </w:p>
    <w:p w:rsidR="00B03A87" w:rsidRPr="00DE1AD9" w:rsidRDefault="00741B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-</w:t>
      </w:r>
      <w:r w:rsidR="00B03A87" w:rsidRPr="00DE1AD9">
        <w:rPr>
          <w:sz w:val="28"/>
          <w:szCs w:val="28"/>
        </w:rPr>
        <w:t>неверная конструкция предложений;</w:t>
      </w:r>
    </w:p>
    <w:p w:rsidR="00B03A87" w:rsidRPr="00DE1AD9" w:rsidRDefault="00741B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-трудности в умении</w:t>
      </w:r>
      <w:r w:rsidR="00B03A87" w:rsidRPr="00DE1AD9">
        <w:rPr>
          <w:sz w:val="28"/>
          <w:szCs w:val="28"/>
        </w:rPr>
        <w:t xml:space="preserve"> с</w:t>
      </w:r>
      <w:r w:rsidRPr="00DE1AD9">
        <w:rPr>
          <w:sz w:val="28"/>
          <w:szCs w:val="28"/>
        </w:rPr>
        <w:t>вязно и последовательно излагать</w:t>
      </w:r>
      <w:r w:rsidR="00B03A87" w:rsidRPr="00DE1AD9">
        <w:rPr>
          <w:sz w:val="28"/>
          <w:szCs w:val="28"/>
        </w:rPr>
        <w:t xml:space="preserve"> события;</w:t>
      </w:r>
    </w:p>
    <w:p w:rsidR="00B03A87" w:rsidRPr="00DE1AD9" w:rsidRDefault="00741B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-нарушение</w:t>
      </w:r>
      <w:r w:rsidR="00B03A87" w:rsidRPr="00DE1AD9">
        <w:rPr>
          <w:sz w:val="28"/>
          <w:szCs w:val="28"/>
        </w:rPr>
        <w:t xml:space="preserve"> произношения</w:t>
      </w:r>
      <w:r w:rsidRPr="00DE1AD9">
        <w:rPr>
          <w:sz w:val="28"/>
          <w:szCs w:val="28"/>
        </w:rPr>
        <w:t xml:space="preserve"> отдельных групп звуков</w:t>
      </w:r>
      <w:r w:rsidR="00B03A87" w:rsidRPr="00DE1AD9">
        <w:rPr>
          <w:sz w:val="28"/>
          <w:szCs w:val="28"/>
        </w:rPr>
        <w:t>;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-сбивчивый темп речи.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Чем лучше будет развита речь реб</w:t>
      </w:r>
      <w:r w:rsidR="00741B87" w:rsidRPr="00DE1AD9">
        <w:rPr>
          <w:sz w:val="28"/>
          <w:szCs w:val="28"/>
        </w:rPr>
        <w:t>енка в дошкольные годы, тем больше гарантия успешного</w:t>
      </w:r>
      <w:r w:rsidRPr="00DE1AD9">
        <w:rPr>
          <w:sz w:val="28"/>
          <w:szCs w:val="28"/>
        </w:rPr>
        <w:t xml:space="preserve"> школьного обучения. Не всегда мы добиваемся высокого уровня развития речи детей, используя традиционные методы и формы организации работы. Особенно это актуально в настоящее время, так как из жизни ребенка </w:t>
      </w:r>
      <w:r w:rsidR="0010115B" w:rsidRPr="00DE1AD9">
        <w:rPr>
          <w:sz w:val="28"/>
          <w:szCs w:val="28"/>
        </w:rPr>
        <w:t>«</w:t>
      </w:r>
      <w:r w:rsidRPr="00DE1AD9">
        <w:rPr>
          <w:sz w:val="28"/>
          <w:szCs w:val="28"/>
        </w:rPr>
        <w:t>уход</w:t>
      </w:r>
      <w:r w:rsidR="0010115B" w:rsidRPr="00DE1AD9">
        <w:rPr>
          <w:sz w:val="28"/>
          <w:szCs w:val="28"/>
        </w:rPr>
        <w:t xml:space="preserve">ит» </w:t>
      </w:r>
      <w:r w:rsidRPr="00DE1AD9">
        <w:rPr>
          <w:sz w:val="28"/>
          <w:szCs w:val="28"/>
        </w:rPr>
        <w:t xml:space="preserve">речь. Дети много времени проводят перед телевизором, компьютером, некоторые дети порой загружены различными кружками, «школой развития». Взрослые отмахиваются от детских вопросов, редко </w:t>
      </w:r>
      <w:proofErr w:type="gramStart"/>
      <w:r w:rsidRPr="00DE1AD9">
        <w:rPr>
          <w:sz w:val="28"/>
          <w:szCs w:val="28"/>
        </w:rPr>
        <w:t>выслушивают</w:t>
      </w:r>
      <w:r w:rsidR="0010115B" w:rsidRPr="00DE1AD9">
        <w:rPr>
          <w:sz w:val="28"/>
          <w:szCs w:val="28"/>
        </w:rPr>
        <w:t xml:space="preserve"> до конца</w:t>
      </w:r>
      <w:r w:rsidRPr="00DE1AD9">
        <w:rPr>
          <w:sz w:val="28"/>
          <w:szCs w:val="28"/>
        </w:rPr>
        <w:t>, не перебивая</w:t>
      </w:r>
      <w:proofErr w:type="gramEnd"/>
      <w:r w:rsidRPr="00DE1AD9">
        <w:rPr>
          <w:sz w:val="28"/>
          <w:szCs w:val="28"/>
        </w:rPr>
        <w:t>. Используют в общении с ребенком не всегда правильную речь. Книги, если и читают, то не обсуждают. А ведь ребенку крайне необходимо общение. Бедная речь ведет к агрессии, так как ребенок не всегда может выразить словами то, что он хочет сказать. Отсюда проблема словаря, проблема произношения, п</w:t>
      </w:r>
      <w:r w:rsidR="00741B87" w:rsidRPr="00DE1AD9">
        <w:rPr>
          <w:sz w:val="28"/>
          <w:szCs w:val="28"/>
        </w:rPr>
        <w:t xml:space="preserve">роблема выразительности речи. Так же </w:t>
      </w:r>
      <w:r w:rsidRPr="00DE1AD9">
        <w:rPr>
          <w:sz w:val="28"/>
          <w:szCs w:val="28"/>
        </w:rPr>
        <w:t>нельзя не учитывать культурный кризис общества и, как его следствие, низкий уровень культуры отдельного человека, семьи, воспитательного пространства в целом. Безграмотные выражения, небрежная речь, сокращение словаря, утрата самого понятия – культура речи.</w:t>
      </w:r>
    </w:p>
    <w:p w:rsidR="00B03A87" w:rsidRPr="00DE1AD9" w:rsidRDefault="00741B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Педагоги</w:t>
      </w:r>
      <w:r w:rsidR="0010115B" w:rsidRPr="00DE1AD9">
        <w:rPr>
          <w:sz w:val="28"/>
          <w:szCs w:val="28"/>
        </w:rPr>
        <w:t xml:space="preserve"> </w:t>
      </w:r>
      <w:proofErr w:type="gramStart"/>
      <w:r w:rsidR="0010115B" w:rsidRPr="00DE1AD9">
        <w:rPr>
          <w:sz w:val="28"/>
          <w:szCs w:val="28"/>
        </w:rPr>
        <w:t>стараются</w:t>
      </w:r>
      <w:proofErr w:type="gramEnd"/>
      <w:r w:rsidR="00B03A87" w:rsidRPr="00DE1AD9">
        <w:rPr>
          <w:sz w:val="28"/>
          <w:szCs w:val="28"/>
        </w:rPr>
        <w:t xml:space="preserve"> стремятся к </w:t>
      </w:r>
      <w:r w:rsidRPr="00DE1AD9">
        <w:rPr>
          <w:sz w:val="28"/>
          <w:szCs w:val="28"/>
        </w:rPr>
        <w:t>развитию осознанной и активной р</w:t>
      </w:r>
      <w:r w:rsidR="00B03A87" w:rsidRPr="00DE1AD9">
        <w:rPr>
          <w:sz w:val="28"/>
          <w:szCs w:val="28"/>
        </w:rPr>
        <w:t>ечи дете</w:t>
      </w:r>
      <w:r w:rsidR="0010115B" w:rsidRPr="00DE1AD9">
        <w:rPr>
          <w:sz w:val="28"/>
          <w:szCs w:val="28"/>
        </w:rPr>
        <w:t>й. Именно речевая активность, её</w:t>
      </w:r>
      <w:r w:rsidR="00B03A87" w:rsidRPr="00DE1AD9">
        <w:rPr>
          <w:sz w:val="28"/>
          <w:szCs w:val="28"/>
        </w:rPr>
        <w:t xml:space="preserve"> </w:t>
      </w:r>
      <w:proofErr w:type="gramStart"/>
      <w:r w:rsidR="00B03A87" w:rsidRPr="00DE1AD9">
        <w:rPr>
          <w:sz w:val="28"/>
          <w:szCs w:val="28"/>
        </w:rPr>
        <w:t>объем</w:t>
      </w:r>
      <w:proofErr w:type="gramEnd"/>
      <w:r w:rsidR="00B03A87" w:rsidRPr="00DE1AD9">
        <w:rPr>
          <w:sz w:val="28"/>
          <w:szCs w:val="28"/>
        </w:rPr>
        <w:t xml:space="preserve"> и характер становятся главными показателями успешности учебно-познавательной, игровой, коммуникативной, трудовой и других видов деятельности. Все достижения ребенка в ознакомлении с миром природы и социума, в математике, </w:t>
      </w:r>
      <w:proofErr w:type="spellStart"/>
      <w:r w:rsidR="00B03A87" w:rsidRPr="00DE1AD9">
        <w:rPr>
          <w:sz w:val="28"/>
          <w:szCs w:val="28"/>
        </w:rPr>
        <w:t>изо</w:t>
      </w:r>
      <w:r w:rsidRPr="00DE1AD9">
        <w:rPr>
          <w:sz w:val="28"/>
          <w:szCs w:val="28"/>
        </w:rPr>
        <w:t>-</w:t>
      </w:r>
      <w:r w:rsidR="00B03A87" w:rsidRPr="00DE1AD9">
        <w:rPr>
          <w:sz w:val="28"/>
          <w:szCs w:val="28"/>
        </w:rPr>
        <w:t>деятельности</w:t>
      </w:r>
      <w:proofErr w:type="spellEnd"/>
      <w:r w:rsidR="00B03A87" w:rsidRPr="00DE1AD9">
        <w:rPr>
          <w:sz w:val="28"/>
          <w:szCs w:val="28"/>
        </w:rPr>
        <w:t xml:space="preserve"> и т.д. не будут заметны, если они не выражаются в его активной речи. </w:t>
      </w:r>
    </w:p>
    <w:p w:rsidR="00B03A87" w:rsidRPr="00DE1AD9" w:rsidRDefault="00741B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 xml:space="preserve"> </w:t>
      </w:r>
      <w:r w:rsidR="00B03A87" w:rsidRPr="00DE1AD9">
        <w:rPr>
          <w:sz w:val="28"/>
          <w:szCs w:val="28"/>
        </w:rPr>
        <w:t>В настоящее время наблюдается критическая ситуация в развитии речевой активности детей, что обусловлено рядом негативных факторов, влияющих на речевую функцию:</w:t>
      </w:r>
    </w:p>
    <w:p w:rsidR="00B03A87" w:rsidRPr="00DE1AD9" w:rsidRDefault="00741B87" w:rsidP="00B03A87">
      <w:pPr>
        <w:numPr>
          <w:ilvl w:val="0"/>
          <w:numId w:val="2"/>
        </w:numPr>
        <w:spacing w:after="0" w:line="288" w:lineRule="atLeast"/>
        <w:ind w:left="48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у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худшение состояния здоровья детей; </w:t>
      </w:r>
    </w:p>
    <w:p w:rsidR="00B03A87" w:rsidRPr="00DE1AD9" w:rsidRDefault="00741B87" w:rsidP="00B03A87">
      <w:pPr>
        <w:numPr>
          <w:ilvl w:val="0"/>
          <w:numId w:val="2"/>
        </w:numPr>
        <w:spacing w:after="0" w:line="288" w:lineRule="atLeast"/>
        <w:ind w:left="48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с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ущественное сужение объема «живого» общения родителей и детей; </w:t>
      </w:r>
    </w:p>
    <w:p w:rsidR="00B03A87" w:rsidRPr="00DE1AD9" w:rsidRDefault="00B03A87" w:rsidP="00B03A87">
      <w:pPr>
        <w:numPr>
          <w:ilvl w:val="0"/>
          <w:numId w:val="2"/>
        </w:numPr>
        <w:spacing w:after="0" w:line="288" w:lineRule="atLeast"/>
        <w:ind w:left="48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 xml:space="preserve"> снижение уровня речевой культуры в обществе; </w:t>
      </w:r>
    </w:p>
    <w:p w:rsidR="00B03A87" w:rsidRPr="00DE1AD9" w:rsidRDefault="00365CB2" w:rsidP="00B03A87">
      <w:pPr>
        <w:numPr>
          <w:ilvl w:val="0"/>
          <w:numId w:val="2"/>
        </w:numPr>
        <w:spacing w:after="0" w:line="288" w:lineRule="atLeast"/>
        <w:ind w:left="48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н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едостаточное внимание педагогов к речевому развитию ребенка; </w:t>
      </w:r>
    </w:p>
    <w:p w:rsidR="00395349" w:rsidRPr="00DE1AD9" w:rsidRDefault="00365CB2" w:rsidP="00365CB2">
      <w:pPr>
        <w:numPr>
          <w:ilvl w:val="0"/>
          <w:numId w:val="2"/>
        </w:numPr>
        <w:spacing w:after="0" w:line="288" w:lineRule="atLeast"/>
        <w:ind w:left="480"/>
        <w:rPr>
          <w:rFonts w:ascii="Times New Roman" w:hAnsi="Times New Roman" w:cs="Times New Roman"/>
          <w:i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д</w:t>
      </w:r>
      <w:r w:rsidR="00B03A87" w:rsidRPr="00DE1AD9">
        <w:rPr>
          <w:rFonts w:ascii="Times New Roman" w:hAnsi="Times New Roman" w:cs="Times New Roman"/>
          <w:sz w:val="28"/>
          <w:szCs w:val="28"/>
        </w:rPr>
        <w:t>исбаланс семейного воспитания в вопросах развития речи, что проявляется либо в его необоснованной интенсификации (</w:t>
      </w:r>
      <w:r w:rsidR="00B03A87" w:rsidRPr="00DE1AD9">
        <w:rPr>
          <w:rFonts w:ascii="Times New Roman" w:hAnsi="Times New Roman" w:cs="Times New Roman"/>
          <w:i/>
          <w:sz w:val="28"/>
          <w:szCs w:val="28"/>
        </w:rPr>
        <w:t xml:space="preserve">стремление к </w:t>
      </w:r>
      <w:r w:rsidR="00B03A87" w:rsidRPr="00DE1AD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раннему обучению письменной речи в ущерб устной), либо в равнодушном к нему отношении. </w:t>
      </w:r>
    </w:p>
    <w:p w:rsidR="00B03A87" w:rsidRPr="00DE1AD9" w:rsidRDefault="00B03A87" w:rsidP="00B03A87">
      <w:pPr>
        <w:spacing w:after="0" w:line="288" w:lineRule="atLeast"/>
        <w:rPr>
          <w:rFonts w:ascii="Times New Roman" w:hAnsi="Times New Roman" w:cs="Times New Roman"/>
          <w:i/>
          <w:sz w:val="28"/>
          <w:szCs w:val="28"/>
        </w:rPr>
      </w:pPr>
    </w:p>
    <w:p w:rsidR="00B03A87" w:rsidRPr="00DE1AD9" w:rsidRDefault="00B03A87" w:rsidP="00B03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i/>
          <w:sz w:val="28"/>
          <w:szCs w:val="28"/>
        </w:rPr>
        <w:t>Целью познавательно-речевого развития является</w:t>
      </w:r>
      <w:r w:rsidRPr="00DE1AD9">
        <w:rPr>
          <w:rFonts w:ascii="Times New Roman" w:hAnsi="Times New Roman" w:cs="Times New Roman"/>
          <w:i/>
          <w:sz w:val="28"/>
          <w:szCs w:val="28"/>
        </w:rPr>
        <w:t>:</w:t>
      </w:r>
    </w:p>
    <w:p w:rsidR="00B03A87" w:rsidRPr="00DE1AD9" w:rsidRDefault="00365CB2" w:rsidP="00B03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-в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сестороннее развитие личности ребенка, </w:t>
      </w:r>
    </w:p>
    <w:p w:rsidR="00B03A87" w:rsidRPr="00DE1AD9" w:rsidRDefault="00365CB2" w:rsidP="00B03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-п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риобщение к общечеловеческим ценностям, </w:t>
      </w:r>
    </w:p>
    <w:p w:rsidR="00B03A87" w:rsidRPr="00DE1AD9" w:rsidRDefault="00365CB2" w:rsidP="00B03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-ф</w:t>
      </w:r>
      <w:r w:rsidR="00B03A87" w:rsidRPr="00DE1AD9">
        <w:rPr>
          <w:rFonts w:ascii="Times New Roman" w:hAnsi="Times New Roman" w:cs="Times New Roman"/>
          <w:sz w:val="28"/>
          <w:szCs w:val="28"/>
        </w:rPr>
        <w:t>ормирование творческого воображения, развитие любознательности, как основы познавательной активности.</w:t>
      </w:r>
    </w:p>
    <w:p w:rsidR="00B03A87" w:rsidRPr="00DE1AD9" w:rsidRDefault="00B03A87" w:rsidP="00B03A87">
      <w:pPr>
        <w:spacing w:after="0" w:line="360" w:lineRule="atLeast"/>
        <w:rPr>
          <w:rFonts w:ascii="Times New Roman" w:hAnsi="Times New Roman" w:cs="Times New Roman"/>
          <w:i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i/>
          <w:sz w:val="28"/>
          <w:szCs w:val="28"/>
        </w:rPr>
        <w:t>Задачи</w:t>
      </w:r>
      <w:r w:rsidRPr="00DE1AD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B03A87" w:rsidRPr="00DE1AD9" w:rsidRDefault="00B03A87" w:rsidP="00B03A87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-</w:t>
      </w:r>
      <w:r w:rsidR="00365CB2" w:rsidRPr="00DE1AD9">
        <w:rPr>
          <w:rFonts w:ascii="Times New Roman" w:hAnsi="Times New Roman" w:cs="Times New Roman"/>
          <w:sz w:val="28"/>
          <w:szCs w:val="28"/>
        </w:rPr>
        <w:t>ф</w:t>
      </w:r>
      <w:r w:rsidRPr="00DE1AD9">
        <w:rPr>
          <w:rFonts w:ascii="Times New Roman" w:hAnsi="Times New Roman" w:cs="Times New Roman"/>
          <w:sz w:val="28"/>
          <w:szCs w:val="28"/>
        </w:rPr>
        <w:t>ормировать познавательные процессы и способы умственной деятельности, усвоение и обогаще</w:t>
      </w:r>
      <w:r w:rsidR="00365CB2" w:rsidRPr="00DE1AD9">
        <w:rPr>
          <w:rFonts w:ascii="Times New Roman" w:hAnsi="Times New Roman" w:cs="Times New Roman"/>
          <w:sz w:val="28"/>
          <w:szCs w:val="28"/>
        </w:rPr>
        <w:t>ние знаний о природе и обществе;</w:t>
      </w:r>
      <w:r w:rsidRPr="00DE1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A87" w:rsidRPr="00DE1AD9" w:rsidRDefault="00365CB2" w:rsidP="00B03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-с</w:t>
      </w:r>
      <w:r w:rsidR="00B03A87" w:rsidRPr="00DE1AD9">
        <w:rPr>
          <w:rFonts w:ascii="Times New Roman" w:hAnsi="Times New Roman" w:cs="Times New Roman"/>
          <w:sz w:val="28"/>
          <w:szCs w:val="28"/>
        </w:rPr>
        <w:t>пособствовать активизации речи детей</w:t>
      </w:r>
      <w:r w:rsidRPr="00DE1AD9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деятельности;</w:t>
      </w:r>
    </w:p>
    <w:p w:rsidR="00B03A87" w:rsidRPr="00DE1AD9" w:rsidRDefault="00365CB2" w:rsidP="00B03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-привлечение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 родителей к совместной с детьми исследовательской, проектной и продуктивной деятельности, способствующей возникновению познавательной активности</w:t>
      </w:r>
      <w:r w:rsidRPr="00DE1AD9">
        <w:rPr>
          <w:rFonts w:ascii="Times New Roman" w:hAnsi="Times New Roman" w:cs="Times New Roman"/>
          <w:sz w:val="28"/>
          <w:szCs w:val="28"/>
        </w:rPr>
        <w:t>;</w:t>
      </w:r>
    </w:p>
    <w:p w:rsidR="00B03A87" w:rsidRPr="00DE1AD9" w:rsidRDefault="00365CB2" w:rsidP="00B03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 xml:space="preserve">-создание </w:t>
      </w:r>
      <w:r w:rsidR="00B03A87" w:rsidRPr="00DE1AD9">
        <w:rPr>
          <w:rFonts w:ascii="Times New Roman" w:hAnsi="Times New Roman" w:cs="Times New Roman"/>
          <w:sz w:val="28"/>
          <w:szCs w:val="28"/>
        </w:rPr>
        <w:t>предметно-</w:t>
      </w:r>
      <w:r w:rsidRPr="00DE1AD9">
        <w:rPr>
          <w:rFonts w:ascii="Times New Roman" w:hAnsi="Times New Roman" w:cs="Times New Roman"/>
          <w:sz w:val="28"/>
          <w:szCs w:val="28"/>
        </w:rPr>
        <w:t>развивающей среды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 ДОУ по данному направлению.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Овладение родным языком является одним из важных приобретений ребенка в дошкольном возрасте.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 xml:space="preserve">Речь связана с познанием окружающего мира, развитием сознания и личности. 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Речь формируется в процессе существования ребенка в социальной среде. Противоречия, возникающие в общении, ведут к речевой способности, к овладению все новыми средствами общения, формами речи.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 xml:space="preserve">Содержание и уровень развития речи детей определяются характером их </w:t>
      </w:r>
      <w:r w:rsidR="0010115B" w:rsidRPr="00DE1AD9">
        <w:rPr>
          <w:sz w:val="28"/>
          <w:szCs w:val="28"/>
        </w:rPr>
        <w:t>общения,</w:t>
      </w:r>
      <w:r w:rsidRPr="00DE1AD9">
        <w:rPr>
          <w:sz w:val="28"/>
          <w:szCs w:val="28"/>
        </w:rPr>
        <w:t xml:space="preserve"> как </w:t>
      </w:r>
      <w:r w:rsidR="0010115B" w:rsidRPr="00DE1AD9">
        <w:rPr>
          <w:sz w:val="28"/>
          <w:szCs w:val="28"/>
        </w:rPr>
        <w:t>с</w:t>
      </w:r>
      <w:r w:rsidRPr="00DE1AD9">
        <w:rPr>
          <w:sz w:val="28"/>
          <w:szCs w:val="28"/>
        </w:rPr>
        <w:t xml:space="preserve"> взрослыми, так и со сверстниками.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Основной формой обучения яв</w:t>
      </w:r>
      <w:r w:rsidR="0010115B" w:rsidRPr="00DE1AD9">
        <w:rPr>
          <w:sz w:val="28"/>
          <w:szCs w:val="28"/>
        </w:rPr>
        <w:t>ляется не, сколько</w:t>
      </w:r>
      <w:r w:rsidRPr="00DE1AD9">
        <w:rPr>
          <w:sz w:val="28"/>
          <w:szCs w:val="28"/>
        </w:rPr>
        <w:t xml:space="preserve"> специальные занятия, сколько естественная жизнь детской группы. </w:t>
      </w:r>
    </w:p>
    <w:p w:rsidR="00B03A87" w:rsidRPr="00DE1AD9" w:rsidRDefault="00B03A87" w:rsidP="00B03A87">
      <w:pPr>
        <w:pStyle w:val="a3"/>
        <w:spacing w:before="0" w:beforeAutospacing="0" w:after="0" w:afterAutospacing="0"/>
        <w:rPr>
          <w:sz w:val="28"/>
          <w:szCs w:val="28"/>
        </w:rPr>
      </w:pPr>
      <w:r w:rsidRPr="00DE1AD9">
        <w:rPr>
          <w:sz w:val="28"/>
          <w:szCs w:val="28"/>
        </w:rPr>
        <w:t>Но жизнь эта также организуется и протекает в различных формах:</w:t>
      </w:r>
    </w:p>
    <w:p w:rsidR="00B03A87" w:rsidRPr="00DE1AD9" w:rsidRDefault="00B03A87" w:rsidP="00B03A87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sz w:val="28"/>
          <w:szCs w:val="28"/>
        </w:rPr>
        <w:t xml:space="preserve">1. Общение: </w:t>
      </w:r>
      <w:r w:rsidRPr="00DE1AD9">
        <w:rPr>
          <w:rFonts w:ascii="Times New Roman" w:hAnsi="Times New Roman" w:cs="Times New Roman"/>
          <w:sz w:val="28"/>
          <w:szCs w:val="28"/>
        </w:rPr>
        <w:t>непо</w:t>
      </w:r>
      <w:r w:rsidR="00365CB2" w:rsidRPr="00DE1AD9">
        <w:rPr>
          <w:rFonts w:ascii="Times New Roman" w:hAnsi="Times New Roman" w:cs="Times New Roman"/>
          <w:sz w:val="28"/>
          <w:szCs w:val="28"/>
        </w:rPr>
        <w:t>дготовленное и подготовленное.</w:t>
      </w:r>
    </w:p>
    <w:p w:rsidR="00B03A87" w:rsidRPr="00DE1AD9" w:rsidRDefault="00B03A87" w:rsidP="00B03A87">
      <w:pPr>
        <w:spacing w:after="0" w:line="288" w:lineRule="atLeast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sz w:val="28"/>
          <w:szCs w:val="28"/>
        </w:rPr>
        <w:t xml:space="preserve">2. Игры. </w:t>
      </w:r>
    </w:p>
    <w:p w:rsidR="00365CB2" w:rsidRPr="00DE1AD9" w:rsidRDefault="00B03A87" w:rsidP="00B03A87">
      <w:pPr>
        <w:spacing w:after="0" w:line="288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>Речевые действия как часть речевого поведения.</w:t>
      </w:r>
    </w:p>
    <w:p w:rsidR="00B03A87" w:rsidRPr="00DE1AD9" w:rsidRDefault="00B03A87" w:rsidP="00B03A87">
      <w:pPr>
        <w:spacing w:after="0" w:line="288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DE1AD9">
        <w:rPr>
          <w:rFonts w:ascii="Times New Roman" w:hAnsi="Times New Roman" w:cs="Times New Roman"/>
          <w:sz w:val="28"/>
          <w:szCs w:val="28"/>
        </w:rPr>
        <w:t xml:space="preserve">Ролевые игры. Речевое поведение ребенка в сюжетно- ролевых и театрализованных играх. Театрализованные игры как средство развития связной речи. </w:t>
      </w:r>
    </w:p>
    <w:p w:rsidR="00B03A87" w:rsidRPr="00DE1AD9" w:rsidRDefault="00B03A87" w:rsidP="00B03A87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sz w:val="28"/>
          <w:szCs w:val="28"/>
        </w:rPr>
        <w:t xml:space="preserve">3. Учебно-игровые ситуации, </w:t>
      </w:r>
      <w:r w:rsidRPr="00DE1AD9">
        <w:rPr>
          <w:rFonts w:ascii="Times New Roman" w:hAnsi="Times New Roman" w:cs="Times New Roman"/>
          <w:sz w:val="28"/>
          <w:szCs w:val="28"/>
        </w:rPr>
        <w:t xml:space="preserve">возникающие по инициативе взрослого или ребенка, где ребенок может проявить речевую активность. </w:t>
      </w:r>
    </w:p>
    <w:p w:rsidR="00B03A87" w:rsidRPr="00DE1AD9" w:rsidRDefault="00365CB2" w:rsidP="00B03A87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B03A87" w:rsidRPr="00DE1AD9">
        <w:rPr>
          <w:rStyle w:val="a4"/>
          <w:rFonts w:ascii="Times New Roman" w:hAnsi="Times New Roman" w:cs="Times New Roman"/>
          <w:sz w:val="28"/>
          <w:szCs w:val="28"/>
        </w:rPr>
        <w:t>Стихотворение-рифмование</w:t>
      </w:r>
      <w:proofErr w:type="spellEnd"/>
      <w:r w:rsidR="00B03A87" w:rsidRPr="00DE1AD9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B03A87" w:rsidRPr="00DE1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A87" w:rsidRPr="00DE1AD9" w:rsidRDefault="00B03A87" w:rsidP="00B03A87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sz w:val="28"/>
          <w:szCs w:val="28"/>
        </w:rPr>
        <w:t xml:space="preserve">5. Развитие речи через использование СМИ </w:t>
      </w:r>
      <w:r w:rsidRPr="00DE1AD9">
        <w:rPr>
          <w:rFonts w:ascii="Times New Roman" w:hAnsi="Times New Roman" w:cs="Times New Roman"/>
          <w:sz w:val="28"/>
          <w:szCs w:val="28"/>
        </w:rPr>
        <w:t>(радио, телевизор,</w:t>
      </w:r>
      <w:r w:rsidR="0010115B" w:rsidRPr="00DE1AD9">
        <w:rPr>
          <w:rFonts w:ascii="Times New Roman" w:hAnsi="Times New Roman" w:cs="Times New Roman"/>
          <w:sz w:val="28"/>
          <w:szCs w:val="28"/>
        </w:rPr>
        <w:t xml:space="preserve"> </w:t>
      </w:r>
      <w:r w:rsidR="00365CB2" w:rsidRPr="00DE1AD9">
        <w:rPr>
          <w:rFonts w:ascii="Times New Roman" w:hAnsi="Times New Roman" w:cs="Times New Roman"/>
          <w:sz w:val="28"/>
          <w:szCs w:val="28"/>
        </w:rPr>
        <w:t>интернет-ресурсы,</w:t>
      </w:r>
      <w:r w:rsidRPr="00DE1AD9">
        <w:rPr>
          <w:rFonts w:ascii="Times New Roman" w:hAnsi="Times New Roman" w:cs="Times New Roman"/>
          <w:sz w:val="28"/>
          <w:szCs w:val="28"/>
        </w:rPr>
        <w:t xml:space="preserve"> периодическая детская печать). </w:t>
      </w:r>
    </w:p>
    <w:p w:rsidR="00B03A87" w:rsidRPr="00DE1AD9" w:rsidRDefault="00B03A87" w:rsidP="00B03A87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sz w:val="28"/>
          <w:szCs w:val="28"/>
        </w:rPr>
        <w:t>6. Труд:</w:t>
      </w:r>
      <w:r w:rsidRPr="00DE1AD9">
        <w:rPr>
          <w:rFonts w:ascii="Times New Roman" w:hAnsi="Times New Roman" w:cs="Times New Roman"/>
          <w:sz w:val="28"/>
          <w:szCs w:val="28"/>
        </w:rPr>
        <w:t xml:space="preserve"> трудовые и речевые действия. </w:t>
      </w:r>
    </w:p>
    <w:p w:rsidR="00B03A87" w:rsidRPr="00DE1AD9" w:rsidRDefault="00B03A87" w:rsidP="00365CB2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DE1AD9">
        <w:rPr>
          <w:rStyle w:val="a4"/>
          <w:rFonts w:ascii="Times New Roman" w:hAnsi="Times New Roman" w:cs="Times New Roman"/>
          <w:sz w:val="28"/>
          <w:szCs w:val="28"/>
        </w:rPr>
        <w:t>7. Досуг.</w:t>
      </w:r>
      <w:r w:rsidRPr="00DE1AD9">
        <w:rPr>
          <w:rFonts w:ascii="Times New Roman" w:hAnsi="Times New Roman" w:cs="Times New Roman"/>
          <w:sz w:val="28"/>
          <w:szCs w:val="28"/>
        </w:rPr>
        <w:t xml:space="preserve"> Праздники и развлечения как эффективная форма обучения речи.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работы</w:t>
      </w:r>
      <w:r w:rsidR="00365CB2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любого педагога по развитию речи детей дошкольного возраста является становление начальной коммуникативной компетентности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ребенка. Реализация данной цели предполагает, что к концу дошкольного возраста речь становится универсальным средством общения ребенка</w:t>
      </w:r>
      <w:r w:rsidR="0010115B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окружающими людьми.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15B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тарший дошкольник может общаться с людьми разного возраста, пола, социального положения. Это предполагает свободное владение языком на уровне устной речи, умение ориентироваться на особенности собеседника в процессе общения: отбирать адекватное его восприятию содержание и речевые формы. 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Согласно Федеральному государственному образовательному стандарту дошкольного образования (ФГОС </w:t>
      </w:r>
      <w:proofErr w:type="gramStart"/>
      <w:r w:rsidRPr="00DE1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</w:t>
      </w:r>
      <w:proofErr w:type="gramEnd"/>
      <w:r w:rsidRPr="00DE1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туры; формирование звуковой ана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литико-синтетической активности как предпосылки обучения грамоте» [5].</w:t>
      </w:r>
      <w:proofErr w:type="gramEnd"/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Коммуникативная компетентность дошкольника проявляется в возможности посредством речи решать задачи в условиях разных видов деятельности: бытовой, познавательной, игровой, учебной, трудовой и т.д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ребенок ориентируется на особые условия ситуации, в которой протекает деятельность.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ребенком коммуникат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ивной компетентности педагог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ее становлению посредством решения задач по развитию разных сторон речи ребенка во всех возрастных группах: развитие связной речи, развитие словаря, освоение грамматически правильной речи, освоение звуковой культуры речи, подготовка к обучению грамоте. Построение образовательного 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формой работы по развитию речи детей является образовательная ситуация. Образовательная ситуация предполагает участие небольшой подгруппы детей: от трех до восьми в зависимости от желания детей и особенностей содержания ситуации. 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книгой, природным материалом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 с целью решения постепенно усложняющихся задач познавательно-</w:t>
      </w:r>
      <w:r w:rsidR="00365CB2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характера. Педагогом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организовано множество образовательных ситуаций, направленных на решение постепенно усложняющихся задач: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составленного текста. </w:t>
      </w:r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«Добрые приветствия» (цель: познакомить детей с разнообразными формами приветствия:</w:t>
      </w:r>
      <w:proofErr w:type="gram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я рада тебя видеть», «Как я по тебе со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скучилась», «Бесконечно </w:t>
      </w:r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</w:t>
      </w:r>
      <w:proofErr w:type="gram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тебя», «Как хорошо, что мы встретились» и др.);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для развития игрового общения используется игровая обучающая ситуация (ИОС). Все качества и знания формирует не сама ИОС, а то или иное конкретное содержание, котор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специально вносится взрослым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Видами игровых обучающих ситуаций могут быть: ситуация-иллюстрация, ситуация-оценка и др.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как форму речевого развития детей - сценарии активизирующего общения - обучение игровому (диалогическому) общению. Такая форма включает разговоры с детьми, дидактиче</w:t>
      </w:r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ские, подвижные, народные игры;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инсценировки, драматизации, обследование предметов и др.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общения - это специально проектируемая педагогом или возникающая спонтанно форма общения, направленная на упражнение детей в использовании освоенных речевых категорий (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О.М.,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Горбаческая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Терехова А.Н.). Ситуации общения могут быть лексическими, вербально оценочными, прогностическими,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коллизийными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описательными в зависимости от поставленной речевой задачи. При их организации чаще всего педагог «идет от детей», то есть находит эти ситуации в детской деятельности и использует их для развития речи ребенка. Примерами ситуации общения на развитие коммуникативных умений может быть: «Что не так?» 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 «Улыбка</w:t>
      </w:r>
      <w:r w:rsidR="00365CB2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использовании при приветствии средств невербального общения: посмотреть человеку в глаза и улыбнуться, чтобы он понял: ему рады, приветствуют именно его); «Рукопожатие» (цель: упражнять детей в использовании форм жестового приветствия) [1].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таких видах детской деятельности речь выступает во всех своих многообразных функциях, несет основную нагрузку при решении практических и познавательных задач. Примерами специально планируемых 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 «Магазин волшебных вещей» (упражнение в использовании средств языковой выразительности).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авторов (Л.С. Киселева, Т.А. Данилина, Т.С.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М.Б. Зуйкова) рассматривают проектную деятельность как вариант интегрированного метода обучения дошкольников,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цели. Реализация образовательной области «Речевое развитие» возможна через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 проектов. Цель и задачи специального тематического проекта имеют направленность на комплексное решение задач, указанных в ФГОС </w:t>
      </w:r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рождается книга» (цель: развитие речевого творчества детей.</w:t>
      </w:r>
      <w:proofErr w:type="gram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проекта — авторские детские книги сказок, загадок, лимериков); «Лучше сам или все вместе?» (цель: развитие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регуляционн</w:t>
      </w:r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E376E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 умений (совместно решать бытовые и учебные</w:t>
      </w:r>
      <w:r w:rsidR="00DB1E88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доверять, поддерживать партнеров по деятельности); «Спор хороший и плохой» (цель: освоение этикета убеждения и спора) [3].</w:t>
      </w:r>
    </w:p>
    <w:p w:rsidR="007E764A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форма речевого развития дошкольников как и</w:t>
      </w:r>
      <w:r w:rsidR="00DB1E88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побуждает детей к вступлению в контакты, является мотивом к коммуникативной деятельности.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Бизикова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 предлагает игры с готовыми текстами: подвижные «Ко</w:t>
      </w:r>
      <w:r w:rsidR="00DB1E88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роль», «Коршун», «Змея»,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дидактические «Я садовником родился», «Краски», «Смешинки» 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 реплик:</w:t>
      </w:r>
      <w:proofErr w:type="gram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кого запутает», «Поручение», «Похожи – не похожи», «Угощайся пирожком», игры с телефоном «Вызов врача», «Звонок маме на работу», «Бюро добрых услуг».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Кузеванова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приводят примеры разных форм работы для речевого развития дошкольников: литерат</w:t>
      </w:r>
      <w:r w:rsidR="00DB1E88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посиделки,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логоуголок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интерактивные речевые стенды, календарь событий и др. [2].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Конструкторы ЛЕГО широко используются в дошкольных образовательных учреждениях. Они представляют собой разнообразные тематически серии, сконструированные на основе базовых строительных элементов – разноцветных кирпичиков </w:t>
      </w:r>
      <w:proofErr w:type="spellStart"/>
      <w:r w:rsidRPr="00DE1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DE1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</w:t>
      </w:r>
      <w:r w:rsidR="007E764A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вая </w:t>
      </w:r>
      <w:proofErr w:type="spellStart"/>
      <w:r w:rsidR="007E764A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речетворчество</w:t>
      </w:r>
      <w:proofErr w:type="spellEnd"/>
      <w:r w:rsidR="007E764A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дошкольников,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может предложить детям придумать сказку о том, как одна постройка превратилась в другую, по ходу рассказывания осуществляя данное превращение</w:t>
      </w:r>
      <w:r w:rsidR="007E764A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постройки из ЛЕГО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лошадке, которую сделал сам, ребенок рассказывает охотнее, придумывает разные истории и т. д.</w:t>
      </w:r>
    </w:p>
    <w:p w:rsidR="00B03A87" w:rsidRPr="00DE1AD9" w:rsidRDefault="007E764A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использование ЛЕГО 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способствует и речевому творчеству: во время постройки персонажа ребенок описывает своего героя. Можно также предложить детям придумать свое окончание знакомой сказки, обыграть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лучшую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все по очереди.</w:t>
      </w:r>
    </w:p>
    <w:p w:rsidR="00B03A87" w:rsidRPr="00DE1AD9" w:rsidRDefault="007E764A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ЛЕГО 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развития интереса к обучению, формирования коммуникативной функции. Например, игру «Чудесный мешочек», в которой у детей развиваются та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ктильное восприятия формы</w:t>
      </w:r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проводить с ЛЕГО.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дидактических у</w:t>
      </w:r>
      <w:r w:rsidR="007E764A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пражнений с использованием ЛЕГО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достаточно эффективно при проведении занятий по подготовке к обучению грамоте, коррекции звукопроизношения, ознакомлению с окружающим миром и т. д.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обучению. В процессе конструктивно-игровой деятельности с ЛЕГО педагог может использовать разнообразные формы: задания дает педагог, выполняют дети; задания формулируются ребенком и выполняются детьми и педагогом; задания дают дети друг другу; задания дает педагог, выполняют родители с ребенком.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Поздеева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отмечает, что «при организации любой образовательной ситуации, любого занятия в дошкольном образовательном учреждении педагогу важно: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продумывать организацию разных способов взросло-детской и детской совместности,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во-вторых, видеть ресурсы разных этапов занятия для развития коммуникативной компетентности детей»[4].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различные формы работы </w:t>
      </w:r>
      <w:r w:rsidR="00DB1E88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ресурсные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развития речи дошкольников, формирования коммуникативной компетентности детей, если: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совместно решают интересную и значимую для них учебно-игровую задачу, выступая помощникам по отношению к кому-то,</w:t>
      </w:r>
    </w:p>
    <w:p w:rsidR="00B03A87" w:rsidRPr="00DE1AD9" w:rsidRDefault="00B03A87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обогащают, уточняют и активизируют свой лексический запас, выполняя речевые и практические задания,</w:t>
      </w:r>
    </w:p>
    <w:p w:rsidR="00B03A87" w:rsidRPr="00DE1AD9" w:rsidRDefault="00DB1E88" w:rsidP="00B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</w:t>
      </w:r>
      <w:r w:rsidR="007E764A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жёстким руководителем, а организатором совместной образовательной дея</w:t>
      </w:r>
      <w:r w:rsidR="007E764A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который не «показывает»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коммуникативное превосходство, а сопровождает и помогает ребёнку стать активным коммуникатором.</w:t>
      </w:r>
    </w:p>
    <w:p w:rsidR="00B03A87" w:rsidRPr="00DE1AD9" w:rsidRDefault="00B03A87" w:rsidP="00B0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B03A87" w:rsidRPr="00DE1AD9" w:rsidRDefault="009A5ACD" w:rsidP="00B03A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О.М.,</w:t>
      </w:r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полноценной речевой деятельности в детском саду/ </w:t>
      </w:r>
      <w:proofErr w:type="spellStart"/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О.М.Ельцова</w:t>
      </w:r>
      <w:proofErr w:type="spellEnd"/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Н.Н. </w:t>
      </w:r>
      <w:proofErr w:type="spellStart"/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Горбаческая</w:t>
      </w:r>
      <w:proofErr w:type="spellEnd"/>
      <w:r w:rsidR="00B03A87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А.Н.. Терехова – СПб: ДЕТСТВО-ПРЕСС, 2005.-192с</w:t>
      </w:r>
    </w:p>
    <w:p w:rsidR="00B03A87" w:rsidRPr="00DE1AD9" w:rsidRDefault="00B03A87" w:rsidP="00B03A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Кузеванова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Формы организации коммуникативной деятельности детей дошкольного возраста/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О.В.Кузеванова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Т.А.Коблова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. // Детский сад: теория и практика – 2012. – № 6.</w:t>
      </w:r>
    </w:p>
    <w:p w:rsidR="00B03A87" w:rsidRPr="00DE1AD9" w:rsidRDefault="00B03A87" w:rsidP="00B03A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метод в деятельности дошкольного учреждения: Пос. для</w:t>
      </w:r>
      <w:r w:rsidR="009A5ACD"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и практических работников ДОУ / Авт.-сост.: Л.С. Киселева, Т.А. Данилина, Т.С.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proofErr w:type="gram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; </w:t>
      </w:r>
      <w:proofErr w:type="gram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М.Б. Зуйкова.: 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B03A87" w:rsidRPr="00DE1AD9" w:rsidRDefault="00B03A87" w:rsidP="00B03A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Поздеева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И. Открытое совместное действие педагога и ребёнка как условие формирования коммуникативной компетентности детей /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С.И.Поздеева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// Детский сад: теория и практика. - 2013. - № 3.</w:t>
      </w:r>
    </w:p>
    <w:p w:rsidR="007E0C6C" w:rsidRPr="00DE1AD9" w:rsidRDefault="00B03A87" w:rsidP="00B03A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/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www.rg.ru</w:t>
      </w:r>
      <w:proofErr w:type="spellEnd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/2013/11/25/</w:t>
      </w:r>
      <w:proofErr w:type="spellStart"/>
      <w:r w:rsidRPr="00DE1AD9">
        <w:rPr>
          <w:rFonts w:ascii="Times New Roman" w:eastAsia="Times New Roman" w:hAnsi="Times New Roman" w:cs="Times New Roman"/>
          <w:sz w:val="28"/>
          <w:szCs w:val="28"/>
          <w:lang w:eastAsia="ru-RU"/>
        </w:rPr>
        <w:t>doshk-standart-dok.html</w:t>
      </w:r>
      <w:proofErr w:type="spellEnd"/>
    </w:p>
    <w:sectPr w:rsidR="007E0C6C" w:rsidRPr="00DE1AD9" w:rsidSect="007E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33DF"/>
    <w:multiLevelType w:val="multilevel"/>
    <w:tmpl w:val="9436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70FB2"/>
    <w:multiLevelType w:val="multilevel"/>
    <w:tmpl w:val="4266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03A87"/>
    <w:rsid w:val="0010115B"/>
    <w:rsid w:val="001166D9"/>
    <w:rsid w:val="00365CB2"/>
    <w:rsid w:val="00395349"/>
    <w:rsid w:val="00405964"/>
    <w:rsid w:val="004B143F"/>
    <w:rsid w:val="0064500F"/>
    <w:rsid w:val="00741B87"/>
    <w:rsid w:val="007E0C6C"/>
    <w:rsid w:val="007E764A"/>
    <w:rsid w:val="009A5ACD"/>
    <w:rsid w:val="00B03A87"/>
    <w:rsid w:val="00DB1E88"/>
    <w:rsid w:val="00DE1AD9"/>
    <w:rsid w:val="00DE376E"/>
    <w:rsid w:val="00DF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A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2015-03-19T02:05:00Z</dcterms:created>
  <dcterms:modified xsi:type="dcterms:W3CDTF">2017-01-20T10:04:00Z</dcterms:modified>
</cp:coreProperties>
</file>