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0"/>
        <w:ind w:right="84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Трещины в Божественном сознании. Человек, как зародыш в Божественном чреве</w:t>
      </w:r>
      <w:r>
        <w:rPr>
          <w:rFonts w:ascii="Times New Roman" w:hAnsi="Times New Roman" w:cs="Times New Roman" w:eastAsia="Times New Roman"/>
          <w:color w:val="auto"/>
          <w:spacing w:val="0"/>
          <w:position w:val="0"/>
          <w:sz w:val="24"/>
          <w:shd w:fill="auto" w:val="clear"/>
        </w:rPr>
        <w:t xml:space="preserve">.</w:t>
        <w:br/>
      </w:r>
    </w:p>
    <w:p>
      <w:pPr>
        <w:spacing w:before="0" w:after="0" w:line="270"/>
        <w:ind w:right="84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Оговорка автора: Данная статья была написана по вдохновению и претендует не более, чем на 0.00000000001% истины.</w:t>
      </w:r>
    </w:p>
    <w:p>
      <w:pPr>
        <w:spacing w:before="0" w:after="0" w:line="270"/>
        <w:ind w:right="84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   </w:t>
      </w:r>
      <w:r>
        <w:rPr>
          <w:rFonts w:ascii="Times New Roman" w:hAnsi="Times New Roman" w:cs="Times New Roman" w:eastAsia="Times New Roman"/>
          <w:color w:val="auto"/>
          <w:spacing w:val="0"/>
          <w:position w:val="0"/>
          <w:sz w:val="24"/>
          <w:shd w:fill="auto" w:val="clear"/>
        </w:rPr>
        <w:t xml:space="preserve">Из какого материала Бог сотворил мир? Если до создания мира не было ничего, кроме Бога, то Бог сотворил мир из самого Себя. Когда ангел по имени Люцифер отошёл от Бога, он первый стал тем, чем Бог не является. Если Бог есть свет, то ангел, отошедший от Бога, есть отсутствие света, то есть тьма. Но поскольку Люцифер является творением Бога, то есть Его частицей, то оторвавшись от Бога, падший ангел стал частицей Его разума, отделённой от Него самого. Не то же ли самое происходит с человеком, когда он сходит с ума? Часть его разума как будто отделяется от него и перестаёт быть им, оставаясь, тем не менее, частью его разума. Галлюцинации нередко внушают человеку совершить убийство или самоубийство, а также вызывают страх. Не то же ли самое совершает тот дух, которого в христианской традиции называют Сатаной? Как известно, Сатана не имеет никакой реальной силы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способен только внушать злые мысли и страх. Галлюцинации тоже никакой реальной силы не имеют, а лишь внушают страх и разные мысли. И демонов, и галлюцинаций в каком-то смысле не существует. Они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отделившиеся части целого, которые перестали быть тем, чем были, и стали ничем. Сатана в Боге был частью Бога, галлюцинации в разуме человека были образами, воспоминаниями, мыслями, то есть частью человека, а не голосами, к примеру. Галлюцинации существуют лишь 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расщеплённом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сознании человека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шизофрения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переводится как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расщеплённый ум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демоны существует в прорехах Божественного разума, но не могут существовать в целом Боге, т.к. тьма не может существовать внутри абсолютного света. Следовательно, Бог, а точнее Божественное сознание, перестало быть целым, когда Люцифер отошёл от Бога. Наш мир не цел. Наш мир не есть абсолютный Бог. Существуют те уголки (трещины), где нет ни Бога, ни света, ни любви (синонимичных ряд). Иначе откуда бы в мире возникли страдания, страхи, война?.. В самой природе, не смотря на её красоту, есть и убийства, и болезни, и даже своего рода фашизм… Волки убивают и пожирают прекрасных оленей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разве возможен такой кровавый феномен в абсолютном Боге? </w:t>
        <w:br/>
        <w:t xml:space="preserve">   Сравнение Божественного разума с человеческим я считаю возможным, т.к. Бог сотворил человека по своему образу и подобию. Человек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особенное творение Бога. Мы, люди, задуманы скорее как дети Бога, чем как материализованные частицы Его разума. И поскольку мы созданы по образу и подобию Бога, мы наделены свободой воли. Разве Бог может не иметь свободу воли? Но, не смотря на свободу воли, мы не существуем вне Бога. Дети могут существовать вне родителей. Люди не могут существовать вне Бога, иначе сама душа в них погибает. Но отошедший от Бога человек не становится тёмным духом, галлюцинацией Бога... Человек не становится демоном, но страдает и может погибнуть. Следовательно, человек является как бы зародышем внутри Божественного Чрева. Человеку нужно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родиться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чтобы стать истинным подобием Бога. Родиться как Христос и, возможно, как Будда… Иисус есть Бог и сын Бога, но и каждый человек есть Бог и сын Бога, но только ещё не родившийся. Бог Отец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есть так называемое Божественное Чрево, в котором находился Христос до метафизического рождения. Поэтому Христос есть Бог Сын, но он же и есть сам Бог, потому что он был рождён целиком Богом, Божественным партеногенезом, то есть нельзя сказать, что он сын Бога, но не сам Бог. Да, Христос был рождён пресвятой девой Марией, но путём непорочного зачатия, то есть дева Мария, вероятно, была как бы проводником между двумя мирами. И все 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зародыши Бога в Божественном Чреве и потенциальный Бог одновременно. Нам остаётся только родиться. Если зародыш Бога отойдёт от Бога, то он погибнет (пусть и не навсегда). Перестанем быть в Боге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погибнем, но не станем Божественной галлюцинацией, т.к. мы дети Бога, а не части Его Сознания. Природа перестала быть всецелым единым Богом, когда Люцифер отошёл от Бога. В этот момент мир, сотворённый Богом, иначе говоря Его материализованное сознание, стал трескаться и заполняться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галлюцинациям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Бога.</w:t>
      </w:r>
    </w:p>
    <w:p>
      <w:pPr>
        <w:spacing w:before="0" w:after="0" w:line="270"/>
        <w:ind w:right="84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Известно, что природа сейчас отличается от той природы, которая была до так называемого грехопадения, когда первые люди во Чреве Бога (в Эдеме) попытались отойти от Бога, но отойти на совсем в каком-то смысле невозможно, можно лишь частично. Человек не может полностью отойти от Бога, т.к. нет той черты, после которой покаяние невозможно. Но чем больше человек отходит от Бога, тем сильнее страдает и тем дольше лишает себя Рождения или Пробуждения (в Буддизме), но в их религии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пробуждение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просветление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означает, возможно, момент близкий к Рождению. В моём понимании Святая Троица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Бог Отец, Бог Сын и Святой дух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есть Бог-создатель, внутри которого зародился Христос (Бог Сын), как всякий человек, но Христос есть сын родившийся и потому ставший самим Богом, ибо он есть перерождение Бога Отца через Бога Отца и он сын Бога и Бог, а не сын Бога в Боге, как прочие люди. Святой дух есть бессознательное Бога. Дух Бога, который существовал до появления сознания Бога, то есть 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слова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Бога и сотворения мира. Святой дух и теперь в Боге, т.к. сознание не существует без бессознательного, и существует во Христе, ибо он и есть Бог. Вот поэтому Троица едина, но можно вычленить из неё три ипостаси.</w:t>
        <w:br/>
        <w:t xml:space="preserve">   Обычному человеку, рождённому от отца и матери, сложнее родиться из Чрева Бога, т.к. он создан природой не первозданно целой и святой, ведь земная природа есть Божественное Сознание в трещинах. Христос был задуман иначе. Он порождён Святым духом, то есть первозданной Божественной природой, и в этом суть непорочного зачатия. Находясь в природе земной, он был передан в эту природу из той части Бога, которая осталась нетронутой падением ангела Люцифера и последующим грехопадением Адама и Евы. Но всё же Христу пришлось выбирать свет, ибо как каждый человек он имел свободу воли и мог бы выбрать отойти от Бога, поэтому Христос есть Богочеловек, но всё же контакт с Богом был более прямым и существование в Боге ещё до метафизического рождения было более целостным, поэтому Христос не есть обычный человек. Возможно, если бы Люцифер не отпал от Бога и не начался бы раскол Божественного Сознания, Адам родился бы из Божественного Чрева и стал бы подобным Богу и самим Богом, как Христос, но природа начала трескаться и Бог, возможно, предвидел, что Адам не сможет родиться и отделил от него его часть и сделал из неё Еву, чтоб Адам смог оставить потомство и некоторые из них (к примеру, Авраам) смогли бы родиться в Боге и помочь другим родиться в Боге, то есть исполнить Божественную миссию. Родятся те, кому хватит силы духа и любви к Богу, кто не станет отходить от Божественного Чрева. Изгнание из Эдема есть, возможно, не изгнание, а отход (не полный) Адама и Евы от Божественного Чрева, и Бог это предвидел. Если б Люцифер не отделился от Бога и природа не начала бы делиться на то, что есть Бог, и то, чем Бог не является, отход от Бога был бы невозможен, т.к. не было бы в природе того, что не Бог. По окончании земной жизни Адам и Ева вернулись в рай, то есть вернулись полностью в Чрево Бога, чтобы родиться. Возможно, в раю они снова стали единым целым. </w:t>
        <w:br/>
        <w:t xml:space="preserve">   Цель человека, как мне кажется, тянуться к Богу, чтобы после смерти (после отхода от нецелостной природы) вернуться в целостную природу Бога, то есть полностью быть в Его Чреве и затем родиться. Если бы человек не обладал свободой воли, то он бы становился тьмой, отходя от Бога, а не страдающим зародышем, и никогда не смог бы родиться самим Богом, а Божественная цель предполагает создание существ, являющихся детьми и ипостасями Бога, как Христос.</w:t>
      </w:r>
    </w:p>
    <w:p>
      <w:pPr>
        <w:spacing w:before="0" w:after="0" w:line="270"/>
        <w:ind w:right="84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Есть те, кто на Земле смогли достичь уровня почти родившихся младенцев в Боге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святые, пророки… К примеру, пророк Мухаммед, св. Сергий Радонежский, Антоний Великий, Франциск Ассизский, упомянутый выше Авраам и т.д. Истинного рождения они, вероятно, достигли после смерти, то есть после избавления от тела, так же как Христос, но Христос воскрес и показал людям, что он родился, что теперь он и есть Бог. </w:t>
        <w:br/>
        <w:t xml:space="preserve">   Когда-нибудь (возможно, после страшного суда) Божественное Сознание снова станет целым, и тогда исчезнет вся тьма и родиться смогут все, потому что все зародыши Бога будут в Боге, потому что не будет ничего, кроме Бога. </w:t>
      </w:r>
    </w:p>
    <w:p>
      <w:pPr>
        <w:spacing w:before="0" w:after="0" w:line="270"/>
        <w:ind w:right="84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Возможно, человек был создан для поддержания и как бы склеивания Божественной природы, но всё же мы можем лишь предполагать, ведь Божественный замысел есть великая тайна. Однако, нам известно из Святого писания, что предстоит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Воскресение мертвых и жизнь вечная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значит Божественная природа неминуемо снова станет целостной, благодаря приходу в мир Христа и его жертве, и потому не стоит бояться. Мы все вернёмся к Богу и родимся, но стремиться к этому нужно прямо сейчас, чтобы совместными силами скреплять Божественную природу и избавляться от страданий и страха, ибо в Боге их быть не может.</w:t>
      </w:r>
    </w:p>
    <w:p>
      <w:pPr>
        <w:spacing w:before="0" w:after="0" w:line="240"/>
        <w:ind w:right="0" w:left="0" w:firstLine="0"/>
        <w:jc w:val="both"/>
        <w:rPr>
          <w:rFonts w:ascii="Times New Roman" w:hAnsi="Times New Roman" w:cs="Times New Roman" w:eastAsia="Times New Roman"/>
          <w:color w:val="2A5885"/>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