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28" w:rsidRPr="00357D8A" w:rsidRDefault="006A2328" w:rsidP="00357D8A">
      <w:pPr>
        <w:spacing w:after="0" w:line="240" w:lineRule="auto"/>
        <w:ind w:left="3828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57D8A">
        <w:rPr>
          <w:rFonts w:ascii="Times New Roman" w:hAnsi="Times New Roman" w:cs="Times New Roman"/>
          <w:b/>
          <w:i/>
          <w:sz w:val="24"/>
          <w:szCs w:val="24"/>
        </w:rPr>
        <w:t>Шахгериев</w:t>
      </w:r>
      <w:proofErr w:type="spellEnd"/>
      <w:r w:rsidRPr="00357D8A">
        <w:rPr>
          <w:rFonts w:ascii="Times New Roman" w:hAnsi="Times New Roman" w:cs="Times New Roman"/>
          <w:b/>
          <w:i/>
          <w:sz w:val="24"/>
          <w:szCs w:val="24"/>
        </w:rPr>
        <w:t xml:space="preserve"> Т.М.,</w:t>
      </w:r>
      <w:r w:rsidRPr="00357D8A">
        <w:rPr>
          <w:rFonts w:ascii="Times New Roman" w:hAnsi="Times New Roman" w:cs="Times New Roman"/>
          <w:i/>
          <w:sz w:val="24"/>
          <w:szCs w:val="24"/>
        </w:rPr>
        <w:t xml:space="preserve"> магистрант ФМФ, </w:t>
      </w:r>
    </w:p>
    <w:p w:rsidR="006A2328" w:rsidRPr="00357D8A" w:rsidRDefault="006A2328" w:rsidP="00357D8A">
      <w:pPr>
        <w:spacing w:after="0" w:line="240" w:lineRule="auto"/>
        <w:ind w:left="382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7D8A">
        <w:rPr>
          <w:rFonts w:ascii="Times New Roman" w:hAnsi="Times New Roman" w:cs="Times New Roman"/>
          <w:i/>
          <w:sz w:val="24"/>
          <w:szCs w:val="24"/>
        </w:rPr>
        <w:t>Дагестанский государственный педагогический университет,</w:t>
      </w:r>
    </w:p>
    <w:p w:rsidR="006A2328" w:rsidRPr="00357D8A" w:rsidRDefault="006A2328" w:rsidP="00357D8A">
      <w:pPr>
        <w:spacing w:after="0" w:line="240" w:lineRule="auto"/>
        <w:ind w:left="3828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57D8A">
        <w:rPr>
          <w:rFonts w:ascii="Times New Roman" w:hAnsi="Times New Roman" w:cs="Times New Roman"/>
          <w:i/>
          <w:sz w:val="24"/>
          <w:szCs w:val="24"/>
        </w:rPr>
        <w:t>г.Махачкала</w:t>
      </w:r>
      <w:proofErr w:type="spellEnd"/>
      <w:r w:rsidRPr="00357D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7D8A">
        <w:rPr>
          <w:rFonts w:ascii="Times New Roman" w:hAnsi="Times New Roman" w:cs="Times New Roman"/>
          <w:i/>
          <w:sz w:val="24"/>
          <w:szCs w:val="24"/>
        </w:rPr>
        <w:t>Российкая</w:t>
      </w:r>
      <w:proofErr w:type="spellEnd"/>
      <w:r w:rsidRPr="00357D8A">
        <w:rPr>
          <w:rFonts w:ascii="Times New Roman" w:hAnsi="Times New Roman" w:cs="Times New Roman"/>
          <w:i/>
          <w:sz w:val="24"/>
          <w:szCs w:val="24"/>
        </w:rPr>
        <w:t xml:space="preserve"> Федерация</w:t>
      </w:r>
    </w:p>
    <w:p w:rsidR="006A2328" w:rsidRPr="00CF48EF" w:rsidRDefault="006A2328" w:rsidP="00357D8A">
      <w:pPr>
        <w:spacing w:after="0" w:line="240" w:lineRule="auto"/>
        <w:ind w:left="3828"/>
        <w:jc w:val="right"/>
        <w:rPr>
          <w:rStyle w:val="a3"/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357D8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F48E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357D8A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CF48E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357D8A">
        <w:rPr>
          <w:rFonts w:ascii="Times New Roman" w:hAnsi="Times New Roman" w:cs="Times New Roman"/>
          <w:i/>
          <w:sz w:val="24"/>
          <w:szCs w:val="24"/>
          <w:lang w:val="en-US"/>
        </w:rPr>
        <w:t>insidiosa</w:t>
      </w:r>
      <w:r w:rsidRPr="00CF48EF">
        <w:rPr>
          <w:rFonts w:ascii="Times New Roman" w:hAnsi="Times New Roman" w:cs="Times New Roman"/>
          <w:i/>
          <w:sz w:val="24"/>
          <w:szCs w:val="24"/>
          <w:lang w:val="en-US"/>
        </w:rPr>
        <w:t>27@</w:t>
      </w:r>
      <w:r w:rsidRPr="00357D8A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CF48E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57D8A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gramEnd"/>
    </w:p>
    <w:p w:rsidR="006A2328" w:rsidRPr="00CF48EF" w:rsidRDefault="006A2328" w:rsidP="00357D8A">
      <w:pPr>
        <w:spacing w:after="0" w:line="240" w:lineRule="auto"/>
        <w:ind w:leftChars="2268" w:left="4990" w:rightChars="567" w:right="1247" w:firstLine="709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57D8A" w:rsidRPr="00357D8A" w:rsidRDefault="00357D8A" w:rsidP="00357D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</w:pPr>
      <w:proofErr w:type="spellStart"/>
      <w:r w:rsidRPr="00357D8A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  <w:t>Shahgeriev</w:t>
      </w:r>
      <w:proofErr w:type="spellEnd"/>
      <w:r w:rsidRPr="00357D8A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  <w:t xml:space="preserve"> TM, Master of Science </w:t>
      </w:r>
    </w:p>
    <w:p w:rsidR="00357D8A" w:rsidRPr="00357D8A" w:rsidRDefault="00357D8A" w:rsidP="00357D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</w:pPr>
      <w:r w:rsidRPr="00357D8A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  <w:t>of the Russian Federation,</w:t>
      </w:r>
    </w:p>
    <w:p w:rsidR="00357D8A" w:rsidRPr="00357D8A" w:rsidRDefault="00357D8A" w:rsidP="00357D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</w:pPr>
      <w:r w:rsidRPr="00357D8A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  <w:t>Dagestan State Pedagogical University,</w:t>
      </w:r>
    </w:p>
    <w:p w:rsidR="00357D8A" w:rsidRPr="00357D8A" w:rsidRDefault="00357D8A" w:rsidP="00357D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</w:pPr>
      <w:r w:rsidRPr="00357D8A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  <w:t>Makhachkala Russian Federation</w:t>
      </w:r>
    </w:p>
    <w:p w:rsidR="00357D8A" w:rsidRDefault="00357D8A" w:rsidP="00357D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Style w:val="a3"/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357D8A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  <w:t xml:space="preserve">E-mail: </w:t>
      </w:r>
      <w:hyperlink r:id="rId5" w:history="1">
        <w:r w:rsidRPr="00D82E8D">
          <w:rPr>
            <w:rStyle w:val="a3"/>
            <w:rFonts w:ascii="Times New Roman" w:eastAsia="Times New Roman" w:hAnsi="Times New Roman" w:cs="Times New Roman"/>
            <w:sz w:val="24"/>
            <w:szCs w:val="24"/>
            <w:lang w:val="en" w:eastAsia="ru-RU"/>
          </w:rPr>
          <w:t>insidiosa27@mail.ru</w:t>
        </w:r>
      </w:hyperlink>
    </w:p>
    <w:p w:rsidR="00CF48EF" w:rsidRDefault="00CF48EF" w:rsidP="00357D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Style w:val="a3"/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CF48EF" w:rsidRPr="00462150" w:rsidRDefault="00CF48EF" w:rsidP="00CF48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2328">
        <w:rPr>
          <w:rFonts w:ascii="Times New Roman" w:hAnsi="Times New Roman" w:cs="Times New Roman"/>
          <w:b/>
          <w:sz w:val="24"/>
          <w:szCs w:val="24"/>
        </w:rPr>
        <w:t>Виды</w:t>
      </w:r>
      <w:r w:rsidRPr="0046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A2328">
        <w:rPr>
          <w:rFonts w:ascii="Times New Roman" w:hAnsi="Times New Roman" w:cs="Times New Roman"/>
          <w:b/>
          <w:sz w:val="24"/>
          <w:szCs w:val="24"/>
        </w:rPr>
        <w:t>электронных</w:t>
      </w:r>
      <w:r w:rsidRPr="0046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A2328">
        <w:rPr>
          <w:rFonts w:ascii="Times New Roman" w:hAnsi="Times New Roman" w:cs="Times New Roman"/>
          <w:b/>
          <w:sz w:val="24"/>
          <w:szCs w:val="24"/>
        </w:rPr>
        <w:t>форм</w:t>
      </w:r>
      <w:r w:rsidRPr="0046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A2328">
        <w:rPr>
          <w:rFonts w:ascii="Times New Roman" w:hAnsi="Times New Roman" w:cs="Times New Roman"/>
          <w:b/>
          <w:sz w:val="24"/>
          <w:szCs w:val="24"/>
        </w:rPr>
        <w:t>обучения</w:t>
      </w:r>
    </w:p>
    <w:p w:rsidR="00CF48EF" w:rsidRDefault="00CF48EF" w:rsidP="00357D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ru-RU"/>
        </w:rPr>
      </w:pPr>
    </w:p>
    <w:p w:rsidR="00357D8A" w:rsidRPr="003311E5" w:rsidRDefault="00357D8A" w:rsidP="00357D8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E5">
        <w:rPr>
          <w:rFonts w:ascii="Times New Roman" w:hAnsi="Times New Roman" w:cs="Times New Roman"/>
          <w:b/>
          <w:sz w:val="24"/>
          <w:szCs w:val="24"/>
          <w:lang w:val="en-US"/>
        </w:rPr>
        <w:t>Actual problems of teaching physics.</w:t>
      </w:r>
    </w:p>
    <w:p w:rsidR="00357D8A" w:rsidRPr="003311E5" w:rsidRDefault="00357D8A" w:rsidP="00357D8A">
      <w:pPr>
        <w:spacing w:after="0" w:line="240" w:lineRule="auto"/>
        <w:ind w:left="1701" w:righ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1E5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  <w:r w:rsidRPr="00CF48E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F48E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 данной статье рассмотрены электронные виды образования на примере электронного обучения и дистанционного. </w:t>
      </w:r>
    </w:p>
    <w:p w:rsidR="00357D8A" w:rsidRDefault="00357D8A" w:rsidP="00357D8A">
      <w:pPr>
        <w:spacing w:after="0" w:line="240" w:lineRule="auto"/>
        <w:ind w:left="1701" w:righ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1E5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3311E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образование, электронное обучение, сетевая форма обучения, образование.</w:t>
      </w:r>
    </w:p>
    <w:p w:rsidR="00462150" w:rsidRDefault="00462150" w:rsidP="00357D8A">
      <w:pPr>
        <w:spacing w:after="0" w:line="240" w:lineRule="auto"/>
        <w:ind w:left="1701" w:righ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7D8A" w:rsidRDefault="00462150" w:rsidP="00462150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62150">
        <w:rPr>
          <w:rFonts w:ascii="Times New Roman" w:hAnsi="Times New Roman" w:cs="Times New Roman"/>
          <w:b/>
          <w:i/>
          <w:sz w:val="24"/>
          <w:szCs w:val="24"/>
          <w:lang w:val="en-US"/>
        </w:rPr>
        <w:t>Types of electronic forms of education</w:t>
      </w:r>
    </w:p>
    <w:p w:rsidR="00462150" w:rsidRPr="00462150" w:rsidRDefault="00462150" w:rsidP="00462150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bookmarkStart w:id="0" w:name="_GoBack"/>
      <w:bookmarkEnd w:id="0"/>
    </w:p>
    <w:p w:rsidR="00357D8A" w:rsidRDefault="00357D8A" w:rsidP="00357D8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  <w:r w:rsidRPr="0046215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</w:t>
      </w:r>
      <w:r w:rsidRPr="00357D8A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Abstract.</w:t>
      </w:r>
      <w:r w:rsidRPr="00357D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D8A">
        <w:rPr>
          <w:rFonts w:ascii="Times New Roman" w:hAnsi="Times New Roman" w:cs="Times New Roman"/>
          <w:color w:val="212121"/>
          <w:sz w:val="24"/>
          <w:szCs w:val="24"/>
          <w:lang w:val="en"/>
        </w:rPr>
        <w:t>In this article, electronic forms of education are</w:t>
      </w:r>
    </w:p>
    <w:p w:rsidR="00357D8A" w:rsidRPr="00357D8A" w:rsidRDefault="00357D8A" w:rsidP="00357D8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  <w:r w:rsidRPr="00357D8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proofErr w:type="spellStart"/>
      <w:r w:rsidRPr="00357D8A">
        <w:rPr>
          <w:rFonts w:ascii="Times New Roman" w:hAnsi="Times New Roman" w:cs="Times New Roman"/>
          <w:color w:val="212121"/>
          <w:sz w:val="24"/>
          <w:szCs w:val="24"/>
          <w:lang w:val="en"/>
        </w:rPr>
        <w:t>consideredusing</w:t>
      </w:r>
      <w:proofErr w:type="spellEnd"/>
      <w:r w:rsidRPr="00357D8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the example of e-learning and distance learning.</w:t>
      </w:r>
    </w:p>
    <w:p w:rsidR="00357D8A" w:rsidRPr="003311E5" w:rsidRDefault="00357D8A" w:rsidP="00357D8A">
      <w:pPr>
        <w:spacing w:after="0" w:line="240" w:lineRule="auto"/>
        <w:ind w:left="1701" w:right="1701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57D8A" w:rsidRDefault="00357D8A" w:rsidP="00357D8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  <w:r w:rsidRPr="00357D8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Key words:</w:t>
      </w:r>
      <w:r w:rsidRPr="00357D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D8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education, e-learning, network form of education, </w:t>
      </w:r>
    </w:p>
    <w:p w:rsidR="00357D8A" w:rsidRPr="00357D8A" w:rsidRDefault="00357D8A" w:rsidP="00357D8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357D8A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                                       </w:t>
      </w:r>
      <w:r w:rsidRPr="00357D8A">
        <w:rPr>
          <w:rFonts w:ascii="Times New Roman" w:hAnsi="Times New Roman" w:cs="Times New Roman"/>
          <w:color w:val="212121"/>
          <w:sz w:val="24"/>
          <w:szCs w:val="24"/>
          <w:lang w:val="en"/>
        </w:rPr>
        <w:t>education</w:t>
      </w:r>
      <w:r w:rsidRPr="00357D8A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357D8A" w:rsidRPr="00357D8A" w:rsidRDefault="00357D8A" w:rsidP="00357D8A">
      <w:pPr>
        <w:spacing w:after="0" w:line="240" w:lineRule="auto"/>
        <w:ind w:left="1701" w:right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2328" w:rsidRPr="00357D8A" w:rsidRDefault="006A2328" w:rsidP="00357D8A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41B4" w:rsidRDefault="006A2328" w:rsidP="006A23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328">
        <w:rPr>
          <w:rFonts w:ascii="Times New Roman" w:hAnsi="Times New Roman" w:cs="Times New Roman"/>
          <w:b/>
          <w:sz w:val="24"/>
          <w:szCs w:val="24"/>
        </w:rPr>
        <w:t>Виды электронных форм обучения</w:t>
      </w:r>
    </w:p>
    <w:p w:rsidR="006A2328" w:rsidRPr="006A2328" w:rsidRDefault="006A2328" w:rsidP="006A2328">
      <w:pPr>
        <w:shd w:val="clear" w:color="auto" w:fill="FFFFFF"/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Благодаря закону «Об образовании в Российской Федерации» сетевая и электронная формы обучени</w:t>
      </w:r>
      <w:r w:rsidR="00357D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обрели законодательный статус.</w:t>
      </w:r>
    </w:p>
    <w:p w:rsidR="006A2328" w:rsidRPr="006A2328" w:rsidRDefault="006A2328" w:rsidP="006A2328">
      <w:pPr>
        <w:shd w:val="clear" w:color="auto" w:fill="FFFFFF"/>
        <w:spacing w:after="0" w:line="36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Основные понятия</w:t>
      </w:r>
    </w:p>
    <w:p w:rsidR="006A2328" w:rsidRPr="006A2328" w:rsidRDefault="006A2328" w:rsidP="006A2328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Сетевая форма </w:t>
      </w:r>
      <w:proofErr w:type="spellStart"/>
      <w:proofErr w:type="gramStart"/>
      <w:r w:rsidR="006A1C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образовательния</w:t>
      </w:r>
      <w:proofErr w:type="spellEnd"/>
      <w:r w:rsidR="006A1C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— сетевая форма) </w:t>
      </w: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обеспечивает возможность освоения обучающимся</w:t>
      </w:r>
      <w:r w:rsidRPr="006A23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образовательной программы </w:t>
      </w:r>
      <w:proofErr w:type="spellStart"/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сиспользованием</w:t>
      </w:r>
      <w:proofErr w:type="spellEnd"/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ресурсов нескольких организаций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организаций, осуществляющих образовательную деятельность, научных,  медицинских, организаций культуры, физкультурно-спортивных и иных организаций, в том числе и иностранных.</w:t>
      </w:r>
    </w:p>
    <w:p w:rsidR="006A2328" w:rsidRPr="006A2328" w:rsidRDefault="006A2328" w:rsidP="006A1C34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сказать коротко: </w:t>
      </w:r>
      <w:r w:rsidRPr="006A23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сетевое образование</w:t>
      </w:r>
      <w:r w:rsidRPr="006A23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— это когда в учебном процессе принимают участие несколько организаций.</w:t>
      </w:r>
    </w:p>
    <w:p w:rsidR="006A2328" w:rsidRPr="006A2328" w:rsidRDefault="006A2328" w:rsidP="006A1C34">
      <w:pPr>
        <w:shd w:val="clear" w:color="auto" w:fill="FFFFFF"/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организаций, входящих в сеть, осуществляется на основании договора</w:t>
      </w:r>
      <w:r w:rsidRPr="006A23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ними и совместно </w:t>
      </w:r>
      <w:proofErr w:type="gram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разрабатываемых  и</w:t>
      </w:r>
      <w:proofErr w:type="gram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утверждаемых образовательных программ.</w:t>
      </w:r>
    </w:p>
    <w:p w:rsidR="006A2328" w:rsidRPr="006A2328" w:rsidRDefault="006A2328" w:rsidP="006A2328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</w:t>
      </w:r>
      <w:r w:rsidRPr="006A23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A23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электронным обучением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понимается организация образовательной деятельности с </w:t>
      </w: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применением 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содержащейся в базах данных и используемой при реализации образовательных программ </w:t>
      </w: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информации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обеспечивающих ее обработку </w:t>
      </w: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информационных технологий, технических средств, а также информационно-телекоммуникационных сетей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передачу по линиям связи указанной информации, </w:t>
      </w: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взаимодействие обучающихся и педагогических работников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328" w:rsidRPr="006A2328" w:rsidRDefault="006A2328" w:rsidP="006A1C34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  </w:t>
      </w:r>
      <w:r w:rsidRPr="006A23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электронное</w:t>
      </w:r>
      <w:proofErr w:type="gramEnd"/>
      <w:r w:rsidRPr="006A23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обучение</w:t>
      </w:r>
      <w:r w:rsidRPr="006A23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(e-</w:t>
      </w:r>
      <w:proofErr w:type="spell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) — </w:t>
      </w:r>
      <w:r w:rsidRPr="006A23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обучение с применением информационно-коммуникационных технологий и  электронных обучающих ресурсов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328" w:rsidRPr="006A2328" w:rsidRDefault="006A2328" w:rsidP="006A232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</w:t>
      </w:r>
      <w:r w:rsidRPr="006A23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дистанционными образовательными технологиями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понимаются образовательные технологии, </w:t>
      </w: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реализуемые</w:t>
      </w:r>
      <w:r w:rsidRPr="006A23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 </w:t>
      </w: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 применением информационно-телекоммуникационных сетей при опосредованном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 </w:t>
      </w:r>
      <w:r w:rsidRPr="006A23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расстоянии) </w:t>
      </w: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взаимодействии обучающихся и педагогических работников</w:t>
      </w:r>
      <w:r w:rsidRPr="006A23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A2328" w:rsidRPr="006A2328" w:rsidRDefault="006A2328" w:rsidP="006A232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Сетевое образование</w:t>
      </w:r>
    </w:p>
    <w:p w:rsidR="006A2328" w:rsidRPr="006A2328" w:rsidRDefault="006A2328" w:rsidP="006A2328">
      <w:pPr>
        <w:shd w:val="clear" w:color="auto" w:fill="FFFFFF"/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форма образования довольно широко использовалась и используется общеобразовательными организациями: проекты «Школа-вуз», «Школа – межшкольный учебный комбинат», «Школа – ПТУ-</w:t>
      </w:r>
      <w:proofErr w:type="spell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коледж</w:t>
      </w:r>
      <w:proofErr w:type="spell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-вуз», «Школа-производство», «Школа-социокультурный комплекс», в сельской местности — сетевая форма при реализации профильного обучения и др.</w:t>
      </w:r>
    </w:p>
    <w:p w:rsidR="006A2328" w:rsidRPr="006A2328" w:rsidRDefault="006A2328" w:rsidP="006A232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Электронное образование</w:t>
      </w:r>
    </w:p>
    <w:p w:rsidR="006A2328" w:rsidRPr="006A2328" w:rsidRDefault="006A2328" w:rsidP="006A2328">
      <w:pPr>
        <w:shd w:val="clear" w:color="auto" w:fill="FFFFFF"/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показывает анализ электронного образования, наибольшее распространение эта форма получила в высшей школе. Однако, как отмечает </w:t>
      </w:r>
      <w:proofErr w:type="spell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пока заинтересованность со стороны образовательных учреждений в массовом внедрении электронного обучения и дистанционных образовательных технологий недостаточна.</w:t>
      </w:r>
    </w:p>
    <w:p w:rsidR="006A2328" w:rsidRPr="006A2328" w:rsidRDefault="006A2328" w:rsidP="006A2328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все упирается в ряд проблем.  Одна из них состоит в том, что «</w:t>
      </w:r>
      <w:r w:rsidRPr="006A23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 реализации образовательных программ с применением исключительно электронного обучения дистанционных образовательных технологий в организации, осуществляющей образовательную деятельность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, — говорится в законе об образовании, —  </w:t>
      </w:r>
      <w:r w:rsidRPr="006A23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A2328" w:rsidRPr="006A2328" w:rsidRDefault="006A2328" w:rsidP="006A2328">
      <w:pPr>
        <w:shd w:val="clear" w:color="auto" w:fill="FFFFFF"/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 – это кадровая проблема. Мало учителя обеспечить ноутбуком, скоростным интернетом, электронным учебником, интерактивной доской, технологиями и т.д., надо еще и хорошо научить его пользоваться всем этим богатством, снабдить современными методическими разработками. Из закона следует, что теперь запрещено заниматься электронным образованием не только не </w:t>
      </w:r>
      <w:proofErr w:type="gram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имея  электронных</w:t>
      </w:r>
      <w:proofErr w:type="gram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информационно-</w:t>
      </w: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среды, соответствующих баз данных, но, самое главное, не имея специально подготовленных преподавателей и управленцев.</w:t>
      </w:r>
    </w:p>
    <w:p w:rsidR="006A2328" w:rsidRPr="006A2328" w:rsidRDefault="006A2328" w:rsidP="006A2328">
      <w:pPr>
        <w:shd w:val="clear" w:color="auto" w:fill="FFFFFF"/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отметить, что в школах эти проблемы постепенно начинают решаться, хотя не так быстро, как хотелось.  Например, в Пензенской области в рамках модернизации образования все учителя были обеспечены сначала нетбуками, а потом и ноутбуками. Школы подключены к сети Интернет, имеют сайты, пополняются интерактивными досками, компьютерной техникой и IT-технологиями, </w:t>
      </w:r>
      <w:proofErr w:type="gram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внедряют  электронные</w:t>
      </w:r>
      <w:proofErr w:type="gram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дневники и электронные классные журналы.  </w:t>
      </w:r>
      <w:proofErr w:type="gram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рамках</w:t>
      </w:r>
      <w:proofErr w:type="gram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пилотного проекта организовано  дистанционное обучение детей с ограниченными возможностями. Учителя осваивают IT-технологии и методики их применения.</w:t>
      </w:r>
    </w:p>
    <w:p w:rsidR="006A2328" w:rsidRPr="006A2328" w:rsidRDefault="006A2328" w:rsidP="006A2328">
      <w:pPr>
        <w:shd w:val="clear" w:color="auto" w:fill="FFFFFF"/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gram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</w:t>
      </w:r>
      <w:proofErr w:type="gram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 общее образование может быть получено в форме семейного образования и самообразования. Вот </w:t>
      </w:r>
      <w:proofErr w:type="gram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здесь,  как</w:t>
      </w:r>
      <w:proofErr w:type="gram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кстати, и пригодилось бы электронное образование.</w:t>
      </w:r>
    </w:p>
    <w:p w:rsidR="006A2328" w:rsidRPr="006A2328" w:rsidRDefault="006A2328" w:rsidP="006A2328">
      <w:pPr>
        <w:shd w:val="clear" w:color="auto" w:fill="FFFFFF"/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подготовить современного выпускника к вхождению в трудовую деятельность, общеобразовательная школа, как социальный институт, должна идти на десяток лет впереди общества.</w:t>
      </w:r>
    </w:p>
    <w:p w:rsidR="006A2328" w:rsidRPr="006A2328" w:rsidRDefault="006A2328" w:rsidP="006A2328">
      <w:pPr>
        <w:shd w:val="clear" w:color="auto" w:fill="FFFFFF"/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надеяться, что школы будут идти в ногу со временем. Опыт такой работы в ряде территорий уже имеется. Это территории, где реализуется, например, проект «Сетевой город», «Электронное образование в Республике Татарстан» и др.</w:t>
      </w:r>
    </w:p>
    <w:p w:rsidR="006A2328" w:rsidRPr="006A2328" w:rsidRDefault="006A2328" w:rsidP="006A232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Перспективы</w:t>
      </w:r>
    </w:p>
    <w:p w:rsidR="006A2328" w:rsidRPr="006A2328" w:rsidRDefault="006A2328" w:rsidP="006A2328">
      <w:pPr>
        <w:shd w:val="clear" w:color="auto" w:fill="FFFFFF"/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развитых странах обучения без использования электронных технологий просто не существует. По поручению зампреда Правительства РФ Ольги </w:t>
      </w:r>
      <w:proofErr w:type="spell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Голодец</w:t>
      </w:r>
      <w:proofErr w:type="spell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подготовлен план развития электронного образования в нашей стране и сформирована межведомственная рабочая группа, которая и утвердит программу действий на ближайшие три года.</w:t>
      </w:r>
    </w:p>
    <w:p w:rsidR="006A2328" w:rsidRPr="006A2328" w:rsidRDefault="006A2328" w:rsidP="006A2328">
      <w:pPr>
        <w:shd w:val="clear" w:color="auto" w:fill="FFFFFF"/>
        <w:spacing w:after="225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Минобразование</w:t>
      </w:r>
      <w:proofErr w:type="spell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определило задачу, который проявит желание получить школьное образование в дистанционной форме либо в силу своего здоровья, либо в силу удаленного проживания имел такую возможность.</w:t>
      </w:r>
    </w:p>
    <w:p w:rsidR="006A2328" w:rsidRPr="006A2328" w:rsidRDefault="006A2328" w:rsidP="006A232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Полезные информационные ресурсы к теме:</w:t>
      </w:r>
    </w:p>
    <w:p w:rsidR="006A2328" w:rsidRPr="006A2328" w:rsidRDefault="00462150" w:rsidP="006A232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6A2328" w:rsidRPr="006A232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Электронные библиотеки, словари, энциклопедии</w:t>
        </w:r>
      </w:hyperlink>
    </w:p>
    <w:p w:rsidR="006A2328" w:rsidRPr="006A2328" w:rsidRDefault="006A2328" w:rsidP="006A2328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 образовательного и научно-образовательного назначения, оформленные в виде электронных библиотек, словарей и энциклопедий.</w:t>
      </w:r>
    </w:p>
    <w:p w:rsidR="006A2328" w:rsidRPr="006A2328" w:rsidRDefault="00462150" w:rsidP="006A232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A2328" w:rsidRPr="006A232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Ресурсы для дистанционных форм обучения</w:t>
        </w:r>
      </w:hyperlink>
    </w:p>
    <w:p w:rsidR="006A2328" w:rsidRPr="006A2328" w:rsidRDefault="006A2328" w:rsidP="006A2328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содержит перечень ресурсов, разработанных и рекомендованных для дистанционного обучения.</w:t>
      </w:r>
    </w:p>
    <w:p w:rsidR="006A2328" w:rsidRPr="006A2328" w:rsidRDefault="00462150" w:rsidP="006A232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6A2328" w:rsidRPr="006A232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Ресурсы для администрации</w:t>
        </w:r>
      </w:hyperlink>
    </w:p>
    <w:p w:rsidR="006A2328" w:rsidRPr="006A2328" w:rsidRDefault="006A2328" w:rsidP="006A2328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содержит перечень ресурсов, касающихся управленческих и правовых аспектов организации и ведения образовательной деятельности, в </w:t>
      </w:r>
      <w:proofErr w:type="spellStart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A232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методические рекомендации по использованию информационных и телекоммуникационных технологий в обучении. В раздел также вошли ресурсы, содержащие положения, регламентирующие управление школой, рекомендации начинающим директорам, нормативные документы, приказы и распоряжения в области образования и другая информация.</w:t>
      </w:r>
    </w:p>
    <w:p w:rsidR="006A1C34" w:rsidRDefault="006A1C34" w:rsidP="006A1C34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proofErr w:type="gramStart"/>
      <w:r w:rsidRPr="006A1C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Список  литературы</w:t>
      </w:r>
      <w:proofErr w:type="gramEnd"/>
      <w:r w:rsidRPr="006A1C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</w:t>
      </w:r>
    </w:p>
    <w:p w:rsidR="006A1C34" w:rsidRPr="006A1C34" w:rsidRDefault="006A1C34" w:rsidP="006A1C34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C34" w:rsidRPr="006A1C34" w:rsidRDefault="006A1C34" w:rsidP="006A1C3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  А.А.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К  вопросу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об  определении  понятия  «дистанционное  обучение».  [Электронный  ресурс]  —  Режим  доступа  —  URL:  </w:t>
      </w:r>
      <w:hyperlink r:id="rId9" w:history="1">
        <w:r w:rsidRPr="006A1C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http://www.e-joe.ru/sod/97/4_97/st096.html</w:t>
        </w:r>
      </w:hyperlink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(дата  обращения  30.08.2013).</w:t>
      </w:r>
    </w:p>
    <w:p w:rsidR="006A1C34" w:rsidRPr="006A1C34" w:rsidRDefault="006A1C34" w:rsidP="006A1C3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  А.А.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Рябышев</w:t>
      </w:r>
      <w:proofErr w:type="spell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  А.М.  Информационно-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  среда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сетевых  технологий  дистанционного  обеспечения  //  Научный  Вестник  МГИИТ.  —  2009.  —  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№  2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.  —  P.  24—26.</w:t>
      </w:r>
    </w:p>
    <w:p w:rsidR="006A1C34" w:rsidRPr="006A1C34" w:rsidRDefault="006A1C34" w:rsidP="006A1C3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  Д.А..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Национальная  инициатива  «Наша  новая  школа»  [Электронный  ресурс]  —  Режим  доступа  —  URL:  </w:t>
      </w:r>
      <w:hyperlink r:id="rId10" w:history="1">
        <w:r w:rsidRPr="006A1C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http://old.mon.gov.ru/dok/akt/6591/</w:t>
        </w:r>
      </w:hyperlink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(дата  обращения  30.08.2013).</w:t>
      </w:r>
    </w:p>
    <w:p w:rsidR="006A1C34" w:rsidRPr="006A1C34" w:rsidRDefault="006A1C34" w:rsidP="006A1C3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  применения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организациями,  осуществляющими  образовательную  деятельность,  электронного  обучения,  дистанционных  образовательных  технологий  при  реализации  образовательных  программ.  Проект.  [Электронный  ресурс]  —  Режим  доступа  —  URL:  </w:t>
      </w:r>
      <w:hyperlink r:id="rId11" w:history="1">
        <w:r w:rsidRPr="006A1C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http://минобрнауки.рф/документы/3244/файл/2051/13.04.02-электр.обучение.pdf</w:t>
        </w:r>
      </w:hyperlink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(дата  обращения  30.10.2013).</w:t>
      </w:r>
    </w:p>
    <w:p w:rsidR="006A1C34" w:rsidRPr="006A1C34" w:rsidRDefault="006A1C34" w:rsidP="006A1C3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  государственный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образовательный  стандарт  Основного  общего  образования  /М-во  образования  и  науки  Рос.  Федерации.  М.:  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  2011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—  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48  с.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(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  второго  поколения).  —  ISBN  978-5-09-023273-9.</w:t>
      </w:r>
    </w:p>
    <w:p w:rsidR="006A1C34" w:rsidRPr="006A1C34" w:rsidRDefault="006A1C34" w:rsidP="006A1C3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  закон</w:t>
      </w:r>
      <w:proofErr w:type="gramEnd"/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  29.12.2012  №  273-ФЗ  (ред.  от  07.05.2013)  «Об  образовании  в  Российской  Федерации»  [Электронный  ресурс]  —  Режим  доступа  —  URL:  </w:t>
      </w:r>
      <w:hyperlink r:id="rId12" w:history="1">
        <w:r w:rsidRPr="006A1C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http://www.consultant.ru/document/cons_doc_LAW_149753/</w:t>
        </w:r>
      </w:hyperlink>
      <w:r w:rsidRPr="006A1C3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(дата  обращения  30.10.2013).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6A2328" w:rsidRPr="006A2328" w:rsidRDefault="006A2328" w:rsidP="006A23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2328" w:rsidRPr="006A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393C"/>
    <w:multiLevelType w:val="multilevel"/>
    <w:tmpl w:val="DD941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A1185"/>
    <w:multiLevelType w:val="multilevel"/>
    <w:tmpl w:val="B46E8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96E55"/>
    <w:multiLevelType w:val="multilevel"/>
    <w:tmpl w:val="181A1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F7B1C"/>
    <w:multiLevelType w:val="multilevel"/>
    <w:tmpl w:val="7F320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711A9"/>
    <w:multiLevelType w:val="multilevel"/>
    <w:tmpl w:val="598CA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B000C"/>
    <w:multiLevelType w:val="multilevel"/>
    <w:tmpl w:val="E86CF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B4"/>
    <w:rsid w:val="00357D8A"/>
    <w:rsid w:val="004341B4"/>
    <w:rsid w:val="00462150"/>
    <w:rsid w:val="006A1C34"/>
    <w:rsid w:val="006A2328"/>
    <w:rsid w:val="00C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75FA"/>
  <w15:chartTrackingRefBased/>
  <w15:docId w15:val="{0AB295DA-1358-4751-BE91-0EDD9137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4341B4"/>
  </w:style>
  <w:style w:type="character" w:styleId="a3">
    <w:name w:val="Hyperlink"/>
    <w:basedOn w:val="a0"/>
    <w:uiPriority w:val="99"/>
    <w:unhideWhenUsed/>
    <w:rsid w:val="004341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4341B4"/>
  </w:style>
  <w:style w:type="character" w:customStyle="1" w:styleId="classic">
    <w:name w:val="classic"/>
    <w:basedOn w:val="a0"/>
    <w:rsid w:val="004341B4"/>
  </w:style>
  <w:style w:type="character" w:styleId="a5">
    <w:name w:val="Strong"/>
    <w:basedOn w:val="a0"/>
    <w:uiPriority w:val="22"/>
    <w:qFormat/>
    <w:rsid w:val="006A2328"/>
    <w:rPr>
      <w:b/>
      <w:bCs/>
    </w:rPr>
  </w:style>
  <w:style w:type="character" w:styleId="a6">
    <w:name w:val="Emphasis"/>
    <w:basedOn w:val="a0"/>
    <w:uiPriority w:val="20"/>
    <w:qFormat/>
    <w:rsid w:val="006A232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57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7D8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iot.ru/?cat=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talog.iot.ru/?cat=8" TargetMode="External"/><Relationship Id="rId12" Type="http://schemas.openxmlformats.org/officeDocument/2006/relationships/hyperlink" Target="http://www.consultant.ru/document/cons_doc_LAW_1497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iot.ru/?cat=6" TargetMode="External"/><Relationship Id="rId11" Type="http://schemas.openxmlformats.org/officeDocument/2006/relationships/hyperlink" Target="http://xn--80abucjiibhv9a.xn--p1ai/%D0%B4%D0%BE%D0%BA%D1%83%D0%BC%D0%B5%D0%BD%D1%82%D1%8B/3244/%D1%84%D0%B0%D0%B9%D0%BB/2051/13.04.02-%D1%8D%D0%BB%D0%B5%D0%BA%D1%82%D1%80.%D0%BE%D0%B1%D1%83%D1%87%D0%B5%D0%BD%D0%B8%D0%B5.pdf" TargetMode="External"/><Relationship Id="rId5" Type="http://schemas.openxmlformats.org/officeDocument/2006/relationships/hyperlink" Target="mailto:insidiosa27@mail.ru" TargetMode="External"/><Relationship Id="rId10" Type="http://schemas.openxmlformats.org/officeDocument/2006/relationships/hyperlink" Target="http://old.mon.gov.ru/dok/akt/659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joe.ru/sod/97/4_97/st09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2018-09-27T07:06:00Z</dcterms:created>
  <dcterms:modified xsi:type="dcterms:W3CDTF">2018-09-27T08:06:00Z</dcterms:modified>
</cp:coreProperties>
</file>