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E471" w14:textId="36866782" w:rsidR="006B59C6" w:rsidRDefault="00F629AE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УДК </w:t>
      </w:r>
    </w:p>
    <w:p w14:paraId="5D3DAED5" w14:textId="25CEB017" w:rsidR="00F629AE" w:rsidRPr="00F629AE" w:rsidRDefault="00F629AE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Бакулина</w:t>
      </w:r>
    </w:p>
    <w:p w14:paraId="08CD55FC" w14:textId="15048805" w:rsidR="00D95FAE" w:rsidRPr="007B0F32" w:rsidRDefault="007B0F32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Изменения в российской системе налогообложения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НДФЛ </w:t>
      </w:r>
      <w:r w:rsidRPr="007B0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общие перемены на 2019 год </w:t>
      </w:r>
    </w:p>
    <w:p w14:paraId="1D59428B" w14:textId="6827358A" w:rsidR="006B59C6" w:rsidRPr="00A741E0" w:rsidRDefault="00F629AE" w:rsidP="00223509">
      <w:pPr>
        <w:spacing w:after="0" w:line="360" w:lineRule="auto"/>
        <w:ind w:right="283" w:firstLine="851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Черноусова Ксения Сергеевна</w:t>
      </w:r>
    </w:p>
    <w:p w14:paraId="3BB6B398" w14:textId="007CDFA1" w:rsidR="006B59C6" w:rsidRPr="00A741E0" w:rsidRDefault="00F629AE" w:rsidP="00223509">
      <w:pPr>
        <w:spacing w:after="0" w:line="360" w:lineRule="auto"/>
        <w:ind w:right="283" w:firstLine="851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Доцент</w:t>
      </w:r>
    </w:p>
    <w:p w14:paraId="15F8F5B4" w14:textId="5BB879DC" w:rsidR="006B59C6" w:rsidRPr="00A741E0" w:rsidRDefault="003E4515" w:rsidP="00223509">
      <w:pPr>
        <w:spacing w:after="0" w:line="360" w:lineRule="auto"/>
        <w:ind w:right="283" w:firstLine="851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Наталья Бакулина </w:t>
      </w:r>
      <w:r w:rsidR="00F629A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Михайловна</w:t>
      </w:r>
    </w:p>
    <w:p w14:paraId="056A0650" w14:textId="043F3E95" w:rsidR="006B59C6" w:rsidRPr="00A741E0" w:rsidRDefault="006B59C6" w:rsidP="00223509">
      <w:pPr>
        <w:spacing w:after="0" w:line="360" w:lineRule="auto"/>
        <w:ind w:right="283" w:firstLine="851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1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Студентка</w:t>
      </w:r>
    </w:p>
    <w:p w14:paraId="09507A21" w14:textId="32016AA2" w:rsidR="006B59C6" w:rsidRPr="00A741E0" w:rsidRDefault="006B59C6" w:rsidP="00223509">
      <w:pPr>
        <w:spacing w:after="0" w:line="360" w:lineRule="auto"/>
        <w:ind w:right="283" w:firstLine="851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1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ФГБОУ «Самарский государственный экономический университет»</w:t>
      </w:r>
    </w:p>
    <w:p w14:paraId="390203D1" w14:textId="5E6D272B" w:rsidR="006B59C6" w:rsidRDefault="006B59C6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8489F2" w14:textId="23ACCB4D" w:rsidR="0011059B" w:rsidRDefault="0011059B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002044" w14:textId="1AE29BA2" w:rsidR="0011059B" w:rsidRDefault="0011059B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7961E8" w14:textId="05ADC2C6" w:rsidR="0011059B" w:rsidRDefault="0011059B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15CFF7" w14:textId="77777777" w:rsidR="0011059B" w:rsidRPr="003E4515" w:rsidRDefault="0011059B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2C5F63" w14:textId="519AF2F3" w:rsidR="006B59C6" w:rsidRPr="00F629AE" w:rsidRDefault="006B59C6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A741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Аннотация: </w:t>
      </w:r>
      <w:r w:rsidR="00B61323" w:rsidRPr="0011059B">
        <w:rPr>
          <w:rFonts w:ascii="Times New Roman" w:hAnsi="Times New Roman" w:cs="Times New Roman"/>
          <w:color w:val="000000" w:themeColor="text1"/>
          <w:sz w:val="28"/>
          <w:szCs w:val="28"/>
        </w:rPr>
        <w:t>статья посвящена изменениям в системе налогообложения в России по статье НДФЛ. Также</w:t>
      </w:r>
      <w:r w:rsidR="00B61323" w:rsidRPr="00F62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323" w:rsidRPr="0011059B">
        <w:rPr>
          <w:rFonts w:ascii="Times New Roman" w:hAnsi="Times New Roman" w:cs="Times New Roman"/>
          <w:color w:val="000000" w:themeColor="text1"/>
          <w:sz w:val="28"/>
          <w:szCs w:val="28"/>
        </w:rPr>
        <w:t>затронуты</w:t>
      </w:r>
      <w:r w:rsidR="00B61323" w:rsidRPr="00F62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323" w:rsidRPr="0011059B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</w:t>
      </w:r>
      <w:r w:rsidR="00B61323" w:rsidRPr="00F62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323" w:rsidRPr="0011059B">
        <w:rPr>
          <w:rFonts w:ascii="Times New Roman" w:hAnsi="Times New Roman" w:cs="Times New Roman"/>
          <w:color w:val="000000" w:themeColor="text1"/>
          <w:sz w:val="28"/>
          <w:szCs w:val="28"/>
        </w:rPr>
        <w:t>перемены</w:t>
      </w:r>
      <w:r w:rsidR="00B61323" w:rsidRPr="00F62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323" w:rsidRPr="0011059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61323" w:rsidRPr="00F62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323" w:rsidRPr="0011059B">
        <w:rPr>
          <w:rFonts w:ascii="Times New Roman" w:hAnsi="Times New Roman" w:cs="Times New Roman"/>
          <w:color w:val="000000" w:themeColor="text1"/>
          <w:sz w:val="28"/>
          <w:szCs w:val="28"/>
        </w:rPr>
        <w:t>процессе</w:t>
      </w:r>
      <w:r w:rsidR="00B61323" w:rsidRPr="00F62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323" w:rsidRPr="0011059B">
        <w:rPr>
          <w:rFonts w:ascii="Times New Roman" w:hAnsi="Times New Roman" w:cs="Times New Roman"/>
          <w:color w:val="000000" w:themeColor="text1"/>
          <w:sz w:val="28"/>
          <w:szCs w:val="28"/>
        </w:rPr>
        <w:t>налогообложения</w:t>
      </w:r>
      <w:r w:rsidR="00B61323" w:rsidRPr="00F62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710F04B" w14:textId="3CB38468" w:rsidR="006B59C6" w:rsidRPr="0011059B" w:rsidRDefault="006B59C6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A741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</w:t>
      </w:r>
      <w:r w:rsidRPr="00110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41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слова</w:t>
      </w:r>
      <w:r w:rsidRPr="00110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1059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1059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налоги, налоговая система РФ, изменения системы налогообложения в России, начисления налогов, размер налогового бремени </w:t>
      </w:r>
    </w:p>
    <w:p w14:paraId="5B75BCCF" w14:textId="77777777" w:rsidR="00E7543F" w:rsidRPr="0011059B" w:rsidRDefault="00E7543F" w:rsidP="00223509">
      <w:pPr>
        <w:spacing w:after="0" w:line="360" w:lineRule="auto"/>
        <w:ind w:right="283" w:firstLine="851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14:paraId="4997C20F" w14:textId="7824D7E2" w:rsidR="00130766" w:rsidRPr="00A741E0" w:rsidRDefault="007C47A6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41E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Annotation:</w:t>
      </w:r>
      <w:r w:rsidRPr="00A741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1059B" w:rsidRPr="001105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article is devoted to changes in the tax system in Russia under the personal income tax clause. Some changes in the tax process are also affected</w:t>
      </w:r>
      <w:r w:rsidR="001105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[1]</w:t>
      </w:r>
      <w:r w:rsidR="0011059B" w:rsidRPr="001105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F9293FD" w14:textId="7C163312" w:rsidR="007C47A6" w:rsidRPr="00A741E0" w:rsidRDefault="00130766" w:rsidP="00223509">
      <w:pPr>
        <w:spacing w:after="0" w:line="360" w:lineRule="auto"/>
        <w:ind w:right="283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741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7C47A6" w:rsidRPr="00A741E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Key words:</w:t>
      </w:r>
      <w:r w:rsidR="007C47A6" w:rsidRPr="00A741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1059B" w:rsidRPr="001105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taxes, tax system of the Russian Federation, changes in the taxation system in Russia, tax accruals, the size of the tax burden</w:t>
      </w:r>
      <w:r w:rsidR="001105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[1].</w:t>
      </w:r>
    </w:p>
    <w:p w14:paraId="4F224B29" w14:textId="77777777" w:rsidR="00A741E0" w:rsidRPr="00313AE5" w:rsidRDefault="00A741E0" w:rsidP="00223509">
      <w:pPr>
        <w:spacing w:after="0" w:line="360" w:lineRule="auto"/>
        <w:ind w:right="283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77D30188" w14:textId="2B9EFB55" w:rsidR="001B4A8A" w:rsidRPr="0011059B" w:rsidRDefault="001B4A8A" w:rsidP="00223509">
      <w:pPr>
        <w:spacing w:after="0" w:line="360" w:lineRule="auto"/>
        <w:ind w:right="284" w:firstLine="851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2E7F722B" w14:textId="77777777" w:rsidR="007B0F32" w:rsidRDefault="007B0F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НДФЛ</w:t>
      </w:r>
      <w:r w:rsidRPr="007B0F32">
        <w:rPr>
          <w:color w:val="000000" w:themeColor="text1"/>
          <w:sz w:val="28"/>
          <w:szCs w:val="28"/>
        </w:rPr>
        <w:t xml:space="preserve"> или налог на доходы физических лиц в России </w:t>
      </w:r>
      <w:r>
        <w:rPr>
          <w:color w:val="000000" w:themeColor="text1"/>
          <w:sz w:val="28"/>
          <w:szCs w:val="28"/>
        </w:rPr>
        <w:t>вып</w:t>
      </w:r>
      <w:r w:rsidRPr="007B0F32">
        <w:rPr>
          <w:color w:val="000000" w:themeColor="text1"/>
          <w:sz w:val="28"/>
          <w:szCs w:val="28"/>
        </w:rPr>
        <w:t xml:space="preserve">лачивается почти всеми гражданами, получающими тот или иной вид дохода. Исключений не так много, и эти исключения обычно связаны с случаями, когда человек получает доход от самого государства в форме определенных мер социальной поддержки. </w:t>
      </w:r>
    </w:p>
    <w:p w14:paraId="7A4A2701" w14:textId="66C62BBB" w:rsidR="007B0F32" w:rsidRDefault="007B0F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>Например, подоходн</w:t>
      </w:r>
      <w:r>
        <w:rPr>
          <w:color w:val="000000" w:themeColor="text1"/>
          <w:sz w:val="28"/>
          <w:szCs w:val="28"/>
        </w:rPr>
        <w:t>ым</w:t>
      </w:r>
      <w:r w:rsidRPr="007B0F32">
        <w:rPr>
          <w:color w:val="000000" w:themeColor="text1"/>
          <w:sz w:val="28"/>
          <w:szCs w:val="28"/>
        </w:rPr>
        <w:t xml:space="preserve"> налог</w:t>
      </w:r>
      <w:r>
        <w:rPr>
          <w:color w:val="000000" w:themeColor="text1"/>
          <w:sz w:val="28"/>
          <w:szCs w:val="28"/>
        </w:rPr>
        <w:t>ом</w:t>
      </w:r>
      <w:r w:rsidRPr="007B0F32">
        <w:rPr>
          <w:color w:val="000000" w:themeColor="text1"/>
          <w:sz w:val="28"/>
          <w:szCs w:val="28"/>
        </w:rPr>
        <w:t xml:space="preserve"> не облага</w:t>
      </w:r>
      <w:r>
        <w:rPr>
          <w:color w:val="000000" w:themeColor="text1"/>
          <w:sz w:val="28"/>
          <w:szCs w:val="28"/>
        </w:rPr>
        <w:t>ю</w:t>
      </w:r>
      <w:r w:rsidRPr="007B0F32">
        <w:rPr>
          <w:color w:val="000000" w:themeColor="text1"/>
          <w:sz w:val="28"/>
          <w:szCs w:val="28"/>
        </w:rPr>
        <w:t>тся пенси</w:t>
      </w:r>
      <w:r>
        <w:rPr>
          <w:color w:val="000000" w:themeColor="text1"/>
          <w:sz w:val="28"/>
          <w:szCs w:val="28"/>
        </w:rPr>
        <w:t>и</w:t>
      </w:r>
      <w:r w:rsidRPr="007B0F32">
        <w:rPr>
          <w:color w:val="000000" w:themeColor="text1"/>
          <w:sz w:val="28"/>
          <w:szCs w:val="28"/>
        </w:rPr>
        <w:t>, пособия, матерински</w:t>
      </w:r>
      <w:r>
        <w:rPr>
          <w:color w:val="000000" w:themeColor="text1"/>
          <w:sz w:val="28"/>
          <w:szCs w:val="28"/>
        </w:rPr>
        <w:t>й</w:t>
      </w:r>
      <w:r w:rsidRPr="007B0F32">
        <w:rPr>
          <w:color w:val="000000" w:themeColor="text1"/>
          <w:sz w:val="28"/>
          <w:szCs w:val="28"/>
        </w:rPr>
        <w:t xml:space="preserve"> капитал и </w:t>
      </w:r>
      <w:r>
        <w:rPr>
          <w:color w:val="000000" w:themeColor="text1"/>
          <w:sz w:val="28"/>
          <w:szCs w:val="28"/>
        </w:rPr>
        <w:t>так далее.</w:t>
      </w:r>
      <w:r w:rsidRPr="007B0F32">
        <w:rPr>
          <w:color w:val="000000" w:themeColor="text1"/>
          <w:sz w:val="28"/>
          <w:szCs w:val="28"/>
        </w:rPr>
        <w:t xml:space="preserve"> В других случаях этот налог является обязательны</w:t>
      </w:r>
      <w:r>
        <w:rPr>
          <w:color w:val="000000" w:themeColor="text1"/>
          <w:sz w:val="28"/>
          <w:szCs w:val="28"/>
        </w:rPr>
        <w:t>м</w:t>
      </w:r>
      <w:r w:rsidR="0011059B">
        <w:rPr>
          <w:color w:val="000000" w:themeColor="text1"/>
          <w:sz w:val="28"/>
          <w:szCs w:val="28"/>
        </w:rPr>
        <w:t xml:space="preserve"> </w:t>
      </w:r>
      <w:r w:rsidR="0011059B" w:rsidRPr="00F629AE">
        <w:rPr>
          <w:color w:val="000000" w:themeColor="text1"/>
          <w:sz w:val="28"/>
          <w:szCs w:val="28"/>
        </w:rPr>
        <w:t>[2]</w:t>
      </w:r>
      <w:r w:rsidRPr="007B0F32">
        <w:rPr>
          <w:color w:val="000000" w:themeColor="text1"/>
          <w:sz w:val="28"/>
          <w:szCs w:val="28"/>
        </w:rPr>
        <w:t xml:space="preserve">. </w:t>
      </w:r>
    </w:p>
    <w:p w14:paraId="7E405E1D" w14:textId="77777777" w:rsidR="007B0F32" w:rsidRDefault="007B0F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2018 году не происходит значительных изменений в системе налогообложения физических лиц</w:t>
      </w:r>
      <w:r w:rsidRPr="007B0F32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В то же время</w:t>
      </w:r>
      <w:r w:rsidRPr="007B0F32">
        <w:rPr>
          <w:color w:val="000000" w:themeColor="text1"/>
          <w:sz w:val="28"/>
          <w:szCs w:val="28"/>
        </w:rPr>
        <w:t xml:space="preserve"> основная ставка составляет 13% от дохода, хотя в некоторых ситуациях налог может быть выше. Налог в размере 13% начисляется по следующим видам дохода:</w:t>
      </w:r>
    </w:p>
    <w:p w14:paraId="4800923D" w14:textId="6B5C6DCB" w:rsidR="007B0F32" w:rsidRDefault="007B0F32" w:rsidP="007B0F32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зарплата, </w:t>
      </w:r>
    </w:p>
    <w:p w14:paraId="197348BC" w14:textId="77777777" w:rsidR="007B0F32" w:rsidRDefault="007B0F32" w:rsidP="007B0F32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отпускная плата и другие платежи для работников, </w:t>
      </w:r>
    </w:p>
    <w:p w14:paraId="594D6E29" w14:textId="77777777" w:rsidR="007B0F32" w:rsidRDefault="007B0F32" w:rsidP="007B0F32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налоговые резиденты России, </w:t>
      </w:r>
    </w:p>
    <w:p w14:paraId="2045799F" w14:textId="77777777" w:rsidR="007B0F32" w:rsidRDefault="007B0F32" w:rsidP="007B0F32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заработная плата высококвалифицированных иностранных специалистов, </w:t>
      </w:r>
    </w:p>
    <w:p w14:paraId="4DFDA289" w14:textId="77777777" w:rsidR="007B0F32" w:rsidRDefault="007B0F32" w:rsidP="007B0F32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заработная плата безвизовых мигрантов, </w:t>
      </w:r>
    </w:p>
    <w:p w14:paraId="455D21DC" w14:textId="77777777" w:rsidR="007B0F32" w:rsidRDefault="007B0F32" w:rsidP="007B0F32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заработная плата беженцев, </w:t>
      </w:r>
    </w:p>
    <w:p w14:paraId="20B804D7" w14:textId="77777777" w:rsidR="007B0F32" w:rsidRDefault="007B0F32" w:rsidP="007B0F32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доходы индивидуальных предпринимателей от общего налогового режима, </w:t>
      </w:r>
    </w:p>
    <w:p w14:paraId="2CC5A8CD" w14:textId="77777777" w:rsidR="007B0F32" w:rsidRDefault="007B0F32" w:rsidP="007B0F32">
      <w:pPr>
        <w:pStyle w:val="ac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дивиденды налоговых резидентов России. </w:t>
      </w:r>
    </w:p>
    <w:p w14:paraId="46179922" w14:textId="77777777" w:rsidR="007B0F32" w:rsidRDefault="007B0F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</w:p>
    <w:p w14:paraId="3F4F9346" w14:textId="77777777" w:rsidR="007B0F32" w:rsidRDefault="007B0F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Если </w:t>
      </w:r>
      <w:r>
        <w:rPr>
          <w:color w:val="000000" w:themeColor="text1"/>
          <w:sz w:val="28"/>
          <w:szCs w:val="28"/>
        </w:rPr>
        <w:t xml:space="preserve">физическое </w:t>
      </w:r>
      <w:r w:rsidRPr="007B0F32">
        <w:rPr>
          <w:color w:val="000000" w:themeColor="text1"/>
          <w:sz w:val="28"/>
          <w:szCs w:val="28"/>
        </w:rPr>
        <w:t xml:space="preserve">лицо получает дивиденды в Российской Федерации, </w:t>
      </w:r>
      <w:r>
        <w:rPr>
          <w:color w:val="000000" w:themeColor="text1"/>
          <w:sz w:val="28"/>
          <w:szCs w:val="28"/>
        </w:rPr>
        <w:t>не являющийся</w:t>
      </w:r>
      <w:r w:rsidRPr="007B0F32">
        <w:rPr>
          <w:color w:val="000000" w:themeColor="text1"/>
          <w:sz w:val="28"/>
          <w:szCs w:val="28"/>
        </w:rPr>
        <w:t xml:space="preserve"> налоговым резидентом </w:t>
      </w:r>
      <w:r>
        <w:rPr>
          <w:color w:val="000000" w:themeColor="text1"/>
          <w:sz w:val="28"/>
          <w:szCs w:val="28"/>
        </w:rPr>
        <w:t>РФ</w:t>
      </w:r>
      <w:r w:rsidRPr="007B0F32">
        <w:rPr>
          <w:color w:val="000000" w:themeColor="text1"/>
          <w:sz w:val="28"/>
          <w:szCs w:val="28"/>
        </w:rPr>
        <w:t xml:space="preserve">, ставка налога для него выше - 15%. </w:t>
      </w:r>
    </w:p>
    <w:p w14:paraId="0AD756E5" w14:textId="603AAE54" w:rsidR="007B0F32" w:rsidRDefault="007B0F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>Существует 30</w:t>
      </w:r>
      <w:r>
        <w:rPr>
          <w:color w:val="000000" w:themeColor="text1"/>
          <w:sz w:val="28"/>
          <w:szCs w:val="28"/>
        </w:rPr>
        <w:t>%</w:t>
      </w:r>
      <w:r w:rsidRPr="007B0F32">
        <w:rPr>
          <w:color w:val="000000" w:themeColor="text1"/>
          <w:sz w:val="28"/>
          <w:szCs w:val="28"/>
        </w:rPr>
        <w:t xml:space="preserve"> ставка подоходного налога с населения. Он взимается за оплату труда лица, не являющегося налоговым резидентом России</w:t>
      </w:r>
      <w:r w:rsidR="0011059B" w:rsidRPr="0011059B">
        <w:rPr>
          <w:color w:val="000000" w:themeColor="text1"/>
          <w:sz w:val="28"/>
          <w:szCs w:val="28"/>
        </w:rPr>
        <w:t xml:space="preserve"> [3]</w:t>
      </w:r>
      <w:r w:rsidRPr="007B0F32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 </w:t>
      </w:r>
      <w:r w:rsidRPr="007B0F32">
        <w:rPr>
          <w:color w:val="000000" w:themeColor="text1"/>
          <w:sz w:val="28"/>
          <w:szCs w:val="28"/>
        </w:rPr>
        <w:lastRenderedPageBreak/>
        <w:t xml:space="preserve">некоторых случаях применяется максимальная ставка налога на доходы физических лиц в размере 35%. </w:t>
      </w:r>
    </w:p>
    <w:p w14:paraId="77F39CB6" w14:textId="77777777" w:rsidR="007B0F32" w:rsidRDefault="007B0F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Такой налог взимается за следующий доход: </w:t>
      </w:r>
    </w:p>
    <w:p w14:paraId="5F032BF2" w14:textId="77777777" w:rsidR="007B0F32" w:rsidRDefault="007B0F32" w:rsidP="007B0F32">
      <w:pPr>
        <w:pStyle w:val="ac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доход от процентов на депозит в той части, которая подлежит подоходному налогу с населения, </w:t>
      </w:r>
    </w:p>
    <w:p w14:paraId="4F14810C" w14:textId="4B1F56D7" w:rsidR="007B0F32" w:rsidRDefault="007B0F32" w:rsidP="007B0F32">
      <w:pPr>
        <w:pStyle w:val="ac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доход от сбережений </w:t>
      </w:r>
      <w:r>
        <w:rPr>
          <w:color w:val="000000" w:themeColor="text1"/>
          <w:sz w:val="28"/>
          <w:szCs w:val="28"/>
        </w:rPr>
        <w:t xml:space="preserve">с </w:t>
      </w:r>
      <w:r w:rsidRPr="007B0F32">
        <w:rPr>
          <w:color w:val="000000" w:themeColor="text1"/>
          <w:sz w:val="28"/>
          <w:szCs w:val="28"/>
        </w:rPr>
        <w:t>процент</w:t>
      </w:r>
      <w:r>
        <w:rPr>
          <w:color w:val="000000" w:themeColor="text1"/>
          <w:sz w:val="28"/>
          <w:szCs w:val="28"/>
        </w:rPr>
        <w:t>ов</w:t>
      </w:r>
      <w:r w:rsidRPr="007B0F32">
        <w:rPr>
          <w:color w:val="000000" w:themeColor="text1"/>
          <w:sz w:val="28"/>
          <w:szCs w:val="28"/>
        </w:rPr>
        <w:t xml:space="preserve"> по кредитам, </w:t>
      </w:r>
    </w:p>
    <w:p w14:paraId="163E633E" w14:textId="0713C573" w:rsidR="007B0F32" w:rsidRDefault="007B0F32" w:rsidP="007B0F32">
      <w:pPr>
        <w:pStyle w:val="ac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7B0F32">
        <w:rPr>
          <w:color w:val="000000" w:themeColor="text1"/>
          <w:sz w:val="28"/>
          <w:szCs w:val="28"/>
        </w:rPr>
        <w:t xml:space="preserve">приз и выигрыш в лотерее, если размер такого дохода превышает 4000 рублей. </w:t>
      </w:r>
    </w:p>
    <w:p w14:paraId="5E2218A4" w14:textId="6C610C0D" w:rsidR="007B0F32" w:rsidRDefault="00F629AE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F629AE">
        <w:rPr>
          <w:color w:val="000000" w:themeColor="text1"/>
          <w:sz w:val="28"/>
          <w:szCs w:val="28"/>
        </w:rPr>
        <w:t>Определение статуса налогового резидента в отношении физических лиц содержится в п. 2 ст. 207 Налогового кодекса РФ (НК РФ), согласно которому налоговыми резидентами признаются физические лица, фактически находящиеся в России не менее 183 календарных дней в течение 12 следующих подряд месяцев. Соответственно, налоговыми нерезидентами РФ являются физические лица, не удовлетворяющие указанному критерию. Других критериев для отнесения физического лица к налоговому резиденту или нерезиденту внутреннее законодательство РФ не содержит.</w:t>
      </w:r>
    </w:p>
    <w:p w14:paraId="237C4DF7" w14:textId="5E84A5C0" w:rsidR="00790B32" w:rsidRDefault="00790B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2018 года </w:t>
      </w:r>
      <w:r w:rsidR="00B61323" w:rsidRPr="00B61323">
        <w:rPr>
          <w:color w:val="000000" w:themeColor="text1"/>
          <w:sz w:val="28"/>
          <w:szCs w:val="28"/>
        </w:rPr>
        <w:t xml:space="preserve">Министерство экономического развития пришло к выводу, что налог на доходы физических лиц должен быть увеличен до 15%, но </w:t>
      </w:r>
      <w:r>
        <w:rPr>
          <w:color w:val="000000" w:themeColor="text1"/>
          <w:sz w:val="28"/>
          <w:szCs w:val="28"/>
        </w:rPr>
        <w:t xml:space="preserve">необходимо </w:t>
      </w:r>
      <w:r w:rsidR="00B61323" w:rsidRPr="00B61323">
        <w:rPr>
          <w:color w:val="000000" w:themeColor="text1"/>
          <w:sz w:val="28"/>
          <w:szCs w:val="28"/>
        </w:rPr>
        <w:t>ввести вычет, равный сумме установленного прожиточного минимума</w:t>
      </w:r>
      <w:r w:rsidR="0011059B" w:rsidRPr="0011059B">
        <w:rPr>
          <w:color w:val="000000" w:themeColor="text1"/>
          <w:sz w:val="28"/>
          <w:szCs w:val="28"/>
        </w:rPr>
        <w:t xml:space="preserve"> [4]</w:t>
      </w:r>
      <w:r w:rsidR="00B61323" w:rsidRPr="00B61323">
        <w:rPr>
          <w:color w:val="000000" w:themeColor="text1"/>
          <w:sz w:val="28"/>
          <w:szCs w:val="28"/>
        </w:rPr>
        <w:t xml:space="preserve">. </w:t>
      </w:r>
    </w:p>
    <w:p w14:paraId="3E752163" w14:textId="77777777" w:rsidR="00790B32" w:rsidRDefault="00B61323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61323">
        <w:rPr>
          <w:color w:val="000000" w:themeColor="text1"/>
          <w:sz w:val="28"/>
          <w:szCs w:val="28"/>
        </w:rPr>
        <w:t xml:space="preserve">Параллельно </w:t>
      </w:r>
      <w:r w:rsidR="00790B32">
        <w:rPr>
          <w:color w:val="000000" w:themeColor="text1"/>
          <w:sz w:val="28"/>
          <w:szCs w:val="28"/>
        </w:rPr>
        <w:t xml:space="preserve">с таким изменением </w:t>
      </w:r>
      <w:r w:rsidRPr="00B61323">
        <w:rPr>
          <w:color w:val="000000" w:themeColor="text1"/>
          <w:sz w:val="28"/>
          <w:szCs w:val="28"/>
        </w:rPr>
        <w:t>министерств</w:t>
      </w:r>
      <w:r w:rsidR="00790B32">
        <w:rPr>
          <w:color w:val="000000" w:themeColor="text1"/>
          <w:sz w:val="28"/>
          <w:szCs w:val="28"/>
        </w:rPr>
        <w:t>ом было предложено у</w:t>
      </w:r>
      <w:r w:rsidRPr="00B61323">
        <w:rPr>
          <w:color w:val="000000" w:themeColor="text1"/>
          <w:sz w:val="28"/>
          <w:szCs w:val="28"/>
        </w:rPr>
        <w:t>величить НДС (до 21%) и снизить страховой сбор (</w:t>
      </w:r>
      <w:r w:rsidR="00790B32">
        <w:rPr>
          <w:color w:val="000000" w:themeColor="text1"/>
          <w:sz w:val="28"/>
          <w:szCs w:val="28"/>
        </w:rPr>
        <w:t xml:space="preserve">до </w:t>
      </w:r>
      <w:r w:rsidRPr="00B61323">
        <w:rPr>
          <w:color w:val="000000" w:themeColor="text1"/>
          <w:sz w:val="28"/>
          <w:szCs w:val="28"/>
        </w:rPr>
        <w:t xml:space="preserve">9%); </w:t>
      </w:r>
    </w:p>
    <w:p w14:paraId="2FBF4C95" w14:textId="77777777" w:rsidR="00790B32" w:rsidRDefault="00B61323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61323">
        <w:rPr>
          <w:color w:val="000000" w:themeColor="text1"/>
          <w:sz w:val="28"/>
          <w:szCs w:val="28"/>
        </w:rPr>
        <w:t xml:space="preserve">Эксперты Центра стратегических исследований предложили увеличить налог на физических лиц до 17%, но для беднейших людей в стране в систему должны быть включены вычеты, равные прожиточному минимуму; </w:t>
      </w:r>
    </w:p>
    <w:p w14:paraId="2BD751A1" w14:textId="3541BE87" w:rsidR="00790B32" w:rsidRDefault="00790B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в 2018 году было предложено </w:t>
      </w:r>
      <w:r w:rsidR="00B61323" w:rsidRPr="00B61323">
        <w:rPr>
          <w:color w:val="000000" w:themeColor="text1"/>
          <w:sz w:val="28"/>
          <w:szCs w:val="28"/>
        </w:rPr>
        <w:t>увеличить подоходный налог до 15% и направить 2% дополнительного дохода из бюджета на развитие медицины и здравоохранения</w:t>
      </w:r>
      <w:r>
        <w:rPr>
          <w:color w:val="000000" w:themeColor="text1"/>
          <w:sz w:val="28"/>
          <w:szCs w:val="28"/>
        </w:rPr>
        <w:t>.</w:t>
      </w:r>
    </w:p>
    <w:p w14:paraId="03892655" w14:textId="77777777" w:rsidR="00790B32" w:rsidRDefault="00790B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 тому же было предложено</w:t>
      </w:r>
      <w:r w:rsidR="00B61323" w:rsidRPr="00B61323">
        <w:rPr>
          <w:color w:val="000000" w:themeColor="text1"/>
          <w:sz w:val="28"/>
          <w:szCs w:val="28"/>
        </w:rPr>
        <w:t xml:space="preserve"> освободить от уплаты этого налога всех тех, чья зарплата не превышает 15 тысяч рублей. Для остальных россиян было предложено ввести прогрессивное налогообложение: </w:t>
      </w:r>
    </w:p>
    <w:p w14:paraId="6F736740" w14:textId="77777777" w:rsidR="00790B32" w:rsidRDefault="00B61323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61323">
        <w:rPr>
          <w:color w:val="000000" w:themeColor="text1"/>
          <w:sz w:val="28"/>
          <w:szCs w:val="28"/>
        </w:rPr>
        <w:t xml:space="preserve">13% налог для людей с доходами от 180 тыс. </w:t>
      </w:r>
      <w:r w:rsidR="00790B32">
        <w:rPr>
          <w:color w:val="000000" w:themeColor="text1"/>
          <w:sz w:val="28"/>
          <w:szCs w:val="28"/>
        </w:rPr>
        <w:t>д</w:t>
      </w:r>
      <w:r w:rsidRPr="00B61323">
        <w:rPr>
          <w:color w:val="000000" w:themeColor="text1"/>
          <w:sz w:val="28"/>
          <w:szCs w:val="28"/>
        </w:rPr>
        <w:t xml:space="preserve">о 2,4 млн. </w:t>
      </w:r>
      <w:r w:rsidR="00790B32">
        <w:rPr>
          <w:color w:val="000000" w:themeColor="text1"/>
          <w:sz w:val="28"/>
          <w:szCs w:val="28"/>
        </w:rPr>
        <w:t>р</w:t>
      </w:r>
      <w:r w:rsidRPr="00B61323">
        <w:rPr>
          <w:color w:val="000000" w:themeColor="text1"/>
          <w:sz w:val="28"/>
          <w:szCs w:val="28"/>
        </w:rPr>
        <w:t xml:space="preserve">уб. </w:t>
      </w:r>
      <w:r w:rsidR="00790B32">
        <w:rPr>
          <w:color w:val="000000" w:themeColor="text1"/>
          <w:sz w:val="28"/>
          <w:szCs w:val="28"/>
        </w:rPr>
        <w:t>в</w:t>
      </w:r>
      <w:r w:rsidRPr="00B61323">
        <w:rPr>
          <w:color w:val="000000" w:themeColor="text1"/>
          <w:sz w:val="28"/>
          <w:szCs w:val="28"/>
        </w:rPr>
        <w:t xml:space="preserve"> год, </w:t>
      </w:r>
    </w:p>
    <w:p w14:paraId="56A998D3" w14:textId="77777777" w:rsidR="00790B32" w:rsidRDefault="00B61323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61323">
        <w:rPr>
          <w:color w:val="000000" w:themeColor="text1"/>
          <w:sz w:val="28"/>
          <w:szCs w:val="28"/>
        </w:rPr>
        <w:t xml:space="preserve">30% - готовых доходов от 2,4 до 100 млн., </w:t>
      </w:r>
    </w:p>
    <w:p w14:paraId="384E7CD4" w14:textId="77777777" w:rsidR="00790B32" w:rsidRDefault="00B61323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61323">
        <w:rPr>
          <w:color w:val="000000" w:themeColor="text1"/>
          <w:sz w:val="28"/>
          <w:szCs w:val="28"/>
        </w:rPr>
        <w:t>70% + 29,6 млн. - для те, кто получил годовой доход в 100 миллионов и выше</w:t>
      </w:r>
      <w:r w:rsidR="00790B32">
        <w:rPr>
          <w:color w:val="000000" w:themeColor="text1"/>
          <w:sz w:val="28"/>
          <w:szCs w:val="28"/>
        </w:rPr>
        <w:t>.</w:t>
      </w:r>
    </w:p>
    <w:p w14:paraId="62D67894" w14:textId="53266DCA" w:rsidR="00B61323" w:rsidRDefault="00B61323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61323">
        <w:rPr>
          <w:color w:val="000000" w:themeColor="text1"/>
          <w:sz w:val="28"/>
          <w:szCs w:val="28"/>
        </w:rPr>
        <w:t xml:space="preserve">В то же время сумма, превышающая минимальное значение каждого бара шкалы, должна облагаться налогом. То есть с доходом в 2,6 млн. </w:t>
      </w:r>
      <w:r w:rsidR="00790B32">
        <w:rPr>
          <w:color w:val="000000" w:themeColor="text1"/>
          <w:sz w:val="28"/>
          <w:szCs w:val="28"/>
        </w:rPr>
        <w:t>р</w:t>
      </w:r>
      <w:r w:rsidRPr="00B61323">
        <w:rPr>
          <w:color w:val="000000" w:themeColor="text1"/>
          <w:sz w:val="28"/>
          <w:szCs w:val="28"/>
        </w:rPr>
        <w:t xml:space="preserve">ублей налог в размере 30% должен взиматься только с 200 тыс., </w:t>
      </w:r>
      <w:r w:rsidR="00790B32">
        <w:rPr>
          <w:color w:val="000000" w:themeColor="text1"/>
          <w:sz w:val="28"/>
          <w:szCs w:val="28"/>
        </w:rPr>
        <w:t>а</w:t>
      </w:r>
      <w:r w:rsidRPr="00B61323">
        <w:rPr>
          <w:color w:val="000000" w:themeColor="text1"/>
          <w:sz w:val="28"/>
          <w:szCs w:val="28"/>
        </w:rPr>
        <w:t xml:space="preserve"> остальные 2,4 млн. </w:t>
      </w:r>
      <w:r w:rsidR="00790B32">
        <w:rPr>
          <w:color w:val="000000" w:themeColor="text1"/>
          <w:sz w:val="28"/>
          <w:szCs w:val="28"/>
        </w:rPr>
        <w:t>о</w:t>
      </w:r>
      <w:r w:rsidRPr="00B61323">
        <w:rPr>
          <w:color w:val="000000" w:themeColor="text1"/>
          <w:sz w:val="28"/>
          <w:szCs w:val="28"/>
        </w:rPr>
        <w:t>благаются налогом по ставке 13%.</w:t>
      </w:r>
    </w:p>
    <w:p w14:paraId="59515A85" w14:textId="540CD5F2" w:rsidR="00790B32" w:rsidRDefault="00B61323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61323">
        <w:rPr>
          <w:color w:val="000000" w:themeColor="text1"/>
          <w:sz w:val="28"/>
          <w:szCs w:val="28"/>
        </w:rPr>
        <w:t xml:space="preserve">В течение 2019 года предусматривается продление освобождения от уплаты </w:t>
      </w:r>
      <w:r w:rsidR="00790B32">
        <w:rPr>
          <w:color w:val="000000" w:themeColor="text1"/>
          <w:sz w:val="28"/>
          <w:szCs w:val="28"/>
        </w:rPr>
        <w:t>НДФЛ</w:t>
      </w:r>
      <w:r w:rsidRPr="00B61323">
        <w:rPr>
          <w:color w:val="000000" w:themeColor="text1"/>
          <w:sz w:val="28"/>
          <w:szCs w:val="28"/>
        </w:rPr>
        <w:t xml:space="preserve"> за любые платежи или </w:t>
      </w:r>
      <w:r w:rsidR="00790B32">
        <w:rPr>
          <w:color w:val="000000" w:themeColor="text1"/>
          <w:sz w:val="28"/>
          <w:szCs w:val="28"/>
        </w:rPr>
        <w:t>средства</w:t>
      </w:r>
      <w:r w:rsidRPr="00B61323">
        <w:rPr>
          <w:color w:val="000000" w:themeColor="text1"/>
          <w:sz w:val="28"/>
          <w:szCs w:val="28"/>
        </w:rPr>
        <w:t xml:space="preserve"> самозанятым гражданам</w:t>
      </w:r>
      <w:r w:rsidR="00790B32">
        <w:rPr>
          <w:color w:val="000000" w:themeColor="text1"/>
          <w:sz w:val="28"/>
          <w:szCs w:val="28"/>
        </w:rPr>
        <w:t xml:space="preserve">, </w:t>
      </w:r>
      <w:r w:rsidRPr="00B61323">
        <w:rPr>
          <w:color w:val="000000" w:themeColor="text1"/>
          <w:sz w:val="28"/>
          <w:szCs w:val="28"/>
        </w:rPr>
        <w:t>которые не являются индивидуальными предпринимателями</w:t>
      </w:r>
      <w:r w:rsidR="0011059B" w:rsidRPr="0011059B">
        <w:rPr>
          <w:color w:val="000000" w:themeColor="text1"/>
          <w:sz w:val="28"/>
          <w:szCs w:val="28"/>
        </w:rPr>
        <w:t xml:space="preserve"> [5]</w:t>
      </w:r>
      <w:r w:rsidRPr="00B61323">
        <w:rPr>
          <w:color w:val="000000" w:themeColor="text1"/>
          <w:sz w:val="28"/>
          <w:szCs w:val="28"/>
        </w:rPr>
        <w:t xml:space="preserve">. </w:t>
      </w:r>
    </w:p>
    <w:p w14:paraId="36FEF52C" w14:textId="57F6D38F" w:rsidR="007B0F32" w:rsidRDefault="00B61323" w:rsidP="00790B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61323">
        <w:rPr>
          <w:color w:val="000000" w:themeColor="text1"/>
          <w:sz w:val="28"/>
          <w:szCs w:val="28"/>
        </w:rPr>
        <w:t xml:space="preserve">Существует подготовленный проект закона, который предусматривает отмену </w:t>
      </w:r>
      <w:r w:rsidR="00790B32">
        <w:rPr>
          <w:color w:val="000000" w:themeColor="text1"/>
          <w:sz w:val="28"/>
          <w:szCs w:val="28"/>
        </w:rPr>
        <w:t>НДФЛ</w:t>
      </w:r>
      <w:r w:rsidRPr="00B61323">
        <w:rPr>
          <w:color w:val="000000" w:themeColor="text1"/>
          <w:sz w:val="28"/>
          <w:szCs w:val="28"/>
        </w:rPr>
        <w:t xml:space="preserve"> в 2019 году на реализацию бытово</w:t>
      </w:r>
      <w:r w:rsidR="00790B32">
        <w:rPr>
          <w:color w:val="000000" w:themeColor="text1"/>
          <w:sz w:val="28"/>
          <w:szCs w:val="28"/>
        </w:rPr>
        <w:t>й</w:t>
      </w:r>
      <w:r w:rsidRPr="00B61323">
        <w:rPr>
          <w:color w:val="000000" w:themeColor="text1"/>
          <w:sz w:val="28"/>
          <w:szCs w:val="28"/>
        </w:rPr>
        <w:t xml:space="preserve"> макулатуры. Если документ будет утвержден, к 1 января 2019 года он должен будет вступить в силу. </w:t>
      </w:r>
    </w:p>
    <w:p w14:paraId="331EFFF3" w14:textId="734AAAA5" w:rsidR="00C77521" w:rsidRDefault="00C77521" w:rsidP="00790B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C77521">
        <w:rPr>
          <w:color w:val="000000" w:themeColor="text1"/>
          <w:sz w:val="28"/>
          <w:szCs w:val="28"/>
        </w:rPr>
        <w:t>На основании данной статьи можно сделать несколько выводов:</w:t>
      </w:r>
    </w:p>
    <w:p w14:paraId="765BB8A9" w14:textId="6883BEA0" w:rsidR="00C77521" w:rsidRDefault="00C77521" w:rsidP="00C77521">
      <w:pPr>
        <w:pStyle w:val="a7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предположить, что государству стоит пересмотреть систему финансирования медицины в стране, так как дополнительные 2% НДФЛ всей страны – это ни такая значительная сумма, по сравнению с денежными средствами, которые можно было бы направить из, например</w:t>
      </w:r>
      <w:r w:rsidR="006C4FC5">
        <w:rPr>
          <w:rFonts w:ascii="Times New Roman" w:hAnsi="Times New Roman" w:cs="Times New Roman"/>
          <w:sz w:val="28"/>
          <w:szCs w:val="28"/>
        </w:rPr>
        <w:t>, увеличения</w:t>
      </w:r>
      <w:r>
        <w:rPr>
          <w:rFonts w:ascii="Times New Roman" w:hAnsi="Times New Roman" w:cs="Times New Roman"/>
          <w:sz w:val="28"/>
          <w:szCs w:val="28"/>
        </w:rPr>
        <w:t xml:space="preserve"> объёма ВВП;</w:t>
      </w:r>
    </w:p>
    <w:p w14:paraId="50643EA3" w14:textId="4FFAE16C" w:rsidR="00C77521" w:rsidRPr="00C77521" w:rsidRDefault="00C77521" w:rsidP="00C77521">
      <w:pPr>
        <w:pStyle w:val="a7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775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Если государство примет закон о прогрессивной системе налогообложения, то существует большая вероятность оттока денежных средств в другие страны, в том числе увеличится количество открытия обшерных счетов для удержания денежных средств, особенн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о для крупных предпринимателей;</w:t>
      </w:r>
    </w:p>
    <w:p w14:paraId="698818B9" w14:textId="0DDFEF78" w:rsidR="00790B32" w:rsidRPr="006C4FC5" w:rsidRDefault="00C77521" w:rsidP="006C4FC5">
      <w:pPr>
        <w:pStyle w:val="a7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775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Существует также вероятность, что увеличение налогового бремени повлечёт за собою рост ценовой экономики, даже со стороны малого и среднего предпринимательства.</w:t>
      </w:r>
      <w:bookmarkStart w:id="0" w:name="_GoBack"/>
      <w:bookmarkEnd w:id="0"/>
    </w:p>
    <w:p w14:paraId="6E1064E2" w14:textId="77777777" w:rsidR="007B0F32" w:rsidRPr="00A741E0" w:rsidRDefault="007B0F32" w:rsidP="007B0F32">
      <w:pPr>
        <w:spacing w:after="0" w:line="36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1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</w:p>
    <w:p w14:paraId="05FB3262" w14:textId="77777777" w:rsidR="007B0F32" w:rsidRPr="00A741E0" w:rsidRDefault="007B0F32" w:rsidP="007B0F32">
      <w:pPr>
        <w:spacing w:after="0" w:line="36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C88BE2" w14:textId="58F474FA" w:rsidR="007B0F32" w:rsidRPr="0011059B" w:rsidRDefault="007B0F32" w:rsidP="007B0F32">
      <w:pPr>
        <w:pStyle w:val="a7"/>
        <w:numPr>
          <w:ilvl w:val="0"/>
          <w:numId w:val="7"/>
        </w:numPr>
        <w:spacing w:after="0" w:line="360" w:lineRule="auto"/>
        <w:ind w:left="0" w:right="283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A741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Официальный переводчик от компании </w:t>
      </w:r>
      <w:r w:rsidRPr="00A741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Google</w:t>
      </w:r>
      <w:r w:rsidRPr="00A741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41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A741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hyperlink r:id="rId8" w:history="1">
        <w:r w:rsidRPr="0011059B">
          <w:rPr>
            <w:rStyle w:val="ad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https://translate.google.com/?hl=ru&amp;tab=TT&amp;authuser=0</w:t>
        </w:r>
      </w:hyperlink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[электронный доступ]</w:t>
      </w:r>
    </w:p>
    <w:p w14:paraId="313AB63F" w14:textId="2D78EDD6" w:rsidR="00790B32" w:rsidRPr="0011059B" w:rsidRDefault="00790B32" w:rsidP="00790B32">
      <w:pPr>
        <w:pStyle w:val="a7"/>
        <w:numPr>
          <w:ilvl w:val="0"/>
          <w:numId w:val="7"/>
        </w:numPr>
        <w:spacing w:after="0" w:line="360" w:lineRule="auto"/>
        <w:ind w:left="0" w:right="283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НДФЛ 2019 </w:t>
      </w: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hyperlink r:id="rId9" w:history="1">
        <w:r w:rsidRPr="0011059B">
          <w:rPr>
            <w:rStyle w:val="ad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http://griskomed.ru/nalog-na-dohody-fizicheskih-lic-v-rossii-v-2019-gody.html</w:t>
        </w:r>
      </w:hyperlink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[электронный доступ]</w:t>
      </w:r>
    </w:p>
    <w:p w14:paraId="3538702A" w14:textId="7BD7CC42" w:rsidR="00790B32" w:rsidRPr="0011059B" w:rsidRDefault="00790B32" w:rsidP="007B0F32">
      <w:pPr>
        <w:pStyle w:val="a7"/>
        <w:numPr>
          <w:ilvl w:val="0"/>
          <w:numId w:val="7"/>
        </w:numPr>
        <w:spacing w:after="0" w:line="360" w:lineRule="auto"/>
        <w:ind w:left="0" w:right="283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Изменения 2019 </w:t>
      </w: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 </w:t>
      </w:r>
      <w:hyperlink r:id="rId10" w:history="1">
        <w:r w:rsidRPr="0011059B">
          <w:rPr>
            <w:rStyle w:val="ad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https://zen.yandex.ru/media/26-2.ru/povyshenie-nalogov-v-rossii-s-1-ianvaria-2019-goda-polnyi-perechen-5b292b031846ec00a85537b4</w:t>
        </w:r>
      </w:hyperlink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[электронный доступ]</w:t>
      </w:r>
    </w:p>
    <w:p w14:paraId="20C407C0" w14:textId="4ABB15F7" w:rsidR="00790B32" w:rsidRPr="0011059B" w:rsidRDefault="00790B32" w:rsidP="007B0F32">
      <w:pPr>
        <w:pStyle w:val="a7"/>
        <w:numPr>
          <w:ilvl w:val="0"/>
          <w:numId w:val="7"/>
        </w:numPr>
        <w:spacing w:after="0" w:line="360" w:lineRule="auto"/>
        <w:ind w:left="0" w:right="283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2019. Изменения в системе налогообложения </w:t>
      </w: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  </w:t>
      </w:r>
      <w:hyperlink r:id="rId11" w:history="1">
        <w:r w:rsidRPr="0011059B">
          <w:rPr>
            <w:rStyle w:val="ad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https://www.26-2.ru/art/352180-rost-nalogov-v-rossii-s-2019</w:t>
        </w:r>
      </w:hyperlink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[электронный доступ]</w:t>
      </w:r>
    </w:p>
    <w:p w14:paraId="06467AAD" w14:textId="419608CC" w:rsidR="00790B32" w:rsidRPr="0011059B" w:rsidRDefault="00790B32" w:rsidP="007B0F32">
      <w:pPr>
        <w:pStyle w:val="a7"/>
        <w:numPr>
          <w:ilvl w:val="0"/>
          <w:numId w:val="7"/>
        </w:numPr>
        <w:spacing w:after="0" w:line="360" w:lineRule="auto"/>
        <w:ind w:left="0" w:right="283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2018-2019. Изменения, нововведения на НСРФ </w:t>
      </w:r>
      <w:hyperlink r:id="rId12" w:history="1">
        <w:r w:rsidR="0011059B" w:rsidRPr="0011059B">
          <w:rPr>
            <w:rStyle w:val="ad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URL</w:t>
        </w:r>
        <w:r w:rsidR="0011059B" w:rsidRPr="0011059B">
          <w:rPr>
            <w:rStyle w:val="ad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:https://god2018dog.ru/s-1-yanvarya-2019-goda-vstupayut-v-silu-izmeneniya-po-zarplate-i-nalogam</w:t>
        </w:r>
      </w:hyperlink>
      <w:r w:rsidR="0011059B" w:rsidRPr="001105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[электронный доступ]</w:t>
      </w:r>
    </w:p>
    <w:p w14:paraId="78AB0C01" w14:textId="77777777" w:rsidR="007B0F32" w:rsidRPr="00A741E0" w:rsidRDefault="007B0F32" w:rsidP="007B0F32">
      <w:pPr>
        <w:spacing w:after="0" w:line="360" w:lineRule="auto"/>
        <w:ind w:left="-567" w:right="283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41641178" w14:textId="77777777" w:rsidR="007B0F32" w:rsidRPr="007B0F32" w:rsidRDefault="007B0F32" w:rsidP="007B0F32">
      <w:pPr>
        <w:pStyle w:val="ac"/>
        <w:spacing w:before="0" w:beforeAutospacing="0" w:after="0" w:afterAutospacing="0"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</w:p>
    <w:p w14:paraId="7A710C0C" w14:textId="29A2A076" w:rsidR="00886BD8" w:rsidRPr="00223509" w:rsidRDefault="00886BD8" w:rsidP="00A92E69">
      <w:pPr>
        <w:spacing w:after="0" w:line="360" w:lineRule="auto"/>
        <w:ind w:right="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BD8" w:rsidRPr="00223509" w:rsidSect="00B61323">
      <w:footerReference w:type="default" r:id="rId13"/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0FDF3" w14:textId="77777777" w:rsidR="00734AEB" w:rsidRDefault="00734AEB" w:rsidP="00130766">
      <w:pPr>
        <w:spacing w:after="0" w:line="240" w:lineRule="auto"/>
      </w:pPr>
      <w:r>
        <w:separator/>
      </w:r>
    </w:p>
  </w:endnote>
  <w:endnote w:type="continuationSeparator" w:id="0">
    <w:p w14:paraId="163E9305" w14:textId="77777777" w:rsidR="00734AEB" w:rsidRDefault="00734AEB" w:rsidP="0013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153295"/>
      <w:docPartObj>
        <w:docPartGallery w:val="Page Numbers (Bottom of Page)"/>
        <w:docPartUnique/>
      </w:docPartObj>
    </w:sdtPr>
    <w:sdtEndPr/>
    <w:sdtContent>
      <w:p w14:paraId="60A4FD79" w14:textId="35AB0C2B" w:rsidR="00130766" w:rsidRDefault="001307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FC5">
          <w:rPr>
            <w:noProof/>
          </w:rPr>
          <w:t>5</w:t>
        </w:r>
        <w:r>
          <w:fldChar w:fldCharType="end"/>
        </w:r>
      </w:p>
    </w:sdtContent>
  </w:sdt>
  <w:p w14:paraId="7D971454" w14:textId="77777777" w:rsidR="00130766" w:rsidRDefault="00130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4BBAA" w14:textId="77777777" w:rsidR="00734AEB" w:rsidRDefault="00734AEB" w:rsidP="00130766">
      <w:pPr>
        <w:spacing w:after="0" w:line="240" w:lineRule="auto"/>
      </w:pPr>
      <w:r>
        <w:separator/>
      </w:r>
    </w:p>
  </w:footnote>
  <w:footnote w:type="continuationSeparator" w:id="0">
    <w:p w14:paraId="29D25AF0" w14:textId="77777777" w:rsidR="00734AEB" w:rsidRDefault="00734AEB" w:rsidP="0013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0E"/>
    <w:multiLevelType w:val="multilevel"/>
    <w:tmpl w:val="87D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631BF"/>
    <w:multiLevelType w:val="multilevel"/>
    <w:tmpl w:val="418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B32AB"/>
    <w:multiLevelType w:val="hybridMultilevel"/>
    <w:tmpl w:val="2B3C0E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3642418"/>
    <w:multiLevelType w:val="hybridMultilevel"/>
    <w:tmpl w:val="A74EF66C"/>
    <w:lvl w:ilvl="0" w:tplc="FC54D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533465"/>
    <w:multiLevelType w:val="hybridMultilevel"/>
    <w:tmpl w:val="8582689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677B33"/>
    <w:multiLevelType w:val="hybridMultilevel"/>
    <w:tmpl w:val="27BA85AE"/>
    <w:lvl w:ilvl="0" w:tplc="659CA6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E95DBF"/>
    <w:multiLevelType w:val="hybridMultilevel"/>
    <w:tmpl w:val="7A6880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D72FD1"/>
    <w:multiLevelType w:val="hybridMultilevel"/>
    <w:tmpl w:val="AF12DA6A"/>
    <w:lvl w:ilvl="0" w:tplc="07103C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5C7326E"/>
    <w:multiLevelType w:val="hybridMultilevel"/>
    <w:tmpl w:val="D282573E"/>
    <w:lvl w:ilvl="0" w:tplc="AA749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212359"/>
    <w:multiLevelType w:val="multilevel"/>
    <w:tmpl w:val="8E1A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0389C"/>
    <w:multiLevelType w:val="hybridMultilevel"/>
    <w:tmpl w:val="D954F4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234377"/>
    <w:multiLevelType w:val="hybridMultilevel"/>
    <w:tmpl w:val="05223D82"/>
    <w:lvl w:ilvl="0" w:tplc="56F0B158">
      <w:start w:val="1"/>
      <w:numFmt w:val="decimal"/>
      <w:lvlText w:val="%1)"/>
      <w:lvlJc w:val="left"/>
      <w:pPr>
        <w:ind w:left="2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5" w:hanging="360"/>
      </w:pPr>
    </w:lvl>
    <w:lvl w:ilvl="2" w:tplc="0419001B" w:tentative="1">
      <w:start w:val="1"/>
      <w:numFmt w:val="lowerRoman"/>
      <w:lvlText w:val="%3."/>
      <w:lvlJc w:val="right"/>
      <w:pPr>
        <w:ind w:left="3445" w:hanging="180"/>
      </w:pPr>
    </w:lvl>
    <w:lvl w:ilvl="3" w:tplc="0419000F" w:tentative="1">
      <w:start w:val="1"/>
      <w:numFmt w:val="decimal"/>
      <w:lvlText w:val="%4."/>
      <w:lvlJc w:val="left"/>
      <w:pPr>
        <w:ind w:left="4165" w:hanging="360"/>
      </w:pPr>
    </w:lvl>
    <w:lvl w:ilvl="4" w:tplc="04190019" w:tentative="1">
      <w:start w:val="1"/>
      <w:numFmt w:val="lowerLetter"/>
      <w:lvlText w:val="%5."/>
      <w:lvlJc w:val="left"/>
      <w:pPr>
        <w:ind w:left="4885" w:hanging="360"/>
      </w:pPr>
    </w:lvl>
    <w:lvl w:ilvl="5" w:tplc="0419001B" w:tentative="1">
      <w:start w:val="1"/>
      <w:numFmt w:val="lowerRoman"/>
      <w:lvlText w:val="%6."/>
      <w:lvlJc w:val="right"/>
      <w:pPr>
        <w:ind w:left="5605" w:hanging="180"/>
      </w:pPr>
    </w:lvl>
    <w:lvl w:ilvl="6" w:tplc="0419000F" w:tentative="1">
      <w:start w:val="1"/>
      <w:numFmt w:val="decimal"/>
      <w:lvlText w:val="%7."/>
      <w:lvlJc w:val="left"/>
      <w:pPr>
        <w:ind w:left="6325" w:hanging="360"/>
      </w:pPr>
    </w:lvl>
    <w:lvl w:ilvl="7" w:tplc="04190019" w:tentative="1">
      <w:start w:val="1"/>
      <w:numFmt w:val="lowerLetter"/>
      <w:lvlText w:val="%8."/>
      <w:lvlJc w:val="left"/>
      <w:pPr>
        <w:ind w:left="7045" w:hanging="360"/>
      </w:pPr>
    </w:lvl>
    <w:lvl w:ilvl="8" w:tplc="0419001B" w:tentative="1">
      <w:start w:val="1"/>
      <w:numFmt w:val="lowerRoman"/>
      <w:lvlText w:val="%9."/>
      <w:lvlJc w:val="right"/>
      <w:pPr>
        <w:ind w:left="7765" w:hanging="180"/>
      </w:pPr>
    </w:lvl>
  </w:abstractNum>
  <w:abstractNum w:abstractNumId="12" w15:restartNumberingAfterBreak="0">
    <w:nsid w:val="70484D15"/>
    <w:multiLevelType w:val="hybridMultilevel"/>
    <w:tmpl w:val="022EEFD8"/>
    <w:lvl w:ilvl="0" w:tplc="160E8E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2711CEF"/>
    <w:multiLevelType w:val="hybridMultilevel"/>
    <w:tmpl w:val="6A4086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69A316B"/>
    <w:multiLevelType w:val="hybridMultilevel"/>
    <w:tmpl w:val="CE74EAB0"/>
    <w:lvl w:ilvl="0" w:tplc="C578049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77E25D3E"/>
    <w:multiLevelType w:val="multilevel"/>
    <w:tmpl w:val="AA90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11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9"/>
  </w:num>
  <w:num w:numId="12">
    <w:abstractNumId w:val="0"/>
  </w:num>
  <w:num w:numId="13">
    <w:abstractNumId w:val="6"/>
  </w:num>
  <w:num w:numId="14">
    <w:abstractNumId w:val="1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C1"/>
    <w:rsid w:val="00024C24"/>
    <w:rsid w:val="00047CD0"/>
    <w:rsid w:val="0008039A"/>
    <w:rsid w:val="000A2758"/>
    <w:rsid w:val="0011059B"/>
    <w:rsid w:val="00130766"/>
    <w:rsid w:val="00130E54"/>
    <w:rsid w:val="00176F53"/>
    <w:rsid w:val="001B4A8A"/>
    <w:rsid w:val="001C36C1"/>
    <w:rsid w:val="001E7791"/>
    <w:rsid w:val="00223509"/>
    <w:rsid w:val="00276171"/>
    <w:rsid w:val="00287866"/>
    <w:rsid w:val="00295D83"/>
    <w:rsid w:val="002B6CB6"/>
    <w:rsid w:val="002D59BA"/>
    <w:rsid w:val="00313AE5"/>
    <w:rsid w:val="00346349"/>
    <w:rsid w:val="00396366"/>
    <w:rsid w:val="003E4515"/>
    <w:rsid w:val="0042037D"/>
    <w:rsid w:val="00464EDD"/>
    <w:rsid w:val="004B02C5"/>
    <w:rsid w:val="004E3B4B"/>
    <w:rsid w:val="00505B79"/>
    <w:rsid w:val="00521366"/>
    <w:rsid w:val="00553B31"/>
    <w:rsid w:val="006050D1"/>
    <w:rsid w:val="00610423"/>
    <w:rsid w:val="00614EAC"/>
    <w:rsid w:val="006B59C6"/>
    <w:rsid w:val="006C4FC5"/>
    <w:rsid w:val="00734AEB"/>
    <w:rsid w:val="00790B32"/>
    <w:rsid w:val="007B0F32"/>
    <w:rsid w:val="007C47A6"/>
    <w:rsid w:val="007C6C38"/>
    <w:rsid w:val="007F2DFD"/>
    <w:rsid w:val="0082478B"/>
    <w:rsid w:val="00886BD8"/>
    <w:rsid w:val="008B07A7"/>
    <w:rsid w:val="009A36FC"/>
    <w:rsid w:val="00A152E0"/>
    <w:rsid w:val="00A4522B"/>
    <w:rsid w:val="00A7370A"/>
    <w:rsid w:val="00A741E0"/>
    <w:rsid w:val="00A92E69"/>
    <w:rsid w:val="00AE062F"/>
    <w:rsid w:val="00AE7922"/>
    <w:rsid w:val="00AF102A"/>
    <w:rsid w:val="00B07D2F"/>
    <w:rsid w:val="00B61323"/>
    <w:rsid w:val="00BC7184"/>
    <w:rsid w:val="00C16084"/>
    <w:rsid w:val="00C33A68"/>
    <w:rsid w:val="00C6579F"/>
    <w:rsid w:val="00C77521"/>
    <w:rsid w:val="00CA4587"/>
    <w:rsid w:val="00CA69CB"/>
    <w:rsid w:val="00CC5926"/>
    <w:rsid w:val="00D16E0C"/>
    <w:rsid w:val="00D24207"/>
    <w:rsid w:val="00D83CF6"/>
    <w:rsid w:val="00D95FAE"/>
    <w:rsid w:val="00E7543F"/>
    <w:rsid w:val="00F40642"/>
    <w:rsid w:val="00F629AE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AF05"/>
  <w15:chartTrackingRefBased/>
  <w15:docId w15:val="{3598C9E3-D553-4BEE-82AD-62FB6CAE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766"/>
  </w:style>
  <w:style w:type="paragraph" w:styleId="a5">
    <w:name w:val="footer"/>
    <w:basedOn w:val="a"/>
    <w:link w:val="a6"/>
    <w:uiPriority w:val="99"/>
    <w:unhideWhenUsed/>
    <w:rsid w:val="00130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766"/>
  </w:style>
  <w:style w:type="paragraph" w:styleId="a7">
    <w:name w:val="List Paragraph"/>
    <w:basedOn w:val="a"/>
    <w:uiPriority w:val="34"/>
    <w:qFormat/>
    <w:rsid w:val="00464ED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AE7922"/>
    <w:rPr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D16E0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16E0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16E0C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886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6B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1B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4A8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5F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?hl=ru&amp;tab=TT&amp;authuser=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RL:https://god2018dog.ru/s-1-yanvarya-2019-goda-vstupayut-v-silu-izmeneniya-po-zarplate-i-nalog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26-2.ru/art/352180-rost-nalogov-v-rossii-s-20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en.yandex.ru/media/26-2.ru/povyshenie-nalogov-v-rossii-s-1-ianvaria-2019-goda-polnyi-perechen-5b292b031846ec00a85537b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iskomed.ru/nalog-na-dohody-fizicheskih-lic-v-rossii-v-2019-god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3E1C-BC22-4078-ABD8-AED056BB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Наталья Бакулина</cp:lastModifiedBy>
  <cp:revision>6</cp:revision>
  <dcterms:created xsi:type="dcterms:W3CDTF">2018-05-06T20:33:00Z</dcterms:created>
  <dcterms:modified xsi:type="dcterms:W3CDTF">2018-12-20T19:57:00Z</dcterms:modified>
</cp:coreProperties>
</file>