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41412"/>
          <w:sz w:val="28"/>
          <w:szCs w:val="28"/>
        </w:rPr>
      </w:pPr>
    </w:p>
    <w:p w:rsidR="00BC5554" w:rsidRDefault="00BC5554" w:rsidP="00BC5554">
      <w:pPr>
        <w:spacing w:after="0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5F775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</w:t>
      </w:r>
      <w:r w:rsidRPr="005F7757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5F7757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5F7757">
        <w:rPr>
          <w:rFonts w:ascii="Times New Roman" w:hAnsi="Times New Roman" w:cs="Times New Roman"/>
          <w:b/>
          <w:i/>
          <w:color w:val="333333"/>
          <w:sz w:val="28"/>
          <w:szCs w:val="28"/>
        </w:rPr>
        <w:t>Федоряева</w:t>
      </w:r>
      <w:proofErr w:type="spellEnd"/>
      <w:r w:rsidRPr="005F7757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Галина Сергеевна</w:t>
      </w:r>
    </w:p>
    <w:p w:rsidR="00BC5554" w:rsidRPr="006A176B" w:rsidRDefault="00BC5554" w:rsidP="00BC5554">
      <w:pPr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483A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              </w:t>
      </w:r>
      <w:r w:rsidRPr="00483A0C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магистрант</w:t>
      </w:r>
    </w:p>
    <w:p w:rsidR="00BC5554" w:rsidRPr="00483A0C" w:rsidRDefault="00BC5554" w:rsidP="00BC5554">
      <w:pPr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6A176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</w:t>
      </w:r>
      <w:r w:rsidRPr="006A176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Pr="00483A0C">
        <w:rPr>
          <w:rFonts w:ascii="Times New Roman" w:hAnsi="Times New Roman" w:cs="Times New Roman"/>
          <w:i/>
          <w:color w:val="333333"/>
          <w:sz w:val="28"/>
          <w:szCs w:val="28"/>
        </w:rPr>
        <w:t>Тихоокеанский государственный университет</w:t>
      </w:r>
    </w:p>
    <w:p w:rsid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41412"/>
          <w:sz w:val="28"/>
          <w:szCs w:val="28"/>
        </w:rPr>
      </w:pPr>
    </w:p>
    <w:p w:rsid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41412"/>
          <w:sz w:val="28"/>
          <w:szCs w:val="28"/>
        </w:rPr>
      </w:pPr>
      <w:r w:rsidRPr="00BC5554">
        <w:rPr>
          <w:b/>
          <w:color w:val="141412"/>
          <w:sz w:val="28"/>
          <w:szCs w:val="28"/>
        </w:rPr>
        <w:t>ПОНЯТИЕ И ЮРИДИЧЕСКОЕ ЗНАЧЕНИЕ АКТА ГОСУДАРСТВЕННОГО УПРАВЛЕНИЯ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41412"/>
          <w:sz w:val="28"/>
          <w:szCs w:val="28"/>
        </w:rPr>
      </w:pPr>
    </w:p>
    <w:p w:rsidR="00BC5554" w:rsidRDefault="00BC5554" w:rsidP="00BC5554">
      <w:pPr>
        <w:tabs>
          <w:tab w:val="left" w:pos="5716"/>
        </w:tabs>
        <w:spacing w:after="0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                                                                          </w:t>
      </w:r>
      <w:proofErr w:type="spellStart"/>
      <w:r w:rsidRPr="00483A0C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>Fedoryaeva</w:t>
      </w:r>
      <w:proofErr w:type="spellEnd"/>
      <w:r w:rsidRPr="00483A0C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 xml:space="preserve"> Galina </w:t>
      </w:r>
      <w:proofErr w:type="spellStart"/>
      <w:r w:rsidRPr="00483A0C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>Sergeevna</w:t>
      </w:r>
      <w:proofErr w:type="spellEnd"/>
    </w:p>
    <w:p w:rsidR="00BC5554" w:rsidRPr="00BC5554" w:rsidRDefault="00BC5554" w:rsidP="00BC5554">
      <w:pPr>
        <w:pStyle w:val="HTML"/>
        <w:shd w:val="clear" w:color="auto" w:fill="FFFFFF"/>
        <w:tabs>
          <w:tab w:val="left" w:pos="708"/>
          <w:tab w:val="left" w:pos="7640"/>
        </w:tabs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ab/>
      </w:r>
      <w:r w:rsidRPr="00BC5554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 xml:space="preserve">           </w:t>
      </w:r>
      <w:proofErr w:type="gramStart"/>
      <w:r w:rsidRPr="00483A0C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>master</w:t>
      </w:r>
      <w:proofErr w:type="gramEnd"/>
    </w:p>
    <w:p w:rsidR="00BC5554" w:rsidRPr="00BC5554" w:rsidRDefault="00BC5554" w:rsidP="00BC55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-US" w:eastAsia="ru-RU"/>
        </w:rPr>
      </w:pPr>
      <w:r w:rsidRPr="00BC5554">
        <w:rPr>
          <w:rFonts w:ascii="inherit" w:eastAsia="Times New Roman" w:hAnsi="inherit" w:cs="Courier New"/>
          <w:i/>
          <w:color w:val="212121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</w:t>
      </w:r>
      <w:r w:rsidRPr="00BC5554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-US" w:eastAsia="ru-RU"/>
        </w:rPr>
        <w:t xml:space="preserve">  </w:t>
      </w:r>
      <w:r w:rsidRPr="00483A0C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>Pacific</w:t>
      </w:r>
      <w:r w:rsidRPr="00BC5554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-US" w:eastAsia="ru-RU"/>
        </w:rPr>
        <w:t xml:space="preserve"> </w:t>
      </w:r>
      <w:r w:rsidRPr="00483A0C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>State</w:t>
      </w:r>
      <w:r w:rsidRPr="00BC5554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-US" w:eastAsia="ru-RU"/>
        </w:rPr>
        <w:t xml:space="preserve"> </w:t>
      </w:r>
      <w:r w:rsidRPr="00483A0C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 w:eastAsia="ru-RU"/>
        </w:rPr>
        <w:t>University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121"/>
          <w:sz w:val="28"/>
          <w:szCs w:val="28"/>
          <w:shd w:val="clear" w:color="auto" w:fill="FFFFFF"/>
          <w:lang w:val="en-US"/>
        </w:rPr>
      </w:pPr>
      <w:r w:rsidRPr="00BC5554">
        <w:rPr>
          <w:lang w:val="en-US"/>
        </w:rPr>
        <w:br/>
      </w:r>
      <w:r w:rsidRPr="00BC5554">
        <w:rPr>
          <w:b/>
          <w:color w:val="212121"/>
          <w:sz w:val="28"/>
          <w:szCs w:val="28"/>
          <w:shd w:val="clear" w:color="auto" w:fill="FFFFFF"/>
          <w:lang w:val="en-US"/>
        </w:rPr>
        <w:t>CONCEPT AND LEGAL VALUE OF PUBLIC ADMINISTRATIVE ACT</w:t>
      </w:r>
    </w:p>
    <w:p w:rsid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121"/>
          <w:sz w:val="28"/>
          <w:szCs w:val="28"/>
          <w:shd w:val="clear" w:color="auto" w:fill="FFFFFF"/>
        </w:rPr>
      </w:pPr>
    </w:p>
    <w:p w:rsid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b/>
          <w:color w:val="212121"/>
          <w:sz w:val="28"/>
          <w:szCs w:val="28"/>
          <w:shd w:val="clear" w:color="auto" w:fill="FFFFFF"/>
        </w:rPr>
        <w:t xml:space="preserve">Аннотация: </w:t>
      </w:r>
      <w:r>
        <w:rPr>
          <w:color w:val="212121"/>
          <w:sz w:val="28"/>
          <w:szCs w:val="28"/>
          <w:shd w:val="clear" w:color="auto" w:fill="FFFFFF"/>
        </w:rPr>
        <w:t>статья посвящена анализу нормативно-правовых актов в административном праве</w:t>
      </w:r>
      <w:r w:rsidRPr="00BC5554">
        <w:rPr>
          <w:color w:val="212121"/>
          <w:sz w:val="28"/>
          <w:szCs w:val="28"/>
          <w:shd w:val="clear" w:color="auto" w:fill="FFFFFF"/>
        </w:rPr>
        <w:t>,</w:t>
      </w:r>
      <w:r>
        <w:rPr>
          <w:color w:val="212121"/>
          <w:sz w:val="28"/>
          <w:szCs w:val="28"/>
          <w:shd w:val="clear" w:color="auto" w:fill="FFFFFF"/>
        </w:rPr>
        <w:t xml:space="preserve"> составляющих важнейшую правовую форму реализации управленческих действий.</w:t>
      </w:r>
    </w:p>
    <w:p w:rsid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  <w:shd w:val="clear" w:color="auto" w:fill="FFFFFF"/>
        </w:rPr>
      </w:pPr>
      <w:r w:rsidRPr="00BC5554">
        <w:rPr>
          <w:lang w:val="en-US"/>
        </w:rPr>
        <w:br/>
      </w:r>
      <w:r w:rsidRPr="00BC5554">
        <w:rPr>
          <w:b/>
          <w:color w:val="212121"/>
          <w:sz w:val="28"/>
          <w:szCs w:val="28"/>
          <w:shd w:val="clear" w:color="auto" w:fill="FFFFFF"/>
          <w:lang w:val="en-US"/>
        </w:rPr>
        <w:t>Annotation:</w:t>
      </w:r>
      <w:r w:rsidRPr="00BC5554">
        <w:rPr>
          <w:color w:val="212121"/>
          <w:sz w:val="28"/>
          <w:szCs w:val="28"/>
          <w:shd w:val="clear" w:color="auto" w:fill="FFFFFF"/>
          <w:lang w:val="en-US"/>
        </w:rPr>
        <w:t xml:space="preserve"> the article is devoted to the analysis of legal acts in administrative law, constituting the most important legal form of implementation of management actions.</w:t>
      </w:r>
    </w:p>
    <w:p w:rsidR="00BC5554" w:rsidRPr="001F180A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121"/>
          <w:sz w:val="28"/>
          <w:szCs w:val="28"/>
          <w:shd w:val="clear" w:color="auto" w:fill="FFFFFF"/>
        </w:rPr>
      </w:pPr>
      <w:r w:rsidRPr="00BC5554">
        <w:rPr>
          <w:b/>
          <w:color w:val="212121"/>
          <w:sz w:val="28"/>
          <w:szCs w:val="28"/>
          <w:shd w:val="clear" w:color="auto" w:fill="FFFFFF"/>
        </w:rPr>
        <w:t>Ключевые слова:</w:t>
      </w:r>
      <w:r>
        <w:rPr>
          <w:b/>
          <w:color w:val="212121"/>
          <w:sz w:val="28"/>
          <w:szCs w:val="28"/>
          <w:shd w:val="clear" w:color="auto" w:fill="FFFFFF"/>
        </w:rPr>
        <w:t xml:space="preserve"> </w:t>
      </w:r>
      <w:r w:rsidR="001F180A" w:rsidRPr="001F180A">
        <w:rPr>
          <w:color w:val="212121"/>
          <w:sz w:val="28"/>
          <w:szCs w:val="28"/>
          <w:shd w:val="clear" w:color="auto" w:fill="FFFFFF"/>
        </w:rPr>
        <w:t>институт правового акта, государственное управление,  функции государственного управления, регулирование.</w:t>
      </w:r>
    </w:p>
    <w:p w:rsidR="001F180A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28"/>
          <w:szCs w:val="28"/>
          <w:shd w:val="clear" w:color="auto" w:fill="FFFFFF"/>
        </w:rPr>
      </w:pPr>
      <w:r w:rsidRPr="001F180A">
        <w:rPr>
          <w:lang w:val="en-US"/>
        </w:rPr>
        <w:br/>
      </w:r>
      <w:r w:rsidRPr="001F180A">
        <w:rPr>
          <w:b/>
          <w:color w:val="212121"/>
          <w:sz w:val="28"/>
          <w:szCs w:val="28"/>
          <w:shd w:val="clear" w:color="auto" w:fill="FFFFFF"/>
          <w:lang w:val="en-US"/>
        </w:rPr>
        <w:t>Keywords:</w:t>
      </w:r>
      <w:r w:rsidRPr="001F180A">
        <w:rPr>
          <w:color w:val="212121"/>
          <w:sz w:val="28"/>
          <w:szCs w:val="28"/>
          <w:shd w:val="clear" w:color="auto" w:fill="FFFFFF"/>
          <w:lang w:val="en-US"/>
        </w:rPr>
        <w:t xml:space="preserve"> institution of legal act, public administration, functions of public administration, regulation.</w:t>
      </w:r>
    </w:p>
    <w:p w:rsidR="001F180A" w:rsidRPr="001F180A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41412"/>
          <w:sz w:val="28"/>
          <w:szCs w:val="28"/>
        </w:rPr>
      </w:pP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1F180A">
        <w:rPr>
          <w:color w:val="141412"/>
          <w:sz w:val="28"/>
          <w:szCs w:val="28"/>
        </w:rPr>
        <w:t xml:space="preserve">           </w:t>
      </w:r>
      <w:r w:rsidRPr="00BC5554">
        <w:rPr>
          <w:color w:val="141412"/>
          <w:sz w:val="28"/>
          <w:szCs w:val="28"/>
        </w:rPr>
        <w:t xml:space="preserve">В теории административного права институт правового акта управления является одним из центральных, так как в его рамках осуществляются все важнейшие функции государственного управления. Правовые акты управления составляют важнейшую правовую форму реализации управленческих действий по достижению целей и решению задач </w:t>
      </w:r>
      <w:r w:rsidRPr="00BC5554">
        <w:rPr>
          <w:color w:val="141412"/>
          <w:sz w:val="28"/>
          <w:szCs w:val="28"/>
        </w:rPr>
        <w:lastRenderedPageBreak/>
        <w:t>публичного управления. Посредством этих актов осуществляется руководство экономической и финансовой деятельностью, обороной государства, культурой, социальной сферой, охраной природы, общественным порядком и т. п.</w:t>
      </w:r>
    </w:p>
    <w:p w:rsidR="00BC5554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</w:t>
      </w:r>
      <w:r w:rsidR="00BC5554" w:rsidRPr="00BC5554">
        <w:rPr>
          <w:color w:val="141412"/>
          <w:sz w:val="28"/>
          <w:szCs w:val="28"/>
        </w:rPr>
        <w:t>Акты органов государственного управления весьма многообразны по своей юридической силе и характеру. Это постановления и распоряжения правительства РФ, приказы, положения, распоряжения и инструкции федеральных органов исполнительной власти, указы (постановления) и распоряжения высших должностных лиц субъектов РФ, а также акты местного самоуправления. К их числу можно отнести также и акты государственных органов, относящимися к другим ветвям государственной власти — органами законодательной и судебной власти.</w:t>
      </w:r>
    </w:p>
    <w:p w:rsidR="00BC5554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</w:t>
      </w:r>
      <w:r w:rsidR="00BC5554" w:rsidRPr="00BC5554">
        <w:rPr>
          <w:color w:val="141412"/>
          <w:sz w:val="28"/>
          <w:szCs w:val="28"/>
        </w:rPr>
        <w:t>Правовые акты государственного управления регулируют властные действия государственных органов, совершаемые ими на основе и во исполнение закона, в процессе выполнения функций государственного управления и направленные на установление, изменение, отмену правовых норм или возникновение, изменение, прекращение конкретных правоотношений. Тем самым с помощью этих актов государственные органы регулируют общественные отношения, складывающиеся в ходе проведения в жизнь законов.</w:t>
      </w:r>
    </w:p>
    <w:p w:rsidR="00BC5554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</w:t>
      </w:r>
      <w:r w:rsidR="00BC5554" w:rsidRPr="00BC5554">
        <w:rPr>
          <w:color w:val="141412"/>
          <w:sz w:val="28"/>
          <w:szCs w:val="28"/>
        </w:rPr>
        <w:t xml:space="preserve">С помощью актов государственного управления обеспечивается необходимое поведение участников административных правоотношений, так как они служат основой возникновения соответствующих правовых отношений. В актах государственного управления содержатся обязательные для выполнения предписания, которыми на граждан, государственные и негосударственные организации и должностных лиц возлагаются определенные правила поведения: их права, обязанности, ответственность. </w:t>
      </w:r>
      <w:r>
        <w:rPr>
          <w:color w:val="141412"/>
          <w:sz w:val="28"/>
          <w:szCs w:val="28"/>
        </w:rPr>
        <w:t xml:space="preserve">      </w:t>
      </w:r>
      <w:r w:rsidR="00BC5554" w:rsidRPr="00BC5554">
        <w:rPr>
          <w:color w:val="141412"/>
          <w:sz w:val="28"/>
          <w:szCs w:val="28"/>
        </w:rPr>
        <w:t>Акты управления являются одним из важнейших сре</w:t>
      </w:r>
      <w:proofErr w:type="gramStart"/>
      <w:r w:rsidR="00BC5554" w:rsidRPr="00BC5554">
        <w:rPr>
          <w:color w:val="141412"/>
          <w:sz w:val="28"/>
          <w:szCs w:val="28"/>
        </w:rPr>
        <w:t>дств пр</w:t>
      </w:r>
      <w:proofErr w:type="gramEnd"/>
      <w:r w:rsidR="00BC5554" w:rsidRPr="00BC5554">
        <w:rPr>
          <w:color w:val="141412"/>
          <w:sz w:val="28"/>
          <w:szCs w:val="28"/>
        </w:rPr>
        <w:t>авового воспитания граждан, одним из сильнейших средств правовой пропаганды.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lastRenderedPageBreak/>
        <w:t>Благодаря правовым актам управления</w:t>
      </w:r>
      <w:r w:rsidR="001F180A">
        <w:rPr>
          <w:color w:val="141412"/>
          <w:sz w:val="28"/>
          <w:szCs w:val="28"/>
        </w:rPr>
        <w:t xml:space="preserve"> механизм</w:t>
      </w:r>
      <w:r w:rsidRPr="00BC5554">
        <w:rPr>
          <w:color w:val="141412"/>
          <w:sz w:val="28"/>
          <w:szCs w:val="28"/>
        </w:rPr>
        <w:t> исполнительной власти получает возможность практической реализации своего конституционного назначения. Этим и определяется актуальность выбранной темы.</w:t>
      </w:r>
    </w:p>
    <w:p w:rsidR="00BC5554" w:rsidRPr="00BC5554" w:rsidRDefault="00BC5554" w:rsidP="001F18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Целью данной </w:t>
      </w:r>
      <w:r w:rsidR="001F180A">
        <w:rPr>
          <w:color w:val="141412"/>
          <w:sz w:val="28"/>
          <w:szCs w:val="28"/>
        </w:rPr>
        <w:t>статьи  является анализ</w:t>
      </w:r>
      <w:r w:rsidRPr="00BC5554">
        <w:rPr>
          <w:color w:val="141412"/>
          <w:sz w:val="28"/>
          <w:szCs w:val="28"/>
        </w:rPr>
        <w:t xml:space="preserve"> актов органов государственного управления. </w:t>
      </w:r>
    </w:p>
    <w:p w:rsidR="00BC5554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 w:rsidR="00BC5554" w:rsidRPr="00BC5554">
        <w:rPr>
          <w:color w:val="141412"/>
          <w:sz w:val="28"/>
          <w:szCs w:val="28"/>
        </w:rPr>
        <w:t>Понятие и юридическое значение акта государственного управления</w:t>
      </w:r>
    </w:p>
    <w:p w:rsidR="00BC5554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 w:rsidR="00BC5554" w:rsidRPr="00BC5554">
        <w:rPr>
          <w:color w:val="141412"/>
          <w:sz w:val="28"/>
          <w:szCs w:val="28"/>
        </w:rPr>
        <w:t>Акты государственного управления являются наиболее распространенной юридической, или, иначе говоря, административно-правовой формой реализации задач и функций исполнительной власти и органов управления. При помощи этих актов органы исполнительной власти, в пределах своих полномочий, регулируют общественные отношения, организуют хозяйственную, государственную, культурную и общественно-политическую жизнь, охраняют общественный порядок и государственную безопасность, защищают законные права и свободы граждан, общественных и государственных организаций.</w:t>
      </w:r>
    </w:p>
    <w:p w:rsidR="00BC5554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</w:t>
      </w:r>
      <w:r w:rsidR="00BC5554" w:rsidRPr="00BC5554">
        <w:rPr>
          <w:color w:val="141412"/>
          <w:sz w:val="28"/>
          <w:szCs w:val="28"/>
        </w:rPr>
        <w:t xml:space="preserve">В административной науке существует множество точек зрения относительно определения понятия актов государственного управления. Следует отметить, что единого определения нет, как, собственно, и нет единого названия таких актов. Довольно часто в юридической науке в качестве синонимов актов государственного управления используют другие названия — «правовые акты управления», «административные акты» и др. </w:t>
      </w:r>
      <w:r>
        <w:rPr>
          <w:color w:val="141412"/>
          <w:sz w:val="28"/>
          <w:szCs w:val="28"/>
        </w:rPr>
        <w:t xml:space="preserve">   </w:t>
      </w:r>
      <w:r w:rsidR="00BC5554" w:rsidRPr="00BC5554">
        <w:rPr>
          <w:color w:val="141412"/>
          <w:sz w:val="28"/>
          <w:szCs w:val="28"/>
        </w:rPr>
        <w:t>Все они более или менее корректны и могут применяться наравне с основным.</w:t>
      </w:r>
    </w:p>
    <w:p w:rsidR="001F180A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</w:t>
      </w:r>
      <w:r w:rsidR="00BC5554" w:rsidRPr="00BC5554">
        <w:rPr>
          <w:color w:val="141412"/>
          <w:sz w:val="28"/>
          <w:szCs w:val="28"/>
        </w:rPr>
        <w:t>По мнению Попова Л. Л. «правовой акт управления можно определить как основанное на законодательстве одностороннее юридически властное решение субъекта государственного управления, изданное в пределах его компетенции, регулирующее общественные отношения в сфере государственного управления либо направленное на возникновение, изменение или прекращение конкретных админ</w:t>
      </w:r>
      <w:r>
        <w:rPr>
          <w:color w:val="141412"/>
          <w:sz w:val="28"/>
          <w:szCs w:val="28"/>
        </w:rPr>
        <w:t>истративно-правовых отношений».[1]</w:t>
      </w:r>
    </w:p>
    <w:p w:rsidR="00660E2B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lastRenderedPageBreak/>
        <w:t xml:space="preserve">    </w:t>
      </w:r>
      <w:r w:rsidR="00BC5554" w:rsidRPr="00BC5554">
        <w:rPr>
          <w:color w:val="141412"/>
          <w:sz w:val="28"/>
          <w:szCs w:val="28"/>
        </w:rPr>
        <w:t xml:space="preserve">В свою очередь Ю. Н. </w:t>
      </w:r>
      <w:proofErr w:type="spellStart"/>
      <w:r w:rsidR="00BC5554" w:rsidRPr="00BC5554">
        <w:rPr>
          <w:color w:val="141412"/>
          <w:sz w:val="28"/>
          <w:szCs w:val="28"/>
        </w:rPr>
        <w:t>Старилов</w:t>
      </w:r>
      <w:proofErr w:type="spellEnd"/>
      <w:r w:rsidR="00BC5554" w:rsidRPr="00BC5554">
        <w:rPr>
          <w:color w:val="141412"/>
          <w:sz w:val="28"/>
          <w:szCs w:val="28"/>
        </w:rPr>
        <w:t xml:space="preserve"> выдвигает следующее определение: «административный акт (правовой акт управления) — правовой акт, регулирующий управленческие отношения или разрешающий конкретное управленческое дело (спор), устанавливающий новый правовой статус субъектов права, обладающий государственно-властным характером, издаваемый субъектами публичного </w:t>
      </w:r>
      <w:proofErr w:type="gramStart"/>
      <w:r w:rsidR="00BC5554" w:rsidRPr="00BC5554">
        <w:rPr>
          <w:color w:val="141412"/>
          <w:sz w:val="28"/>
          <w:szCs w:val="28"/>
        </w:rPr>
        <w:t>управления</w:t>
      </w:r>
      <w:proofErr w:type="gramEnd"/>
      <w:r w:rsidR="00BC5554" w:rsidRPr="00BC5554">
        <w:rPr>
          <w:color w:val="141412"/>
          <w:sz w:val="28"/>
          <w:szCs w:val="28"/>
        </w:rPr>
        <w:t xml:space="preserve"> в одностороннем административном порядке уполномоченными на то органами и должностными лицами в соответствии с установленной процедурой (в рамках управленческого процесса) в целях достижения целей управления, решения его задач и осущест</w:t>
      </w:r>
      <w:r w:rsidR="00660E2B">
        <w:rPr>
          <w:color w:val="141412"/>
          <w:sz w:val="28"/>
          <w:szCs w:val="28"/>
        </w:rPr>
        <w:t>вления управленческих функций».[2]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Доктор юридических наук, профессор </w:t>
      </w:r>
      <w:proofErr w:type="spellStart"/>
      <w:r w:rsidRPr="00BC5554">
        <w:rPr>
          <w:color w:val="141412"/>
          <w:sz w:val="28"/>
          <w:szCs w:val="28"/>
        </w:rPr>
        <w:t>Бахрах</w:t>
      </w:r>
      <w:proofErr w:type="spellEnd"/>
      <w:r w:rsidRPr="00BC5554">
        <w:rPr>
          <w:color w:val="141412"/>
          <w:sz w:val="28"/>
          <w:szCs w:val="28"/>
        </w:rPr>
        <w:t xml:space="preserve"> Д. Н. дает более точное определение, указывая, что акт государственной администрации представляет собой «особый вид подзаконных, официальных юридических актов, принимаемых субъектами государственной администрации в процессе исполнительно-распорядительной деятельности, содержащие односторонние властные волеизъявления и влекущие юридически значимые последствия и </w:t>
      </w:r>
      <w:proofErr w:type="gramStart"/>
      <w:r w:rsidRPr="00BC5554">
        <w:rPr>
          <w:color w:val="141412"/>
          <w:sz w:val="28"/>
          <w:szCs w:val="28"/>
        </w:rPr>
        <w:t>обязательны к исполнению</w:t>
      </w:r>
      <w:proofErr w:type="gramEnd"/>
      <w:r w:rsidRPr="00BC5554">
        <w:rPr>
          <w:color w:val="141412"/>
          <w:sz w:val="28"/>
          <w:szCs w:val="28"/>
        </w:rPr>
        <w:t>».</w:t>
      </w:r>
    </w:p>
    <w:p w:rsidR="00660E2B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По мнению Ю. М. Козлова под правовым актом управления следует понимать «основанное на законе одностороннее юридически-властное волеизъявление полномочного субъекта исполнительной власти, направленное на установление административно-правовых норм или возникновение, изменение и прекращение административно-правовых отношений в целях реализации задач и </w:t>
      </w:r>
      <w:r w:rsidR="00660E2B">
        <w:rPr>
          <w:color w:val="141412"/>
          <w:sz w:val="28"/>
          <w:szCs w:val="28"/>
        </w:rPr>
        <w:t>функций исполнительной власти».[3]</w:t>
      </w:r>
    </w:p>
    <w:p w:rsidR="00BC5554" w:rsidRPr="00BC5554" w:rsidRDefault="00660E2B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</w:t>
      </w:r>
      <w:r w:rsidR="00BC5554" w:rsidRPr="00BC5554">
        <w:rPr>
          <w:color w:val="141412"/>
          <w:sz w:val="28"/>
          <w:szCs w:val="28"/>
        </w:rPr>
        <w:t xml:space="preserve">В. М. </w:t>
      </w:r>
      <w:proofErr w:type="spellStart"/>
      <w:r w:rsidR="00BC5554" w:rsidRPr="00BC5554">
        <w:rPr>
          <w:color w:val="141412"/>
          <w:sz w:val="28"/>
          <w:szCs w:val="28"/>
        </w:rPr>
        <w:t>Манохин</w:t>
      </w:r>
      <w:proofErr w:type="spellEnd"/>
      <w:r w:rsidR="00BC5554" w:rsidRPr="00BC5554">
        <w:rPr>
          <w:color w:val="141412"/>
          <w:sz w:val="28"/>
          <w:szCs w:val="28"/>
        </w:rPr>
        <w:t>, не давая общего понятия правового акта управления, указывает на четыре его основных признака: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- </w:t>
      </w:r>
      <w:r w:rsidR="00BC5554" w:rsidRPr="00BC5554">
        <w:rPr>
          <w:color w:val="141412"/>
          <w:sz w:val="28"/>
          <w:szCs w:val="28"/>
        </w:rPr>
        <w:t xml:space="preserve"> наличие субъекта принятия правового акта управления (кто принимает);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-</w:t>
      </w:r>
      <w:r w:rsidR="00BC5554" w:rsidRPr="00BC5554">
        <w:rPr>
          <w:color w:val="141412"/>
          <w:sz w:val="28"/>
          <w:szCs w:val="28"/>
        </w:rPr>
        <w:t xml:space="preserve"> содержание правового акта управления сводится всегда к управленческим вопросам, к вопросам деятельности исполнительной власти;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-</w:t>
      </w:r>
      <w:r w:rsidR="00BC5554" w:rsidRPr="00BC5554">
        <w:rPr>
          <w:color w:val="141412"/>
          <w:sz w:val="28"/>
          <w:szCs w:val="28"/>
        </w:rPr>
        <w:t xml:space="preserve"> </w:t>
      </w:r>
      <w:proofErr w:type="spellStart"/>
      <w:r w:rsidR="00BC5554" w:rsidRPr="00BC5554">
        <w:rPr>
          <w:color w:val="141412"/>
          <w:sz w:val="28"/>
          <w:szCs w:val="28"/>
        </w:rPr>
        <w:t>подзаконность</w:t>
      </w:r>
      <w:proofErr w:type="spellEnd"/>
      <w:r w:rsidR="00BC5554" w:rsidRPr="00BC5554">
        <w:rPr>
          <w:color w:val="141412"/>
          <w:sz w:val="28"/>
          <w:szCs w:val="28"/>
        </w:rPr>
        <w:t xml:space="preserve"> правовых актов управления;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-</w:t>
      </w:r>
      <w:r w:rsidR="00BC5554" w:rsidRPr="00BC5554">
        <w:rPr>
          <w:color w:val="141412"/>
          <w:sz w:val="28"/>
          <w:szCs w:val="28"/>
        </w:rPr>
        <w:t xml:space="preserve"> юридические последствия правового акта управления.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lastRenderedPageBreak/>
        <w:t>Таким образом, можно утверждать, что акт государственного управления представляет собой официальное предписание, которое основано на законе и принято субъектом управления в порядке одностороннего волеизъявления и в пределах его компетенции и влечет за собой определенные юридические последствия.</w:t>
      </w:r>
    </w:p>
    <w:p w:rsidR="00BC5554" w:rsidRPr="00BC5554" w:rsidRDefault="00660E2B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 w:rsidR="00BC5554" w:rsidRPr="00BC5554">
        <w:rPr>
          <w:color w:val="141412"/>
          <w:sz w:val="28"/>
          <w:szCs w:val="28"/>
        </w:rPr>
        <w:t>Следует отметить, что в отличие от других форм государственного управления, правовые акты управления, являясь разновидностью юридического акта, имеют ярко выраженное юридическое значение. Прежде всего, с помощью правовых актов проявляется властная воля аппарата органов исполнительной власти. Акт государственного управления всегда имеет государственно — властный характер, поскольку его принятие обусловлено государственными интересами и направлено на регулирование конкретных управленческих отношений и является обязательным для тех, кому адресован (является императивным по характеру правовых предписаний). Исполнение акта управления гарантируется, а при необходимости обеспечивается принудительной силой государства.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Во-вторых, правовые акты управления представляют собой юридический вариант управленческого решения, так как разрабатывается и принимается с соблюдением правил управленческого процесса и направлен на </w:t>
      </w:r>
      <w:proofErr w:type="gramStart"/>
      <w:r w:rsidRPr="00BC5554">
        <w:rPr>
          <w:color w:val="141412"/>
          <w:sz w:val="28"/>
          <w:szCs w:val="28"/>
        </w:rPr>
        <w:t>решение конкретной управленческой ситуации</w:t>
      </w:r>
      <w:proofErr w:type="gramEnd"/>
      <w:r w:rsidRPr="00BC5554">
        <w:rPr>
          <w:color w:val="141412"/>
          <w:sz w:val="28"/>
          <w:szCs w:val="28"/>
        </w:rPr>
        <w:t xml:space="preserve"> или обеспечение выполнения государственно — управленческих задач и функций. Юридическим основанием издания акта управления в этом случае выступает компетенция органа управления. При этом следует помнить, что акты управления всегда являются результатом одностороннего юридического волеизъявления.</w:t>
      </w:r>
    </w:p>
    <w:p w:rsidR="00660E2B" w:rsidRDefault="00660E2B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</w:t>
      </w:r>
      <w:r w:rsidR="00BC5554" w:rsidRPr="00BC5554">
        <w:rPr>
          <w:color w:val="141412"/>
          <w:sz w:val="28"/>
          <w:szCs w:val="28"/>
        </w:rPr>
        <w:t xml:space="preserve">Объем и содержание компетенции органа управления определяют содержание и юридическую силу принимаемых ими правовых актов управления. В этой связи важно отметить то, что все акты управления независимо от того, каким органом принят тот или иной акт, издаются только на основании и во исполнение закона и тем самым являются подзаконными (основывается на Конституции и законах РФ, законах субъектов РФ). </w:t>
      </w:r>
      <w:r>
        <w:rPr>
          <w:color w:val="141412"/>
          <w:sz w:val="28"/>
          <w:szCs w:val="28"/>
        </w:rPr>
        <w:t>[4].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proofErr w:type="gramStart"/>
      <w:r w:rsidRPr="00BC5554">
        <w:rPr>
          <w:color w:val="141412"/>
          <w:sz w:val="28"/>
          <w:szCs w:val="28"/>
        </w:rPr>
        <w:lastRenderedPageBreak/>
        <w:t>Смоленский</w:t>
      </w:r>
      <w:proofErr w:type="gramEnd"/>
      <w:r w:rsidRPr="00BC5554">
        <w:rPr>
          <w:color w:val="141412"/>
          <w:sz w:val="28"/>
          <w:szCs w:val="28"/>
        </w:rPr>
        <w:t xml:space="preserve"> М. Б. Административное право. / М. Б. Смоленский. — Ростов-на-Дону: «Феникс», 2005, с. 132.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</w:t>
      </w:r>
      <w:r w:rsidR="00BC5554" w:rsidRPr="00BC5554">
        <w:rPr>
          <w:color w:val="141412"/>
          <w:sz w:val="28"/>
          <w:szCs w:val="28"/>
        </w:rPr>
        <w:t>Вместе с тем акты государственного управления, как правило, издаются в форме документа. Оформление правового акта управления предполагает обычно использование письменной формы. В некоторых сферах управления и в определенных случаях может допускаться и устная форма актов управления (в области военного управления, на транспорте и т. д.). Некоторые акты управления принимают так называемую конклюдентную форму (дорожные знаки, обозначения запретных участков и др.).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 w:rsidR="00BC5554" w:rsidRPr="00BC5554">
        <w:rPr>
          <w:color w:val="141412"/>
          <w:sz w:val="28"/>
          <w:szCs w:val="28"/>
        </w:rPr>
        <w:t>Таким образом, акты органов государственного управления отличаются от других правовых документов как по внешнему оформлению, по наименованию, так и по процедуре принятия и своим юридическим содержанием.</w:t>
      </w:r>
    </w:p>
    <w:p w:rsidR="00BC5554" w:rsidRPr="00BC5554" w:rsidRDefault="00147D6B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</w:t>
      </w:r>
      <w:r w:rsidR="00BC5554" w:rsidRPr="00BC5554">
        <w:rPr>
          <w:color w:val="141412"/>
          <w:sz w:val="28"/>
          <w:szCs w:val="28"/>
        </w:rPr>
        <w:t xml:space="preserve">Что касается юридического значения актов государственного управления, то их роль весьма велика. Как отметил </w:t>
      </w:r>
      <w:proofErr w:type="spellStart"/>
      <w:r w:rsidR="00BC5554" w:rsidRPr="00BC5554">
        <w:rPr>
          <w:color w:val="141412"/>
          <w:sz w:val="28"/>
          <w:szCs w:val="28"/>
        </w:rPr>
        <w:t>Бахрах</w:t>
      </w:r>
      <w:proofErr w:type="spellEnd"/>
      <w:r w:rsidR="00BC5554" w:rsidRPr="00BC5554">
        <w:rPr>
          <w:color w:val="141412"/>
          <w:sz w:val="28"/>
          <w:szCs w:val="28"/>
        </w:rPr>
        <w:t xml:space="preserve"> Д. Н., можно выделить следующие аспекты юридического значения административных актов, которые:</w:t>
      </w:r>
    </w:p>
    <w:p w:rsidR="00BC5554" w:rsidRPr="00BC5554" w:rsidRDefault="00147D6B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</w:t>
      </w:r>
      <w:r w:rsidR="00BC5554" w:rsidRPr="00BC5554">
        <w:rPr>
          <w:color w:val="141412"/>
          <w:sz w:val="28"/>
          <w:szCs w:val="28"/>
        </w:rPr>
        <w:t>выступают в качестве юридических фактов, т. е. являются фактическими основаниями для формирования новых правоотношений, изменения или отмены старых отношений, создания нового правового ст</w:t>
      </w:r>
      <w:r>
        <w:rPr>
          <w:color w:val="141412"/>
          <w:sz w:val="28"/>
          <w:szCs w:val="28"/>
        </w:rPr>
        <w:t xml:space="preserve">атуса различных субъектов </w:t>
      </w:r>
      <w:proofErr w:type="gramStart"/>
      <w:r>
        <w:rPr>
          <w:color w:val="141412"/>
          <w:sz w:val="28"/>
          <w:szCs w:val="28"/>
        </w:rPr>
        <w:t>права</w:t>
      </w:r>
      <w:proofErr w:type="gramEnd"/>
      <w:r w:rsidR="00BC5554" w:rsidRPr="00BC5554">
        <w:rPr>
          <w:color w:val="141412"/>
          <w:sz w:val="28"/>
          <w:szCs w:val="28"/>
        </w:rPr>
        <w:t xml:space="preserve"> будучи нормативными актами, устанавливают, изменяют или отменяют нормы права, регулируют одинаковым образом для неограниченного круга лиц общественные отношения, определяют порядок управления, возможность назначения административных наказаний;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 могут служить правовым и фактическим основанием для подготовки и издания других административных актов;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 могут выступать и в качестве юридических документов — доказательств в юридическом процессе;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lastRenderedPageBreak/>
        <w:t>могут стать важнейшим условием для осуществления тех или иных действий, а также для реального действия других правовых актов и реализации прав и свобод физических и юридических лиц;</w:t>
      </w:r>
    </w:p>
    <w:p w:rsidR="00BC5554" w:rsidRPr="00BC5554" w:rsidRDefault="00BC5554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BC5554">
        <w:rPr>
          <w:color w:val="141412"/>
          <w:sz w:val="28"/>
          <w:szCs w:val="28"/>
        </w:rPr>
        <w:t xml:space="preserve"> являются правовыми средствами: осуществления современной правовой политики в административно-правовой сфере; проведения административной реформы; достижения целей государственного управления; юридической защиты прав и свобод граждан; улучшения качества многообразной российской правовой жизни и т. д. </w:t>
      </w:r>
    </w:p>
    <w:p w:rsidR="00BC5554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</w:t>
      </w:r>
      <w:r w:rsidR="00BC5554" w:rsidRPr="00BC5554">
        <w:rPr>
          <w:color w:val="141412"/>
          <w:sz w:val="28"/>
          <w:szCs w:val="28"/>
        </w:rPr>
        <w:t>Таким образом, важной отличительной особенностью правовых актов управления является то, что их действие не ограничивается собственно сферой государственной управления. В зависимости от ситуации ими регулируются общественные отношения, которые составляют предмет других отраслей права (финансовых, земельных, экологических). Они служат юридическим фактом для возникновения трудовых, налоговых, предпринимательских, частично и гражданских правоотношений.</w:t>
      </w:r>
    </w:p>
    <w:p w:rsid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</w:t>
      </w:r>
      <w:r w:rsidR="00BC5554" w:rsidRPr="00BC5554">
        <w:rPr>
          <w:color w:val="141412"/>
          <w:sz w:val="28"/>
          <w:szCs w:val="28"/>
        </w:rPr>
        <w:t>Правовые акты управления участвуют в решении многих вопросов, связанных с детализацией и конкретизацией законодательных актов. Для юридического содержания правовых актов управления характерно то, что они могут устанавливать правила должного поведения в сфере государственного управления (административно-правовые нормы) либо выступать в роли юридического факта, порождающего конкретные административно-правовые отношения.</w:t>
      </w:r>
    </w:p>
    <w:p w:rsidR="00A863B5" w:rsidRPr="00BC5554" w:rsidRDefault="00A863B5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</w:p>
    <w:p w:rsidR="001F180A" w:rsidRPr="001F180A" w:rsidRDefault="001F180A" w:rsidP="001F18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41412"/>
          <w:sz w:val="28"/>
          <w:szCs w:val="28"/>
        </w:rPr>
      </w:pPr>
      <w:r w:rsidRPr="001F180A">
        <w:rPr>
          <w:b/>
          <w:color w:val="141412"/>
          <w:sz w:val="28"/>
          <w:szCs w:val="28"/>
        </w:rPr>
        <w:t>список литературы</w:t>
      </w:r>
    </w:p>
    <w:p w:rsidR="001F180A" w:rsidRDefault="001F180A" w:rsidP="001F18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1.</w:t>
      </w:r>
      <w:r w:rsidRPr="001F180A">
        <w:rPr>
          <w:color w:val="141412"/>
          <w:sz w:val="28"/>
          <w:szCs w:val="28"/>
        </w:rPr>
        <w:t xml:space="preserve"> </w:t>
      </w:r>
      <w:r w:rsidRPr="00BC5554">
        <w:rPr>
          <w:color w:val="141412"/>
          <w:sz w:val="28"/>
          <w:szCs w:val="28"/>
        </w:rPr>
        <w:t xml:space="preserve">Попов Л. Л. Административное право России. / Л. Л. Попов, Ю. И. </w:t>
      </w:r>
      <w:proofErr w:type="spellStart"/>
      <w:r w:rsidRPr="00BC5554">
        <w:rPr>
          <w:color w:val="141412"/>
          <w:sz w:val="28"/>
          <w:szCs w:val="28"/>
        </w:rPr>
        <w:t>Мигачев</w:t>
      </w:r>
      <w:proofErr w:type="spellEnd"/>
      <w:r w:rsidRPr="00BC5554">
        <w:rPr>
          <w:color w:val="141412"/>
          <w:sz w:val="28"/>
          <w:szCs w:val="28"/>
        </w:rPr>
        <w:t xml:space="preserve">, </w:t>
      </w:r>
      <w:proofErr w:type="gramStart"/>
      <w:r w:rsidRPr="00BC5554">
        <w:rPr>
          <w:color w:val="141412"/>
          <w:sz w:val="28"/>
          <w:szCs w:val="28"/>
        </w:rPr>
        <w:t>С. В.</w:t>
      </w:r>
      <w:proofErr w:type="gramEnd"/>
      <w:r w:rsidRPr="00BC5554">
        <w:rPr>
          <w:color w:val="141412"/>
          <w:sz w:val="28"/>
          <w:szCs w:val="28"/>
        </w:rPr>
        <w:t xml:space="preserve"> Тихомиров // Электронный ресурс. — М.: Проспект, 2010, 752 с. — Режим доступа: </w:t>
      </w:r>
      <w:proofErr w:type="spellStart"/>
      <w:r w:rsidRPr="00BC5554">
        <w:rPr>
          <w:color w:val="141412"/>
          <w:sz w:val="28"/>
          <w:szCs w:val="28"/>
        </w:rPr>
        <w:t>alleng</w:t>
      </w:r>
      <w:proofErr w:type="spellEnd"/>
      <w:r w:rsidRPr="00BC5554">
        <w:rPr>
          <w:color w:val="141412"/>
          <w:sz w:val="28"/>
          <w:szCs w:val="28"/>
        </w:rPr>
        <w:t xml:space="preserve">. </w:t>
      </w:r>
      <w:proofErr w:type="spellStart"/>
      <w:r w:rsidRPr="00BC5554">
        <w:rPr>
          <w:color w:val="141412"/>
          <w:sz w:val="28"/>
          <w:szCs w:val="28"/>
        </w:rPr>
        <w:t>ru</w:t>
      </w:r>
      <w:proofErr w:type="spellEnd"/>
      <w:r w:rsidRPr="00BC5554">
        <w:rPr>
          <w:color w:val="141412"/>
          <w:sz w:val="28"/>
          <w:szCs w:val="28"/>
        </w:rPr>
        <w:t>/d/</w:t>
      </w:r>
      <w:proofErr w:type="spellStart"/>
      <w:r w:rsidRPr="00BC5554">
        <w:rPr>
          <w:color w:val="141412"/>
          <w:sz w:val="28"/>
          <w:szCs w:val="28"/>
        </w:rPr>
        <w:t>jur</w:t>
      </w:r>
      <w:proofErr w:type="spellEnd"/>
      <w:r w:rsidRPr="00BC5554">
        <w:rPr>
          <w:color w:val="141412"/>
          <w:sz w:val="28"/>
          <w:szCs w:val="28"/>
        </w:rPr>
        <w:t>/jur654.htm</w:t>
      </w:r>
    </w:p>
    <w:p w:rsidR="00660E2B" w:rsidRDefault="00660E2B" w:rsidP="001F18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2.</w:t>
      </w:r>
      <w:r w:rsidRPr="00660E2B">
        <w:rPr>
          <w:color w:val="141412"/>
          <w:sz w:val="28"/>
          <w:szCs w:val="28"/>
        </w:rPr>
        <w:t xml:space="preserve"> </w:t>
      </w:r>
      <w:proofErr w:type="spellStart"/>
      <w:r w:rsidRPr="00BC5554">
        <w:rPr>
          <w:color w:val="141412"/>
          <w:sz w:val="28"/>
          <w:szCs w:val="28"/>
        </w:rPr>
        <w:t>Бахрах</w:t>
      </w:r>
      <w:proofErr w:type="spellEnd"/>
      <w:r w:rsidRPr="00BC5554">
        <w:rPr>
          <w:color w:val="141412"/>
          <w:sz w:val="28"/>
          <w:szCs w:val="28"/>
        </w:rPr>
        <w:t xml:space="preserve"> Д. Н. Административное право. Учебное пособие — 3-е изд., пересмотр</w:t>
      </w:r>
      <w:proofErr w:type="gramStart"/>
      <w:r w:rsidRPr="00BC5554">
        <w:rPr>
          <w:color w:val="141412"/>
          <w:sz w:val="28"/>
          <w:szCs w:val="28"/>
        </w:rPr>
        <w:t>.</w:t>
      </w:r>
      <w:proofErr w:type="gramEnd"/>
      <w:r w:rsidRPr="00BC5554">
        <w:rPr>
          <w:color w:val="141412"/>
          <w:sz w:val="28"/>
          <w:szCs w:val="28"/>
        </w:rPr>
        <w:t xml:space="preserve"> </w:t>
      </w:r>
      <w:proofErr w:type="gramStart"/>
      <w:r w:rsidRPr="00BC5554">
        <w:rPr>
          <w:color w:val="141412"/>
          <w:sz w:val="28"/>
          <w:szCs w:val="28"/>
        </w:rPr>
        <w:t>и</w:t>
      </w:r>
      <w:proofErr w:type="gramEnd"/>
      <w:r w:rsidRPr="00BC5554">
        <w:rPr>
          <w:color w:val="141412"/>
          <w:sz w:val="28"/>
          <w:szCs w:val="28"/>
        </w:rPr>
        <w:t xml:space="preserve"> доп. / Д. Н </w:t>
      </w:r>
      <w:proofErr w:type="spellStart"/>
      <w:r w:rsidRPr="00BC5554">
        <w:rPr>
          <w:color w:val="141412"/>
          <w:sz w:val="28"/>
          <w:szCs w:val="28"/>
        </w:rPr>
        <w:t>Бахрах</w:t>
      </w:r>
      <w:proofErr w:type="spellEnd"/>
      <w:r w:rsidRPr="00BC5554">
        <w:rPr>
          <w:color w:val="141412"/>
          <w:sz w:val="28"/>
          <w:szCs w:val="28"/>
        </w:rPr>
        <w:t xml:space="preserve">., Б. В. </w:t>
      </w:r>
      <w:proofErr w:type="spellStart"/>
      <w:r w:rsidRPr="00BC5554">
        <w:rPr>
          <w:color w:val="141412"/>
          <w:sz w:val="28"/>
          <w:szCs w:val="28"/>
        </w:rPr>
        <w:t>Россинский</w:t>
      </w:r>
      <w:proofErr w:type="spellEnd"/>
      <w:r w:rsidRPr="00BC5554">
        <w:rPr>
          <w:color w:val="141412"/>
          <w:sz w:val="28"/>
          <w:szCs w:val="28"/>
        </w:rPr>
        <w:t xml:space="preserve">, Ю. Н. </w:t>
      </w:r>
      <w:proofErr w:type="spellStart"/>
      <w:r w:rsidRPr="00BC5554">
        <w:rPr>
          <w:color w:val="141412"/>
          <w:sz w:val="28"/>
          <w:szCs w:val="28"/>
        </w:rPr>
        <w:t>Старилов</w:t>
      </w:r>
      <w:proofErr w:type="spellEnd"/>
      <w:r w:rsidRPr="00BC5554">
        <w:rPr>
          <w:color w:val="141412"/>
          <w:sz w:val="28"/>
          <w:szCs w:val="28"/>
        </w:rPr>
        <w:t xml:space="preserve"> — М.: Норма, 2007, с. 377</w:t>
      </w:r>
    </w:p>
    <w:p w:rsidR="00660E2B" w:rsidRDefault="00660E2B" w:rsidP="00660E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lastRenderedPageBreak/>
        <w:t xml:space="preserve">3. </w:t>
      </w:r>
      <w:r w:rsidR="00A863B5">
        <w:rPr>
          <w:color w:val="141412"/>
          <w:sz w:val="28"/>
          <w:szCs w:val="28"/>
        </w:rPr>
        <w:t xml:space="preserve"> </w:t>
      </w:r>
      <w:r w:rsidRPr="00BC5554">
        <w:rPr>
          <w:color w:val="141412"/>
          <w:sz w:val="28"/>
          <w:szCs w:val="28"/>
        </w:rPr>
        <w:t xml:space="preserve">Дмитриев Ю. А. Административное право Российской Федерации / Ю. А. Дмитриев и др. // [Электронный ресурс] — М.: система ГАРАНТ, 2008. — Режим доступа: https://studlib. </w:t>
      </w:r>
      <w:proofErr w:type="spellStart"/>
      <w:r w:rsidRPr="00BC5554">
        <w:rPr>
          <w:color w:val="141412"/>
          <w:sz w:val="28"/>
          <w:szCs w:val="28"/>
        </w:rPr>
        <w:t>com</w:t>
      </w:r>
      <w:proofErr w:type="spellEnd"/>
      <w:r w:rsidRPr="00BC5554">
        <w:rPr>
          <w:color w:val="141412"/>
          <w:sz w:val="28"/>
          <w:szCs w:val="28"/>
        </w:rPr>
        <w:t>/</w:t>
      </w:r>
      <w:proofErr w:type="spellStart"/>
      <w:r w:rsidRPr="00BC5554">
        <w:rPr>
          <w:color w:val="141412"/>
          <w:sz w:val="28"/>
          <w:szCs w:val="28"/>
        </w:rPr>
        <w:t>content</w:t>
      </w:r>
      <w:proofErr w:type="spellEnd"/>
      <w:r w:rsidRPr="00BC5554">
        <w:rPr>
          <w:color w:val="141412"/>
          <w:sz w:val="28"/>
          <w:szCs w:val="28"/>
        </w:rPr>
        <w:t>/</w:t>
      </w:r>
      <w:proofErr w:type="spellStart"/>
      <w:r w:rsidRPr="00BC5554">
        <w:rPr>
          <w:color w:val="141412"/>
          <w:sz w:val="28"/>
          <w:szCs w:val="28"/>
        </w:rPr>
        <w:t>view</w:t>
      </w:r>
      <w:proofErr w:type="spellEnd"/>
      <w:r w:rsidRPr="00BC5554">
        <w:rPr>
          <w:color w:val="141412"/>
          <w:sz w:val="28"/>
          <w:szCs w:val="28"/>
        </w:rPr>
        <w:t>/1332/23</w:t>
      </w:r>
    </w:p>
    <w:p w:rsidR="00660E2B" w:rsidRDefault="00660E2B" w:rsidP="00660E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4. </w:t>
      </w:r>
      <w:proofErr w:type="gramStart"/>
      <w:r w:rsidRPr="00BC5554">
        <w:rPr>
          <w:color w:val="141412"/>
          <w:sz w:val="28"/>
          <w:szCs w:val="28"/>
        </w:rPr>
        <w:t>Смоленский</w:t>
      </w:r>
      <w:proofErr w:type="gramEnd"/>
      <w:r w:rsidRPr="00BC5554">
        <w:rPr>
          <w:color w:val="141412"/>
          <w:sz w:val="28"/>
          <w:szCs w:val="28"/>
        </w:rPr>
        <w:t xml:space="preserve"> М. Б. Административное право. / М. Б. Смоленский. — Ростов-на-Дону: «Феникс», 2005, с. 132.</w:t>
      </w:r>
    </w:p>
    <w:p w:rsidR="00A863B5" w:rsidRPr="00A863B5" w:rsidRDefault="00A863B5" w:rsidP="00660E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r w:rsidRPr="00A863B5">
        <w:rPr>
          <w:color w:val="141412"/>
          <w:sz w:val="28"/>
          <w:szCs w:val="28"/>
        </w:rPr>
        <w:t xml:space="preserve">5. </w:t>
      </w:r>
      <w:r w:rsidRPr="00A863B5">
        <w:rPr>
          <w:color w:val="141412"/>
          <w:sz w:val="28"/>
          <w:szCs w:val="28"/>
          <w:shd w:val="clear" w:color="auto" w:fill="FFFFFF"/>
        </w:rPr>
        <w:t xml:space="preserve"> Сайт «Справочник юридических услуг». Акты государственного управления [Электронный ресурс] Режим доступа: </w:t>
      </w:r>
      <w:proofErr w:type="spellStart"/>
      <w:r w:rsidRPr="00A863B5">
        <w:rPr>
          <w:color w:val="141412"/>
          <w:sz w:val="28"/>
          <w:szCs w:val="28"/>
          <w:shd w:val="clear" w:color="auto" w:fill="FFFFFF"/>
        </w:rPr>
        <w:t>preiskurant</w:t>
      </w:r>
      <w:proofErr w:type="spellEnd"/>
      <w:r w:rsidRPr="00A863B5">
        <w:rPr>
          <w:color w:val="141412"/>
          <w:sz w:val="28"/>
          <w:szCs w:val="28"/>
          <w:shd w:val="clear" w:color="auto" w:fill="FFFFFF"/>
        </w:rPr>
        <w:t>. ru/administrativnoe-pravo/akty-gosudarstvennogo-upravleniya-page-6.html</w:t>
      </w:r>
    </w:p>
    <w:p w:rsidR="00660E2B" w:rsidRPr="00BC5554" w:rsidRDefault="00660E2B" w:rsidP="00660E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</w:p>
    <w:p w:rsidR="00660E2B" w:rsidRPr="00BC5554" w:rsidRDefault="00660E2B" w:rsidP="001F18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</w:p>
    <w:p w:rsidR="001F180A" w:rsidRPr="00BC5554" w:rsidRDefault="001F180A" w:rsidP="00BC55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41412"/>
          <w:sz w:val="28"/>
          <w:szCs w:val="28"/>
        </w:rPr>
      </w:pPr>
      <w:bookmarkStart w:id="0" w:name="_GoBack"/>
      <w:bookmarkEnd w:id="0"/>
    </w:p>
    <w:p w:rsidR="0065034F" w:rsidRPr="00BC5554" w:rsidRDefault="0065034F" w:rsidP="00BC5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034F" w:rsidRPr="00BC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FB"/>
    <w:rsid w:val="00147D6B"/>
    <w:rsid w:val="001F180A"/>
    <w:rsid w:val="003103D6"/>
    <w:rsid w:val="0065034F"/>
    <w:rsid w:val="00660E2B"/>
    <w:rsid w:val="00A863B5"/>
    <w:rsid w:val="00BC5554"/>
    <w:rsid w:val="00D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5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555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554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5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555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55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Неткач Д.А</dc:creator>
  <cp:lastModifiedBy>Неткач Д.А</cp:lastModifiedBy>
  <cp:revision>2</cp:revision>
  <dcterms:created xsi:type="dcterms:W3CDTF">2019-01-10T03:42:00Z</dcterms:created>
  <dcterms:modified xsi:type="dcterms:W3CDTF">2019-01-10T03:42:00Z</dcterms:modified>
</cp:coreProperties>
</file>