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7529" w:rsidRDefault="00287529" w:rsidP="00287529">
      <w:pPr>
        <w:spacing w:after="0"/>
        <w:jc w:val="both"/>
        <w:rPr>
          <w:rFonts w:ascii="Times New Roman" w:hAnsi="Times New Roman" w:cs="Times New Roman"/>
          <w:b/>
          <w:i/>
          <w:color w:val="333333"/>
          <w:sz w:val="28"/>
          <w:szCs w:val="28"/>
        </w:rPr>
      </w:pPr>
      <w:r w:rsidRPr="005F7757">
        <w:rPr>
          <w:rFonts w:ascii="Times New Roman" w:hAnsi="Times New Roman" w:cs="Times New Roman"/>
          <w:color w:val="333333"/>
          <w:sz w:val="28"/>
          <w:szCs w:val="28"/>
        </w:rPr>
        <w:t xml:space="preserve">                                                         </w:t>
      </w:r>
      <w:r>
        <w:rPr>
          <w:rFonts w:ascii="Times New Roman" w:hAnsi="Times New Roman" w:cs="Times New Roman"/>
          <w:color w:val="333333"/>
          <w:sz w:val="28"/>
          <w:szCs w:val="28"/>
        </w:rPr>
        <w:t xml:space="preserve">                    </w:t>
      </w:r>
      <w:r w:rsidRPr="005F7757">
        <w:rPr>
          <w:rFonts w:ascii="Times New Roman" w:hAnsi="Times New Roman" w:cs="Times New Roman"/>
          <w:color w:val="333333"/>
          <w:sz w:val="28"/>
          <w:szCs w:val="28"/>
        </w:rPr>
        <w:t xml:space="preserve">    </w:t>
      </w:r>
      <w:r w:rsidRPr="005F7757">
        <w:rPr>
          <w:rFonts w:ascii="Times New Roman" w:hAnsi="Times New Roman" w:cs="Times New Roman"/>
          <w:i/>
          <w:color w:val="333333"/>
          <w:sz w:val="28"/>
          <w:szCs w:val="28"/>
        </w:rPr>
        <w:t xml:space="preserve"> </w:t>
      </w:r>
      <w:proofErr w:type="spellStart"/>
      <w:r w:rsidRPr="005F7757">
        <w:rPr>
          <w:rFonts w:ascii="Times New Roman" w:hAnsi="Times New Roman" w:cs="Times New Roman"/>
          <w:b/>
          <w:i/>
          <w:color w:val="333333"/>
          <w:sz w:val="28"/>
          <w:szCs w:val="28"/>
        </w:rPr>
        <w:t>Федоряева</w:t>
      </w:r>
      <w:proofErr w:type="spellEnd"/>
      <w:r w:rsidRPr="005F7757">
        <w:rPr>
          <w:rFonts w:ascii="Times New Roman" w:hAnsi="Times New Roman" w:cs="Times New Roman"/>
          <w:b/>
          <w:i/>
          <w:color w:val="333333"/>
          <w:sz w:val="28"/>
          <w:szCs w:val="28"/>
        </w:rPr>
        <w:t xml:space="preserve"> Галина Сергеевна</w:t>
      </w:r>
    </w:p>
    <w:p w:rsidR="00287529" w:rsidRPr="006A176B" w:rsidRDefault="00287529" w:rsidP="00287529">
      <w:pPr>
        <w:spacing w:after="0"/>
        <w:jc w:val="both"/>
        <w:rPr>
          <w:rFonts w:ascii="Times New Roman" w:hAnsi="Times New Roman" w:cs="Times New Roman"/>
          <w:i/>
          <w:color w:val="333333"/>
          <w:sz w:val="28"/>
          <w:szCs w:val="28"/>
        </w:rPr>
      </w:pPr>
      <w:r w:rsidRPr="00483A0C">
        <w:rPr>
          <w:rFonts w:ascii="Times New Roman" w:hAnsi="Times New Roman" w:cs="Times New Roman"/>
          <w:i/>
          <w:color w:val="333333"/>
          <w:sz w:val="28"/>
          <w:szCs w:val="28"/>
        </w:rPr>
        <w:t xml:space="preserve">                                                                                 </w:t>
      </w:r>
      <w:r>
        <w:rPr>
          <w:rFonts w:ascii="Times New Roman" w:hAnsi="Times New Roman" w:cs="Times New Roman"/>
          <w:i/>
          <w:color w:val="333333"/>
          <w:sz w:val="28"/>
          <w:szCs w:val="28"/>
        </w:rPr>
        <w:t xml:space="preserve">                             </w:t>
      </w:r>
      <w:r w:rsidRPr="00483A0C">
        <w:rPr>
          <w:rFonts w:ascii="Times New Roman" w:hAnsi="Times New Roman" w:cs="Times New Roman"/>
          <w:i/>
          <w:color w:val="333333"/>
          <w:sz w:val="28"/>
          <w:szCs w:val="28"/>
        </w:rPr>
        <w:t xml:space="preserve"> магистрант</w:t>
      </w:r>
    </w:p>
    <w:p w:rsidR="00287529" w:rsidRPr="00483A0C" w:rsidRDefault="00287529" w:rsidP="00287529">
      <w:pPr>
        <w:spacing w:after="0"/>
        <w:jc w:val="both"/>
        <w:rPr>
          <w:rFonts w:ascii="Times New Roman" w:hAnsi="Times New Roman" w:cs="Times New Roman"/>
          <w:i/>
          <w:color w:val="333333"/>
          <w:sz w:val="28"/>
          <w:szCs w:val="28"/>
        </w:rPr>
      </w:pPr>
      <w:r w:rsidRPr="006A176B">
        <w:rPr>
          <w:rFonts w:ascii="Times New Roman" w:hAnsi="Times New Roman" w:cs="Times New Roman"/>
          <w:i/>
          <w:color w:val="333333"/>
          <w:sz w:val="28"/>
          <w:szCs w:val="28"/>
        </w:rPr>
        <w:t xml:space="preserve">                                               </w:t>
      </w:r>
      <w:r>
        <w:rPr>
          <w:rFonts w:ascii="Times New Roman" w:hAnsi="Times New Roman" w:cs="Times New Roman"/>
          <w:i/>
          <w:color w:val="333333"/>
          <w:sz w:val="28"/>
          <w:szCs w:val="28"/>
        </w:rPr>
        <w:t xml:space="preserve">     </w:t>
      </w:r>
      <w:r w:rsidRPr="006A176B">
        <w:rPr>
          <w:rFonts w:ascii="Times New Roman" w:hAnsi="Times New Roman" w:cs="Times New Roman"/>
          <w:i/>
          <w:color w:val="333333"/>
          <w:sz w:val="28"/>
          <w:szCs w:val="28"/>
        </w:rPr>
        <w:t xml:space="preserve"> </w:t>
      </w:r>
      <w:r w:rsidRPr="00483A0C">
        <w:rPr>
          <w:rFonts w:ascii="Times New Roman" w:hAnsi="Times New Roman" w:cs="Times New Roman"/>
          <w:i/>
          <w:color w:val="333333"/>
          <w:sz w:val="28"/>
          <w:szCs w:val="28"/>
        </w:rPr>
        <w:t>Тихоокеанский государственный университет</w:t>
      </w:r>
    </w:p>
    <w:p w:rsidR="009A2647" w:rsidRDefault="009A2647" w:rsidP="00287529">
      <w:pPr>
        <w:spacing w:after="150" w:line="360" w:lineRule="atLeast"/>
        <w:textAlignment w:val="baseline"/>
        <w:outlineLvl w:val="0"/>
        <w:rPr>
          <w:rFonts w:ascii="Times New Roman" w:eastAsia="Times New Roman" w:hAnsi="Times New Roman" w:cs="Times New Roman"/>
          <w:b/>
          <w:kern w:val="36"/>
          <w:sz w:val="32"/>
          <w:szCs w:val="32"/>
          <w:lang w:eastAsia="ru-RU"/>
        </w:rPr>
      </w:pPr>
    </w:p>
    <w:p w:rsidR="009A2647" w:rsidRDefault="009A2647" w:rsidP="009A2647">
      <w:pPr>
        <w:spacing w:after="150" w:line="360" w:lineRule="atLeast"/>
        <w:jc w:val="center"/>
        <w:textAlignment w:val="baseline"/>
        <w:outlineLvl w:val="0"/>
        <w:rPr>
          <w:rFonts w:ascii="Times New Roman" w:eastAsia="Times New Roman" w:hAnsi="Times New Roman" w:cs="Times New Roman"/>
          <w:b/>
          <w:kern w:val="36"/>
          <w:sz w:val="32"/>
          <w:szCs w:val="32"/>
          <w:lang w:eastAsia="ru-RU"/>
        </w:rPr>
      </w:pPr>
      <w:r w:rsidRPr="009A2647">
        <w:rPr>
          <w:rFonts w:ascii="Times New Roman" w:eastAsia="Times New Roman" w:hAnsi="Times New Roman" w:cs="Times New Roman"/>
          <w:b/>
          <w:kern w:val="36"/>
          <w:sz w:val="32"/>
          <w:szCs w:val="32"/>
          <w:lang w:eastAsia="ru-RU"/>
        </w:rPr>
        <w:t>ДЕЙСТВИЕ ПРАВОВЫХ АКТОВ УПРАВЛЕНИЯ ВО ВРЕМЕНИ</w:t>
      </w:r>
    </w:p>
    <w:p w:rsidR="00287529" w:rsidRDefault="00287529" w:rsidP="009A2647">
      <w:pPr>
        <w:spacing w:after="150" w:line="360" w:lineRule="atLeast"/>
        <w:jc w:val="center"/>
        <w:textAlignment w:val="baseline"/>
        <w:outlineLvl w:val="0"/>
        <w:rPr>
          <w:rFonts w:ascii="Times New Roman" w:eastAsia="Times New Roman" w:hAnsi="Times New Roman" w:cs="Times New Roman"/>
          <w:b/>
          <w:kern w:val="36"/>
          <w:sz w:val="32"/>
          <w:szCs w:val="32"/>
          <w:lang w:eastAsia="ru-RU"/>
        </w:rPr>
      </w:pPr>
    </w:p>
    <w:p w:rsidR="00287529" w:rsidRPr="009A2647" w:rsidRDefault="00287529" w:rsidP="009A2647">
      <w:pPr>
        <w:spacing w:after="150" w:line="360" w:lineRule="atLeast"/>
        <w:jc w:val="center"/>
        <w:textAlignment w:val="baseline"/>
        <w:outlineLvl w:val="0"/>
        <w:rPr>
          <w:rFonts w:ascii="Times New Roman" w:eastAsia="Times New Roman" w:hAnsi="Times New Roman" w:cs="Times New Roman"/>
          <w:b/>
          <w:kern w:val="36"/>
          <w:sz w:val="32"/>
          <w:szCs w:val="32"/>
          <w:lang w:eastAsia="ru-RU"/>
        </w:rPr>
      </w:pPr>
    </w:p>
    <w:p w:rsidR="00272E01" w:rsidRDefault="00287529">
      <w:pPr>
        <w:rPr>
          <w:rFonts w:ascii="Times New Roman" w:hAnsi="Times New Roman" w:cs="Times New Roman"/>
          <w:b/>
          <w:color w:val="212121"/>
          <w:sz w:val="32"/>
          <w:szCs w:val="32"/>
          <w:shd w:val="clear" w:color="auto" w:fill="FFFFFF"/>
        </w:rPr>
      </w:pPr>
      <w:r w:rsidRPr="00287529">
        <w:rPr>
          <w:lang w:val="en-US"/>
        </w:rPr>
        <w:br/>
      </w:r>
      <w:r w:rsidRPr="00287529">
        <w:rPr>
          <w:rFonts w:ascii="Times New Roman" w:hAnsi="Times New Roman" w:cs="Times New Roman"/>
          <w:b/>
          <w:color w:val="212121"/>
          <w:sz w:val="32"/>
          <w:szCs w:val="32"/>
          <w:shd w:val="clear" w:color="auto" w:fill="FFFFFF"/>
          <w:lang w:val="en-US"/>
        </w:rPr>
        <w:t xml:space="preserve">          </w:t>
      </w:r>
      <w:r w:rsidRPr="00287529">
        <w:rPr>
          <w:rFonts w:ascii="Times New Roman" w:hAnsi="Times New Roman" w:cs="Times New Roman"/>
          <w:b/>
          <w:color w:val="212121"/>
          <w:sz w:val="32"/>
          <w:szCs w:val="32"/>
          <w:shd w:val="clear" w:color="auto" w:fill="FFFFFF"/>
          <w:lang w:val="en-US"/>
        </w:rPr>
        <w:t>ACTION OF LEGAL ACTS OF TIME MANAGEMENT</w:t>
      </w:r>
    </w:p>
    <w:p w:rsidR="00287529" w:rsidRDefault="00287529" w:rsidP="00287529">
      <w:pPr>
        <w:tabs>
          <w:tab w:val="left" w:pos="5716"/>
        </w:tabs>
        <w:spacing w:after="0"/>
        <w:jc w:val="both"/>
        <w:rPr>
          <w:rFonts w:ascii="Times New Roman" w:hAnsi="Times New Roman" w:cs="Times New Roman"/>
          <w:b/>
          <w:i/>
          <w:color w:val="333333"/>
          <w:sz w:val="28"/>
          <w:szCs w:val="28"/>
          <w:lang w:val="en-US"/>
        </w:rPr>
      </w:pPr>
      <w:r w:rsidRPr="00287529">
        <w:rPr>
          <w:rFonts w:ascii="Times New Roman" w:hAnsi="Times New Roman" w:cs="Times New Roman"/>
          <w:b/>
          <w:color w:val="212121"/>
          <w:sz w:val="32"/>
          <w:szCs w:val="32"/>
          <w:shd w:val="clear" w:color="auto" w:fill="FFFFFF"/>
          <w:lang w:val="en-US"/>
        </w:rPr>
        <w:t xml:space="preserve">                                                        </w:t>
      </w:r>
      <w:r>
        <w:rPr>
          <w:rFonts w:ascii="Times New Roman" w:hAnsi="Times New Roman" w:cs="Times New Roman"/>
          <w:b/>
          <w:color w:val="212121"/>
          <w:sz w:val="32"/>
          <w:szCs w:val="32"/>
          <w:shd w:val="clear" w:color="auto" w:fill="FFFFFF"/>
          <w:lang w:val="en-US"/>
        </w:rPr>
        <w:t xml:space="preserve">              </w:t>
      </w:r>
      <w:r w:rsidRPr="00287529">
        <w:rPr>
          <w:rFonts w:ascii="Times New Roman" w:hAnsi="Times New Roman" w:cs="Times New Roman"/>
          <w:b/>
          <w:color w:val="212121"/>
          <w:sz w:val="32"/>
          <w:szCs w:val="32"/>
          <w:shd w:val="clear" w:color="auto" w:fill="FFFFFF"/>
          <w:lang w:val="en-US"/>
        </w:rPr>
        <w:t xml:space="preserve">  </w:t>
      </w:r>
      <w:proofErr w:type="spellStart"/>
      <w:r w:rsidRPr="00483A0C">
        <w:rPr>
          <w:rFonts w:ascii="Times New Roman" w:hAnsi="Times New Roman" w:cs="Times New Roman"/>
          <w:b/>
          <w:i/>
          <w:color w:val="333333"/>
          <w:sz w:val="28"/>
          <w:szCs w:val="28"/>
          <w:lang w:val="en-US"/>
        </w:rPr>
        <w:t>Fedoryaeva</w:t>
      </w:r>
      <w:proofErr w:type="spellEnd"/>
      <w:r w:rsidRPr="00483A0C">
        <w:rPr>
          <w:rFonts w:ascii="Times New Roman" w:hAnsi="Times New Roman" w:cs="Times New Roman"/>
          <w:b/>
          <w:i/>
          <w:color w:val="333333"/>
          <w:sz w:val="28"/>
          <w:szCs w:val="28"/>
          <w:lang w:val="en-US"/>
        </w:rPr>
        <w:t xml:space="preserve"> Galina </w:t>
      </w:r>
      <w:proofErr w:type="spellStart"/>
      <w:r w:rsidRPr="00483A0C">
        <w:rPr>
          <w:rFonts w:ascii="Times New Roman" w:hAnsi="Times New Roman" w:cs="Times New Roman"/>
          <w:b/>
          <w:i/>
          <w:color w:val="333333"/>
          <w:sz w:val="28"/>
          <w:szCs w:val="28"/>
          <w:lang w:val="en-US"/>
        </w:rPr>
        <w:t>Sergeevna</w:t>
      </w:r>
      <w:proofErr w:type="spellEnd"/>
    </w:p>
    <w:p w:rsidR="00287529" w:rsidRPr="00287529" w:rsidRDefault="00287529" w:rsidP="00287529">
      <w:pPr>
        <w:pStyle w:val="HTML"/>
        <w:shd w:val="clear" w:color="auto" w:fill="FFFFFF"/>
        <w:tabs>
          <w:tab w:val="left" w:pos="708"/>
          <w:tab w:val="left" w:pos="7640"/>
        </w:tabs>
        <w:rPr>
          <w:rFonts w:ascii="Times New Roman" w:eastAsia="Times New Roman" w:hAnsi="Times New Roman" w:cs="Times New Roman"/>
          <w:color w:val="212121"/>
          <w:sz w:val="28"/>
          <w:szCs w:val="28"/>
          <w:lang w:val="en-US" w:eastAsia="ru-RU"/>
        </w:rPr>
      </w:pPr>
      <w:r>
        <w:rPr>
          <w:rFonts w:ascii="Times New Roman" w:hAnsi="Times New Roman" w:cs="Times New Roman"/>
          <w:b/>
          <w:i/>
          <w:color w:val="333333"/>
          <w:sz w:val="28"/>
          <w:szCs w:val="28"/>
          <w:lang w:val="en-US"/>
        </w:rPr>
        <w:tab/>
      </w:r>
      <w:r>
        <w:rPr>
          <w:rFonts w:ascii="Times New Roman" w:hAnsi="Times New Roman" w:cs="Times New Roman"/>
          <w:b/>
          <w:i/>
          <w:color w:val="333333"/>
          <w:sz w:val="28"/>
          <w:szCs w:val="28"/>
          <w:lang w:val="en-US"/>
        </w:rPr>
        <w:tab/>
      </w:r>
      <w:r w:rsidRPr="00287529">
        <w:rPr>
          <w:rFonts w:ascii="Times New Roman" w:hAnsi="Times New Roman" w:cs="Times New Roman"/>
          <w:b/>
          <w:i/>
          <w:color w:val="333333"/>
          <w:sz w:val="28"/>
          <w:szCs w:val="28"/>
          <w:lang w:val="en-US"/>
        </w:rPr>
        <w:t xml:space="preserve">           </w:t>
      </w:r>
      <w:proofErr w:type="gramStart"/>
      <w:r w:rsidRPr="00483A0C">
        <w:rPr>
          <w:rFonts w:ascii="Times New Roman" w:hAnsi="Times New Roman" w:cs="Times New Roman"/>
          <w:i/>
          <w:color w:val="333333"/>
          <w:sz w:val="28"/>
          <w:szCs w:val="28"/>
          <w:lang w:val="en-US"/>
        </w:rPr>
        <w:t>master</w:t>
      </w:r>
      <w:proofErr w:type="gramEnd"/>
    </w:p>
    <w:p w:rsidR="00287529" w:rsidRDefault="00287529" w:rsidP="0028752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color w:val="212121"/>
          <w:sz w:val="28"/>
          <w:szCs w:val="28"/>
          <w:lang w:eastAsia="ru-RU"/>
        </w:rPr>
      </w:pPr>
      <w:r w:rsidRPr="00287529">
        <w:rPr>
          <w:rFonts w:ascii="inherit" w:eastAsia="Times New Roman" w:hAnsi="inherit" w:cs="Courier New"/>
          <w:i/>
          <w:color w:val="212121"/>
          <w:sz w:val="20"/>
          <w:szCs w:val="20"/>
          <w:lang w:val="en-US" w:eastAsia="ru-RU"/>
        </w:rPr>
        <w:t xml:space="preserve">                                                                                                                                 </w:t>
      </w:r>
      <w:r w:rsidRPr="00287529">
        <w:rPr>
          <w:rFonts w:ascii="Times New Roman" w:eastAsia="Times New Roman" w:hAnsi="Times New Roman" w:cs="Times New Roman"/>
          <w:i/>
          <w:color w:val="212121"/>
          <w:sz w:val="28"/>
          <w:szCs w:val="28"/>
          <w:lang w:val="en-US" w:eastAsia="ru-RU"/>
        </w:rPr>
        <w:t xml:space="preserve">  </w:t>
      </w:r>
      <w:r w:rsidRPr="00483A0C">
        <w:rPr>
          <w:rFonts w:ascii="Times New Roman" w:eastAsia="Times New Roman" w:hAnsi="Times New Roman" w:cs="Times New Roman"/>
          <w:i/>
          <w:color w:val="212121"/>
          <w:sz w:val="28"/>
          <w:szCs w:val="28"/>
          <w:lang w:val="en" w:eastAsia="ru-RU"/>
        </w:rPr>
        <w:t>Pacific</w:t>
      </w:r>
      <w:r w:rsidRPr="00287529">
        <w:rPr>
          <w:rFonts w:ascii="Times New Roman" w:eastAsia="Times New Roman" w:hAnsi="Times New Roman" w:cs="Times New Roman"/>
          <w:i/>
          <w:color w:val="212121"/>
          <w:sz w:val="28"/>
          <w:szCs w:val="28"/>
          <w:lang w:val="en-US" w:eastAsia="ru-RU"/>
        </w:rPr>
        <w:t xml:space="preserve"> </w:t>
      </w:r>
      <w:r w:rsidRPr="00483A0C">
        <w:rPr>
          <w:rFonts w:ascii="Times New Roman" w:eastAsia="Times New Roman" w:hAnsi="Times New Roman" w:cs="Times New Roman"/>
          <w:i/>
          <w:color w:val="212121"/>
          <w:sz w:val="28"/>
          <w:szCs w:val="28"/>
          <w:lang w:val="en" w:eastAsia="ru-RU"/>
        </w:rPr>
        <w:t>State</w:t>
      </w:r>
      <w:r w:rsidRPr="00287529">
        <w:rPr>
          <w:rFonts w:ascii="Times New Roman" w:eastAsia="Times New Roman" w:hAnsi="Times New Roman" w:cs="Times New Roman"/>
          <w:i/>
          <w:color w:val="212121"/>
          <w:sz w:val="28"/>
          <w:szCs w:val="28"/>
          <w:lang w:val="en-US" w:eastAsia="ru-RU"/>
        </w:rPr>
        <w:t xml:space="preserve"> </w:t>
      </w:r>
      <w:r w:rsidRPr="00483A0C">
        <w:rPr>
          <w:rFonts w:ascii="Times New Roman" w:eastAsia="Times New Roman" w:hAnsi="Times New Roman" w:cs="Times New Roman"/>
          <w:i/>
          <w:color w:val="212121"/>
          <w:sz w:val="28"/>
          <w:szCs w:val="28"/>
          <w:lang w:val="en" w:eastAsia="ru-RU"/>
        </w:rPr>
        <w:t>University</w:t>
      </w:r>
    </w:p>
    <w:p w:rsidR="00287529" w:rsidRPr="00287529" w:rsidRDefault="00287529" w:rsidP="0028752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color w:val="212121"/>
          <w:sz w:val="28"/>
          <w:szCs w:val="28"/>
          <w:lang w:eastAsia="ru-RU"/>
        </w:rPr>
      </w:pPr>
    </w:p>
    <w:p w:rsidR="00287529" w:rsidRDefault="00287529" w:rsidP="00287529">
      <w:pPr>
        <w:spacing w:line="360" w:lineRule="auto"/>
        <w:rPr>
          <w:rFonts w:ascii="Times New Roman" w:hAnsi="Times New Roman" w:cs="Times New Roman"/>
          <w:sz w:val="32"/>
          <w:szCs w:val="32"/>
        </w:rPr>
      </w:pPr>
      <w:r>
        <w:rPr>
          <w:rFonts w:ascii="Times New Roman" w:hAnsi="Times New Roman" w:cs="Times New Roman"/>
          <w:b/>
          <w:sz w:val="32"/>
          <w:szCs w:val="32"/>
        </w:rPr>
        <w:t xml:space="preserve">Аннотация: </w:t>
      </w:r>
      <w:r w:rsidRPr="00287529">
        <w:rPr>
          <w:rFonts w:ascii="Times New Roman" w:hAnsi="Times New Roman" w:cs="Times New Roman"/>
          <w:sz w:val="32"/>
          <w:szCs w:val="32"/>
        </w:rPr>
        <w:t>статья посвящена обзору</w:t>
      </w:r>
      <w:r>
        <w:rPr>
          <w:rFonts w:ascii="Times New Roman" w:hAnsi="Times New Roman" w:cs="Times New Roman"/>
          <w:sz w:val="32"/>
          <w:szCs w:val="32"/>
        </w:rPr>
        <w:t xml:space="preserve">  действий во времени  правовых актов управления </w:t>
      </w:r>
      <w:r w:rsidRPr="00287529">
        <w:rPr>
          <w:rFonts w:ascii="Times New Roman" w:hAnsi="Times New Roman" w:cs="Times New Roman"/>
          <w:sz w:val="28"/>
          <w:szCs w:val="28"/>
        </w:rPr>
        <w:t>(немедленное действие, перспективное действие и обратная сила правовых актов управления).</w:t>
      </w:r>
      <w:r>
        <w:rPr>
          <w:rFonts w:ascii="Times New Roman" w:hAnsi="Times New Roman" w:cs="Times New Roman"/>
          <w:sz w:val="28"/>
          <w:szCs w:val="28"/>
        </w:rPr>
        <w:t xml:space="preserve"> </w:t>
      </w:r>
    </w:p>
    <w:p w:rsidR="00287529" w:rsidRPr="00287529" w:rsidRDefault="00287529" w:rsidP="00287529">
      <w:pPr>
        <w:spacing w:line="360" w:lineRule="auto"/>
        <w:rPr>
          <w:rFonts w:ascii="Times New Roman" w:hAnsi="Times New Roman" w:cs="Times New Roman"/>
          <w:sz w:val="32"/>
          <w:szCs w:val="32"/>
        </w:rPr>
      </w:pPr>
      <w:r w:rsidRPr="00287529">
        <w:br/>
      </w:r>
      <w:r w:rsidRPr="00287529">
        <w:rPr>
          <w:rFonts w:ascii="Times New Roman" w:hAnsi="Times New Roman" w:cs="Times New Roman"/>
          <w:b/>
          <w:color w:val="212121"/>
          <w:sz w:val="28"/>
          <w:szCs w:val="28"/>
          <w:shd w:val="clear" w:color="auto" w:fill="FFFFFF"/>
          <w:lang w:val="en-US"/>
        </w:rPr>
        <w:t>Annotation:</w:t>
      </w:r>
      <w:r w:rsidRPr="00287529">
        <w:rPr>
          <w:rFonts w:ascii="Times New Roman" w:hAnsi="Times New Roman" w:cs="Times New Roman"/>
          <w:color w:val="212121"/>
          <w:sz w:val="28"/>
          <w:szCs w:val="28"/>
          <w:shd w:val="clear" w:color="auto" w:fill="FFFFFF"/>
          <w:lang w:val="en-US"/>
        </w:rPr>
        <w:t xml:space="preserve"> the article is devoted to the review of actions in time of legal acts of management (immediate action, prospective action and retroactive force of legal acts of management).</w:t>
      </w:r>
    </w:p>
    <w:p w:rsidR="00287529" w:rsidRDefault="00287529" w:rsidP="00287529">
      <w:pPr>
        <w:rPr>
          <w:rFonts w:ascii="Times New Roman" w:hAnsi="Times New Roman" w:cs="Times New Roman"/>
          <w:sz w:val="28"/>
          <w:szCs w:val="28"/>
        </w:rPr>
      </w:pPr>
      <w:r>
        <w:rPr>
          <w:rFonts w:ascii="Times New Roman" w:hAnsi="Times New Roman" w:cs="Times New Roman"/>
          <w:b/>
          <w:sz w:val="28"/>
          <w:szCs w:val="28"/>
        </w:rPr>
        <w:t>Ключевые слова:</w:t>
      </w:r>
      <w:r>
        <w:rPr>
          <w:rFonts w:ascii="Times New Roman" w:hAnsi="Times New Roman" w:cs="Times New Roman"/>
          <w:sz w:val="28"/>
          <w:szCs w:val="28"/>
        </w:rPr>
        <w:t xml:space="preserve"> типы действий правовых актов</w:t>
      </w:r>
      <w:r w:rsidRPr="00287529">
        <w:rPr>
          <w:rFonts w:ascii="Times New Roman" w:hAnsi="Times New Roman" w:cs="Times New Roman"/>
          <w:sz w:val="28"/>
          <w:szCs w:val="28"/>
        </w:rPr>
        <w:t xml:space="preserve">,  </w:t>
      </w:r>
      <w:r>
        <w:rPr>
          <w:rFonts w:ascii="Times New Roman" w:hAnsi="Times New Roman" w:cs="Times New Roman"/>
          <w:sz w:val="28"/>
          <w:szCs w:val="28"/>
        </w:rPr>
        <w:t>обратная сила закона</w:t>
      </w:r>
      <w:r w:rsidRPr="00287529">
        <w:rPr>
          <w:rFonts w:ascii="Times New Roman" w:hAnsi="Times New Roman" w:cs="Times New Roman"/>
          <w:sz w:val="28"/>
          <w:szCs w:val="28"/>
        </w:rPr>
        <w:t xml:space="preserve">, </w:t>
      </w:r>
      <w:r>
        <w:rPr>
          <w:rFonts w:ascii="Times New Roman" w:hAnsi="Times New Roman" w:cs="Times New Roman"/>
          <w:sz w:val="28"/>
          <w:szCs w:val="28"/>
        </w:rPr>
        <w:t>судебная практика.</w:t>
      </w:r>
    </w:p>
    <w:p w:rsidR="00287529" w:rsidRDefault="00287529" w:rsidP="00287529">
      <w:pPr>
        <w:rPr>
          <w:rFonts w:ascii="Times New Roman" w:hAnsi="Times New Roman" w:cs="Times New Roman"/>
          <w:color w:val="212121"/>
          <w:sz w:val="28"/>
          <w:szCs w:val="28"/>
          <w:shd w:val="clear" w:color="auto" w:fill="FFFFFF"/>
        </w:rPr>
      </w:pPr>
      <w:r w:rsidRPr="00287529">
        <w:br/>
      </w:r>
      <w:r w:rsidRPr="00287529">
        <w:rPr>
          <w:rFonts w:ascii="Times New Roman" w:hAnsi="Times New Roman" w:cs="Times New Roman"/>
          <w:b/>
          <w:color w:val="212121"/>
          <w:sz w:val="28"/>
          <w:szCs w:val="28"/>
          <w:shd w:val="clear" w:color="auto" w:fill="FFFFFF"/>
          <w:lang w:val="en-US"/>
        </w:rPr>
        <w:t>Keywords:</w:t>
      </w:r>
      <w:r w:rsidRPr="00287529">
        <w:rPr>
          <w:rFonts w:ascii="Times New Roman" w:hAnsi="Times New Roman" w:cs="Times New Roman"/>
          <w:color w:val="212121"/>
          <w:sz w:val="28"/>
          <w:szCs w:val="28"/>
          <w:shd w:val="clear" w:color="auto" w:fill="FFFFFF"/>
          <w:lang w:val="en-US"/>
        </w:rPr>
        <w:t xml:space="preserve"> types of actions of legal acts, retroactive law, judicial practice.</w:t>
      </w:r>
    </w:p>
    <w:p w:rsidR="00287529" w:rsidRPr="00287529" w:rsidRDefault="00287529" w:rsidP="00287529">
      <w:pPr>
        <w:rPr>
          <w:rFonts w:ascii="Times New Roman" w:hAnsi="Times New Roman" w:cs="Times New Roman"/>
          <w:sz w:val="28"/>
          <w:szCs w:val="28"/>
        </w:rPr>
      </w:pPr>
    </w:p>
    <w:p w:rsidR="00EB70BE" w:rsidRPr="00EB70BE" w:rsidRDefault="00287529" w:rsidP="00EB70BE">
      <w:pPr>
        <w:spacing w:line="360" w:lineRule="auto"/>
        <w:rPr>
          <w:rFonts w:ascii="Times New Roman" w:eastAsia="Times New Roman" w:hAnsi="Times New Roman" w:cs="Times New Roman"/>
          <w:sz w:val="28"/>
          <w:szCs w:val="28"/>
          <w:lang w:eastAsia="ru-RU"/>
        </w:rPr>
      </w:pPr>
      <w:r w:rsidRPr="00EB70BE">
        <w:rPr>
          <w:rFonts w:ascii="Times New Roman" w:hAnsi="Times New Roman" w:cs="Times New Roman"/>
          <w:sz w:val="28"/>
          <w:szCs w:val="28"/>
        </w:rPr>
        <w:t xml:space="preserve">   </w:t>
      </w:r>
      <w:r w:rsidRPr="00287529">
        <w:rPr>
          <w:rFonts w:ascii="Times New Roman" w:hAnsi="Times New Roman" w:cs="Times New Roman"/>
          <w:sz w:val="28"/>
          <w:szCs w:val="28"/>
        </w:rPr>
        <w:t>Необходимо выделять два аспекта действия административно-правового акта во времени. Формально-временной аспект отражает расположенные в хронологическом порядке моменты вступления акта в силу, приостановления или прекращения его действия.</w:t>
      </w:r>
      <w:r w:rsidR="00EB70BE" w:rsidRPr="00EB70BE">
        <w:rPr>
          <w:rFonts w:ascii="Arial" w:eastAsia="Times New Roman" w:hAnsi="Arial" w:cs="Arial"/>
          <w:sz w:val="24"/>
          <w:szCs w:val="24"/>
          <w:lang w:eastAsia="ru-RU"/>
        </w:rPr>
        <w:t xml:space="preserve"> </w:t>
      </w:r>
      <w:r w:rsidR="00EB70BE" w:rsidRPr="00EB70BE">
        <w:rPr>
          <w:rFonts w:ascii="Times New Roman" w:eastAsia="Times New Roman" w:hAnsi="Times New Roman" w:cs="Times New Roman"/>
          <w:sz w:val="28"/>
          <w:szCs w:val="28"/>
          <w:lang w:eastAsia="ru-RU"/>
        </w:rPr>
        <w:t xml:space="preserve">Содержательно-временной аспект опосредует </w:t>
      </w:r>
      <w:r w:rsidR="00EB70BE" w:rsidRPr="00EB70BE">
        <w:rPr>
          <w:rFonts w:ascii="Times New Roman" w:eastAsia="Times New Roman" w:hAnsi="Times New Roman" w:cs="Times New Roman"/>
          <w:sz w:val="28"/>
          <w:szCs w:val="28"/>
          <w:lang w:eastAsia="ru-RU"/>
        </w:rPr>
        <w:lastRenderedPageBreak/>
        <w:t>пределы действия акта с точки зрения распространения его действия на факты и отношения, имеющие место в определенные периоды времени.</w:t>
      </w:r>
    </w:p>
    <w:p w:rsidR="00EB70BE" w:rsidRPr="00EB70BE" w:rsidRDefault="00EB70BE" w:rsidP="00EB70BE">
      <w:pPr>
        <w:spacing w:after="120" w:line="360" w:lineRule="auto"/>
        <w:ind w:firstLine="255"/>
        <w:jc w:val="both"/>
        <w:textAlignment w:val="baseline"/>
        <w:rPr>
          <w:rFonts w:ascii="Times New Roman" w:eastAsia="Times New Roman" w:hAnsi="Times New Roman" w:cs="Times New Roman"/>
          <w:sz w:val="28"/>
          <w:szCs w:val="28"/>
          <w:lang w:eastAsia="ru-RU"/>
        </w:rPr>
      </w:pPr>
      <w:r w:rsidRPr="00EB70BE">
        <w:rPr>
          <w:rFonts w:ascii="Times New Roman" w:eastAsia="Times New Roman" w:hAnsi="Times New Roman" w:cs="Times New Roman"/>
          <w:sz w:val="28"/>
          <w:szCs w:val="28"/>
          <w:lang w:eastAsia="ru-RU"/>
        </w:rPr>
        <w:t xml:space="preserve">Условием вступления административно-правовых актов в силу является соблюдение нормативно установленных процедур. В этом плане основными процедурами являются опубликование административно-правовых актов или доведение их до сведения адресатов, поскольку они объективно необходимы для информирования адресатов актов о правовых предписаниях, имеющих для них обязательную силу. Нормативными актами могут быть предусмотрены дополнительные процедуры, которые не являются необходимыми с точки зрения информированности адресатов, но </w:t>
      </w:r>
      <w:proofErr w:type="gramStart"/>
      <w:r w:rsidRPr="00EB70BE">
        <w:rPr>
          <w:rFonts w:ascii="Times New Roman" w:eastAsia="Times New Roman" w:hAnsi="Times New Roman" w:cs="Times New Roman"/>
          <w:sz w:val="28"/>
          <w:szCs w:val="28"/>
          <w:lang w:eastAsia="ru-RU"/>
        </w:rPr>
        <w:t>соблюдение</w:t>
      </w:r>
      <w:proofErr w:type="gramEnd"/>
      <w:r w:rsidRPr="00EB70BE">
        <w:rPr>
          <w:rFonts w:ascii="Times New Roman" w:eastAsia="Times New Roman" w:hAnsi="Times New Roman" w:cs="Times New Roman"/>
          <w:sz w:val="28"/>
          <w:szCs w:val="28"/>
          <w:lang w:eastAsia="ru-RU"/>
        </w:rPr>
        <w:t xml:space="preserve"> которых считается юридически обязательным для вступления актов в силу (например, государственная регистрация ведомственных актов).</w:t>
      </w:r>
    </w:p>
    <w:p w:rsidR="00EB70BE" w:rsidRPr="00EB70BE" w:rsidRDefault="00EB70BE" w:rsidP="00EB70BE">
      <w:pPr>
        <w:spacing w:after="120" w:line="360" w:lineRule="auto"/>
        <w:ind w:firstLine="255"/>
        <w:jc w:val="both"/>
        <w:textAlignment w:val="baseline"/>
        <w:rPr>
          <w:rFonts w:ascii="Times New Roman" w:eastAsia="Times New Roman" w:hAnsi="Times New Roman" w:cs="Times New Roman"/>
          <w:sz w:val="28"/>
          <w:szCs w:val="28"/>
          <w:lang w:eastAsia="ru-RU"/>
        </w:rPr>
      </w:pPr>
      <w:r w:rsidRPr="00EB70BE">
        <w:rPr>
          <w:rFonts w:ascii="Times New Roman" w:eastAsia="Times New Roman" w:hAnsi="Times New Roman" w:cs="Times New Roman"/>
          <w:sz w:val="28"/>
          <w:szCs w:val="28"/>
          <w:lang w:eastAsia="ru-RU"/>
        </w:rPr>
        <w:t>Выделяют следующие типы действия правовых актов управления (немедленное действие, перспективное действие и обратная сила правовых актов управления).</w:t>
      </w:r>
    </w:p>
    <w:p w:rsidR="00EB70BE" w:rsidRPr="00EB70BE" w:rsidRDefault="00EB70BE" w:rsidP="00EB70BE">
      <w:pPr>
        <w:spacing w:after="120" w:line="360" w:lineRule="auto"/>
        <w:ind w:firstLine="255"/>
        <w:jc w:val="both"/>
        <w:textAlignment w:val="baseline"/>
        <w:rPr>
          <w:rFonts w:ascii="Times New Roman" w:eastAsia="Times New Roman" w:hAnsi="Times New Roman" w:cs="Times New Roman"/>
          <w:sz w:val="28"/>
          <w:szCs w:val="28"/>
          <w:lang w:eastAsia="ru-RU"/>
        </w:rPr>
      </w:pPr>
      <w:r w:rsidRPr="00EB70BE">
        <w:rPr>
          <w:rFonts w:ascii="Times New Roman" w:eastAsia="Times New Roman" w:hAnsi="Times New Roman" w:cs="Times New Roman"/>
          <w:sz w:val="28"/>
          <w:szCs w:val="28"/>
          <w:lang w:eastAsia="ru-RU"/>
        </w:rPr>
        <w:t>Ретроактивное действие административно-правовых актов обладает определенной спецификой по сравнению с обратной силой законов: подзаконный характер административно-правовых актов предопределяет особенности юридического режима их обратной силы.</w:t>
      </w:r>
    </w:p>
    <w:p w:rsidR="00287529" w:rsidRDefault="00EB70BE" w:rsidP="00EB70BE">
      <w:pPr>
        <w:spacing w:line="360" w:lineRule="auto"/>
        <w:jc w:val="both"/>
        <w:rPr>
          <w:rFonts w:ascii="Times New Roman" w:hAnsi="Times New Roman" w:cs="Times New Roman"/>
          <w:sz w:val="28"/>
          <w:szCs w:val="28"/>
        </w:rPr>
      </w:pPr>
      <w:r w:rsidRPr="00EB70BE">
        <w:rPr>
          <w:rFonts w:ascii="Times New Roman" w:hAnsi="Times New Roman" w:cs="Times New Roman"/>
          <w:sz w:val="28"/>
          <w:szCs w:val="28"/>
        </w:rPr>
        <w:t>Под прекращением действия административно-правового акта понимается наступление временного предела, с которого утрачивается возможность его реализации в качестве обязательного регулятора поведения адресатов.</w:t>
      </w:r>
    </w:p>
    <w:p w:rsidR="00EB70BE" w:rsidRPr="00EB70BE" w:rsidRDefault="00EB70BE" w:rsidP="00EB70BE">
      <w:pPr>
        <w:spacing w:after="0" w:line="360" w:lineRule="auto"/>
        <w:rPr>
          <w:rFonts w:ascii="Times New Roman" w:eastAsia="Times New Roman" w:hAnsi="Times New Roman" w:cs="Times New Roman"/>
          <w:sz w:val="28"/>
          <w:szCs w:val="28"/>
          <w:lang w:eastAsia="ru-RU"/>
        </w:rPr>
      </w:pPr>
      <w:r w:rsidRPr="00EB70BE">
        <w:rPr>
          <w:rFonts w:ascii="Times New Roman" w:eastAsia="Times New Roman" w:hAnsi="Times New Roman" w:cs="Times New Roman"/>
          <w:sz w:val="28"/>
          <w:szCs w:val="28"/>
          <w:lang w:eastAsia="ru-RU"/>
        </w:rPr>
        <w:t xml:space="preserve">Важную роль при установлении юридического значения прекращения действия акта играет определение его соотношения с понятием утраты силы. Утрата актом силы по воле органа, издавшего акт, или иного органа, обладающего на основе закона правом лишать акт юридической силы, означает исключение акта из системы правовых актов, что автоматически означает прекращение его действия. Однако в случае переживания </w:t>
      </w:r>
      <w:r w:rsidRPr="00EB70BE">
        <w:rPr>
          <w:rFonts w:ascii="Times New Roman" w:eastAsia="Times New Roman" w:hAnsi="Times New Roman" w:cs="Times New Roman"/>
          <w:sz w:val="28"/>
          <w:szCs w:val="28"/>
          <w:lang w:eastAsia="ru-RU"/>
        </w:rPr>
        <w:lastRenderedPageBreak/>
        <w:t>(</w:t>
      </w:r>
      <w:proofErr w:type="spellStart"/>
      <w:r w:rsidRPr="00EB70BE">
        <w:rPr>
          <w:rFonts w:ascii="Times New Roman" w:eastAsia="Times New Roman" w:hAnsi="Times New Roman" w:cs="Times New Roman"/>
          <w:sz w:val="28"/>
          <w:szCs w:val="28"/>
          <w:lang w:eastAsia="ru-RU"/>
        </w:rPr>
        <w:t>ультраактивного</w:t>
      </w:r>
      <w:proofErr w:type="spellEnd"/>
      <w:r w:rsidRPr="00EB70BE">
        <w:rPr>
          <w:rFonts w:ascii="Times New Roman" w:eastAsia="Times New Roman" w:hAnsi="Times New Roman" w:cs="Times New Roman"/>
          <w:sz w:val="28"/>
          <w:szCs w:val="28"/>
          <w:lang w:eastAsia="ru-RU"/>
        </w:rPr>
        <w:t xml:space="preserve"> действия) акта, утратившего юридическую силу, прекращение действия отдельных положений административно-правового акта может наступить через некоторое время после утраты им силы.</w:t>
      </w:r>
    </w:p>
    <w:p w:rsidR="00EB70BE" w:rsidRPr="00EB70BE" w:rsidRDefault="00EB70BE" w:rsidP="00EB70BE">
      <w:pPr>
        <w:spacing w:after="120" w:line="360" w:lineRule="auto"/>
        <w:ind w:firstLine="255"/>
        <w:jc w:val="both"/>
        <w:textAlignment w:val="baseline"/>
        <w:rPr>
          <w:rFonts w:ascii="Times New Roman" w:eastAsia="Times New Roman" w:hAnsi="Times New Roman" w:cs="Times New Roman"/>
          <w:sz w:val="28"/>
          <w:szCs w:val="28"/>
          <w:lang w:eastAsia="ru-RU"/>
        </w:rPr>
      </w:pPr>
      <w:r w:rsidRPr="00EB70BE">
        <w:rPr>
          <w:rFonts w:ascii="Times New Roman" w:eastAsia="Times New Roman" w:hAnsi="Times New Roman" w:cs="Times New Roman"/>
          <w:sz w:val="28"/>
          <w:szCs w:val="28"/>
          <w:lang w:eastAsia="ru-RU"/>
        </w:rPr>
        <w:t>Прекращение действия акта не всегда означает утрату им силы, исключение его из системы правовых актов. Согласно позиции Конституционного Суда РФ прекращение действия некоторых административно-правовых актов нормативного характера, специально указанных в законодательстве (ст. 125 п.2 Конституции РФ), по решениям судов общей юрисдикции или арбитражных судов путем признания их недействующими и не подлежащими применению не влечет утрату такими актами юридической силы. Утрата ими силы возможна только по решению самого органа, издавшего акт, или в порядке конституционного судопроизводства.</w:t>
      </w:r>
    </w:p>
    <w:p w:rsidR="00EB70BE" w:rsidRPr="00EB70BE" w:rsidRDefault="00EB70BE" w:rsidP="00EB70BE">
      <w:pPr>
        <w:pStyle w:val="a3"/>
        <w:spacing w:before="0" w:beforeAutospacing="0" w:after="120" w:afterAutospacing="0" w:line="360" w:lineRule="auto"/>
        <w:ind w:firstLine="255"/>
        <w:jc w:val="both"/>
        <w:textAlignment w:val="baseline"/>
        <w:rPr>
          <w:sz w:val="28"/>
          <w:szCs w:val="28"/>
        </w:rPr>
      </w:pPr>
      <w:r w:rsidRPr="00EB70BE">
        <w:rPr>
          <w:sz w:val="28"/>
          <w:szCs w:val="28"/>
        </w:rPr>
        <w:t>В работе проводятся различия между фактическим и юридическим прекращением действия административно-правовых актов.</w:t>
      </w:r>
    </w:p>
    <w:p w:rsidR="00EB70BE" w:rsidRPr="00EB70BE" w:rsidRDefault="00EB70BE" w:rsidP="00EB70BE">
      <w:pPr>
        <w:pStyle w:val="a3"/>
        <w:spacing w:before="0" w:beforeAutospacing="0" w:after="120" w:afterAutospacing="0" w:line="360" w:lineRule="auto"/>
        <w:ind w:firstLine="255"/>
        <w:jc w:val="both"/>
        <w:textAlignment w:val="baseline"/>
        <w:rPr>
          <w:sz w:val="28"/>
          <w:szCs w:val="28"/>
        </w:rPr>
      </w:pPr>
      <w:r w:rsidRPr="00EB70BE">
        <w:rPr>
          <w:sz w:val="28"/>
          <w:szCs w:val="28"/>
        </w:rPr>
        <w:t>Прекращение действия некоторых актов происходит само по себе непосредственно, автоматически в результате наступления какого-либо факта, поэтому нет необходимости в специальном волеизъявлении, издании акта, направленного на их прекращение. В данном случае речь идет о фактическом прекращении действия административно-правового акта.</w:t>
      </w:r>
    </w:p>
    <w:p w:rsidR="00EB70BE" w:rsidRPr="00EB70BE" w:rsidRDefault="00EB70BE" w:rsidP="00EB70BE">
      <w:pPr>
        <w:pStyle w:val="a3"/>
        <w:spacing w:before="0" w:beforeAutospacing="0" w:after="120" w:afterAutospacing="0" w:line="360" w:lineRule="auto"/>
        <w:ind w:firstLine="255"/>
        <w:jc w:val="both"/>
        <w:textAlignment w:val="baseline"/>
        <w:rPr>
          <w:sz w:val="28"/>
          <w:szCs w:val="28"/>
        </w:rPr>
      </w:pPr>
      <w:r w:rsidRPr="00EB70BE">
        <w:rPr>
          <w:sz w:val="28"/>
          <w:szCs w:val="28"/>
        </w:rPr>
        <w:t xml:space="preserve">Юридическое прекращение действия акта связывается с изданием нового юридического акта, направленного на прекращение действия старого. Оно может быть прямым и косвенным. В первом случае действие административно-правового акта прямо прекращается по волеизъявлению самого органа исполнительной власти, вышестоящего органа, либо его действие в связи с незаконностью непосредственно прекращается по решению суда. Во втором – принимается новый акт, в котором не содержится какого-либо специального указания на прекращение действия (утрату силы) старого акта, однако с началом действия первого предыдущий акт теряет </w:t>
      </w:r>
      <w:r w:rsidRPr="00EB70BE">
        <w:rPr>
          <w:sz w:val="28"/>
          <w:szCs w:val="28"/>
        </w:rPr>
        <w:lastRenderedPageBreak/>
        <w:t>силу полностью или в части, в том объеме, в каком он противоречит новому акту.</w:t>
      </w:r>
    </w:p>
    <w:p w:rsidR="00EB70BE" w:rsidRPr="00EB70BE" w:rsidRDefault="00EB70BE" w:rsidP="00EB70BE">
      <w:pPr>
        <w:pStyle w:val="a3"/>
        <w:spacing w:before="0" w:beforeAutospacing="0" w:after="120" w:afterAutospacing="0" w:line="360" w:lineRule="auto"/>
        <w:ind w:firstLine="255"/>
        <w:jc w:val="both"/>
        <w:textAlignment w:val="baseline"/>
        <w:rPr>
          <w:sz w:val="28"/>
          <w:szCs w:val="28"/>
        </w:rPr>
      </w:pPr>
      <w:r w:rsidRPr="00EB70BE">
        <w:rPr>
          <w:sz w:val="28"/>
          <w:szCs w:val="28"/>
        </w:rPr>
        <w:t xml:space="preserve">В отношении прямого юридического прекращения действия административно-правового акта </w:t>
      </w:r>
      <w:proofErr w:type="gramStart"/>
      <w:r w:rsidRPr="00EB70BE">
        <w:rPr>
          <w:sz w:val="28"/>
          <w:szCs w:val="28"/>
        </w:rPr>
        <w:t>важное значение</w:t>
      </w:r>
      <w:proofErr w:type="gramEnd"/>
      <w:r w:rsidRPr="00EB70BE">
        <w:rPr>
          <w:sz w:val="28"/>
          <w:szCs w:val="28"/>
        </w:rPr>
        <w:t xml:space="preserve"> имеет основание, в связи с которым принимается новый акт, прекращающий действие предыдущего акта. Действие административно-правового акта может быть прекращено как в связи с его незаконностью, так и по мотивам его нецелесообразности. Правовые режимы в первом и другом случае весьма существенно различаются.</w:t>
      </w:r>
    </w:p>
    <w:p w:rsidR="00EB70BE" w:rsidRPr="00EB70BE" w:rsidRDefault="00EB70BE" w:rsidP="00EB70BE">
      <w:pPr>
        <w:pStyle w:val="a3"/>
        <w:spacing w:before="0" w:beforeAutospacing="0" w:after="120" w:afterAutospacing="0" w:line="360" w:lineRule="auto"/>
        <w:ind w:firstLine="255"/>
        <w:jc w:val="both"/>
        <w:textAlignment w:val="baseline"/>
        <w:rPr>
          <w:sz w:val="28"/>
          <w:szCs w:val="28"/>
        </w:rPr>
      </w:pPr>
      <w:r w:rsidRPr="00EB70BE">
        <w:rPr>
          <w:sz w:val="28"/>
          <w:szCs w:val="28"/>
        </w:rPr>
        <w:t>Ничтожные акты уже в момент совершения не порождают ожидаемых правовых последствий. Незаконность таких актов очевидна. Они никого и никогда не связывают, поэтому любое лицо, которому такие акты адресованы, может их не признавать и самостоятельно и непосредственно отказаться от их исполнения. Для прекращения действия ничтожных актов нет необходимости в издании новых актов, поскольку ничтожные акты изначально считаются никогда не существовавшими и не действовавшими, и поэтому просто объявляются ничтожными.</w:t>
      </w:r>
    </w:p>
    <w:p w:rsidR="00EB70BE" w:rsidRPr="00EB70BE" w:rsidRDefault="00EB70BE" w:rsidP="00EB70BE">
      <w:pPr>
        <w:pStyle w:val="a3"/>
        <w:spacing w:before="0" w:beforeAutospacing="0" w:after="120" w:afterAutospacing="0" w:line="360" w:lineRule="auto"/>
        <w:ind w:firstLine="255"/>
        <w:jc w:val="both"/>
        <w:textAlignment w:val="baseline"/>
        <w:rPr>
          <w:sz w:val="28"/>
          <w:szCs w:val="28"/>
        </w:rPr>
      </w:pPr>
      <w:r w:rsidRPr="00EB70BE">
        <w:rPr>
          <w:sz w:val="28"/>
          <w:szCs w:val="28"/>
        </w:rPr>
        <w:t xml:space="preserve">Оспоримые акты в силу того, что не имеют явных и несовместимых с природой административно-правового акта пороков, первоначально предполагаются законными, порождают правовые последствия и действуют до тех пор, пока по причине обнаружения нарушения каких-либо условий их законности, действие таких актов в соответствующем порядке не будет прекращено. При </w:t>
      </w:r>
      <w:proofErr w:type="spellStart"/>
      <w:r w:rsidRPr="00EB70BE">
        <w:rPr>
          <w:sz w:val="28"/>
          <w:szCs w:val="28"/>
        </w:rPr>
        <w:t>оспоримости</w:t>
      </w:r>
      <w:proofErr w:type="spellEnd"/>
      <w:r w:rsidRPr="00EB70BE">
        <w:rPr>
          <w:sz w:val="28"/>
          <w:szCs w:val="28"/>
        </w:rPr>
        <w:t xml:space="preserve"> акта существует объективная необходимость в издании компетентным органом нового акта, которым констатируется незаконность акта, и одновременно выносится решение о прекращении его действия путем его отмены (отзыва, аннулирования) или признания незаконным (недействующим, недействительным).</w:t>
      </w:r>
    </w:p>
    <w:p w:rsidR="00EB70BE" w:rsidRPr="00EB70BE" w:rsidRDefault="00EB70BE" w:rsidP="00EB70BE">
      <w:pPr>
        <w:spacing w:after="120" w:line="360" w:lineRule="auto"/>
        <w:ind w:firstLine="255"/>
        <w:jc w:val="both"/>
        <w:textAlignment w:val="baseline"/>
        <w:rPr>
          <w:rFonts w:ascii="Times New Roman" w:eastAsia="Times New Roman" w:hAnsi="Times New Roman" w:cs="Times New Roman"/>
          <w:sz w:val="28"/>
          <w:szCs w:val="28"/>
          <w:lang w:eastAsia="ru-RU"/>
        </w:rPr>
      </w:pPr>
      <w:proofErr w:type="gramStart"/>
      <w:r w:rsidRPr="00EB70BE">
        <w:rPr>
          <w:rFonts w:ascii="Times New Roman" w:eastAsia="Times New Roman" w:hAnsi="Times New Roman" w:cs="Times New Roman"/>
          <w:sz w:val="28"/>
          <w:szCs w:val="28"/>
          <w:lang w:eastAsia="ru-RU"/>
        </w:rPr>
        <w:t xml:space="preserve">В отношении юридического прекращения действия административно-правового акта применяется весьма различная терминология: «отмена акта», </w:t>
      </w:r>
      <w:r w:rsidRPr="00EB70BE">
        <w:rPr>
          <w:rFonts w:ascii="Times New Roman" w:eastAsia="Times New Roman" w:hAnsi="Times New Roman" w:cs="Times New Roman"/>
          <w:sz w:val="28"/>
          <w:szCs w:val="28"/>
          <w:lang w:eastAsia="ru-RU"/>
        </w:rPr>
        <w:lastRenderedPageBreak/>
        <w:t>«признание недействующим», «признание недействительным», «признание незаконным», «лишение юридической силы», «признание утратившим силу», «аннулирование», «нуллификация» и др. Предлагается различать сами способы юридического прекращения действия акта, которые используются в правовой системе страны (например, отмена, признание недействительным и т.д.), и собственно последствия использования такого способа, которые относятся либо к</w:t>
      </w:r>
      <w:proofErr w:type="gramEnd"/>
      <w:r w:rsidRPr="00EB70BE">
        <w:rPr>
          <w:rFonts w:ascii="Times New Roman" w:eastAsia="Times New Roman" w:hAnsi="Times New Roman" w:cs="Times New Roman"/>
          <w:sz w:val="28"/>
          <w:szCs w:val="28"/>
          <w:lang w:eastAsia="ru-RU"/>
        </w:rPr>
        <w:t xml:space="preserve"> самому акту и его действию (прекращение действия, утрата силы, лишение юридической силы), либо к правам и обязанностям адресатов актов (восстановление прав, устранение обязанности, и т.д.)</w:t>
      </w:r>
    </w:p>
    <w:p w:rsidR="00EB70BE" w:rsidRPr="00EB70BE" w:rsidRDefault="00EB70BE" w:rsidP="00EB70BE">
      <w:pPr>
        <w:spacing w:after="120" w:line="360" w:lineRule="auto"/>
        <w:ind w:firstLine="255"/>
        <w:jc w:val="both"/>
        <w:textAlignment w:val="baseline"/>
        <w:rPr>
          <w:rFonts w:ascii="Times New Roman" w:eastAsia="Times New Roman" w:hAnsi="Times New Roman" w:cs="Times New Roman"/>
          <w:sz w:val="28"/>
          <w:szCs w:val="28"/>
          <w:lang w:eastAsia="ru-RU"/>
        </w:rPr>
      </w:pPr>
      <w:r w:rsidRPr="00EB70BE">
        <w:rPr>
          <w:rFonts w:ascii="Times New Roman" w:eastAsia="Times New Roman" w:hAnsi="Times New Roman" w:cs="Times New Roman"/>
          <w:sz w:val="28"/>
          <w:szCs w:val="28"/>
          <w:lang w:eastAsia="ru-RU"/>
        </w:rPr>
        <w:t>Выделяются способы юридического прекращения действия административно-правовых актов в административном и судебном порядке.</w:t>
      </w:r>
    </w:p>
    <w:p w:rsidR="00EB70BE" w:rsidRPr="00EB70BE" w:rsidRDefault="00EB70BE" w:rsidP="00EB70BE">
      <w:pPr>
        <w:spacing w:line="360" w:lineRule="auto"/>
        <w:jc w:val="both"/>
        <w:rPr>
          <w:rFonts w:ascii="Times New Roman" w:hAnsi="Times New Roman" w:cs="Times New Roman"/>
          <w:sz w:val="28"/>
          <w:szCs w:val="28"/>
        </w:rPr>
      </w:pPr>
      <w:proofErr w:type="gramStart"/>
      <w:r w:rsidRPr="00EB70BE">
        <w:rPr>
          <w:rFonts w:ascii="Times New Roman" w:hAnsi="Times New Roman" w:cs="Times New Roman"/>
          <w:sz w:val="28"/>
          <w:szCs w:val="28"/>
        </w:rPr>
        <w:t>В отношении юридического прекращения действия административно-правового акта применяется весьма различная терминология: «отмена акта», «признание недействующим», «признание недействительным», «признание незаконным», «лишение юридической силы», «признание утратившим силу», «аннулирование», «нуллификация» и др. Предлагается различать сами способы юридического прекращения действия акта, которые используются в правовой системе страны (например, отмена, признание недействительным и т.д.), и собственно последствия использования такого способа, которые относятся либо к</w:t>
      </w:r>
      <w:proofErr w:type="gramEnd"/>
      <w:r w:rsidRPr="00EB70BE">
        <w:rPr>
          <w:rFonts w:ascii="Times New Roman" w:hAnsi="Times New Roman" w:cs="Times New Roman"/>
          <w:sz w:val="28"/>
          <w:szCs w:val="28"/>
        </w:rPr>
        <w:t xml:space="preserve"> самому акту и его действию (прекращение действия, утрата силы, лишение юридической силы), либо к правам и обязанностям адресатов актов (восстановление прав, устранение обязанности, и т.д.)</w:t>
      </w:r>
    </w:p>
    <w:p w:rsidR="00EB70BE" w:rsidRPr="00EB70BE" w:rsidRDefault="00EB70BE" w:rsidP="00EB70BE">
      <w:pPr>
        <w:spacing w:line="360" w:lineRule="auto"/>
        <w:jc w:val="both"/>
        <w:rPr>
          <w:rFonts w:ascii="Times New Roman" w:hAnsi="Times New Roman" w:cs="Times New Roman"/>
          <w:sz w:val="28"/>
          <w:szCs w:val="28"/>
        </w:rPr>
      </w:pPr>
      <w:r w:rsidRPr="00EB70BE">
        <w:rPr>
          <w:rFonts w:ascii="Times New Roman" w:hAnsi="Times New Roman" w:cs="Times New Roman"/>
          <w:sz w:val="28"/>
          <w:szCs w:val="28"/>
        </w:rPr>
        <w:t>Понятие отмены административно-правовых актов в Российской Федерации используется как в отношении случаев отмены незаконных актов, так и в отношении случаев прекращения действия актов в связи с их нецелесообразностью в административном порядке. Право отмены актов в административном порядке признается за органом, издавшим акт, а также вышестоящим органом, уполномоченным на совершение такого действия.</w:t>
      </w:r>
    </w:p>
    <w:p w:rsidR="00EB70BE" w:rsidRPr="00EB70BE" w:rsidRDefault="00EB70BE" w:rsidP="00EB70BE">
      <w:pPr>
        <w:spacing w:line="360" w:lineRule="auto"/>
        <w:jc w:val="both"/>
        <w:rPr>
          <w:rFonts w:ascii="Times New Roman" w:hAnsi="Times New Roman" w:cs="Times New Roman"/>
          <w:sz w:val="28"/>
          <w:szCs w:val="28"/>
        </w:rPr>
      </w:pPr>
      <w:r w:rsidRPr="00EB70BE">
        <w:rPr>
          <w:rFonts w:ascii="Times New Roman" w:hAnsi="Times New Roman" w:cs="Times New Roman"/>
          <w:sz w:val="28"/>
          <w:szCs w:val="28"/>
        </w:rPr>
        <w:lastRenderedPageBreak/>
        <w:t>В теоретическом отношении необходимо различать два вида отмены актов: отмену, которая прекращает действие отменяемого акта на будущее, и отмену, имеющую ретроактивное действие, для обозначения которой могут использоваться термины «отзыв» или «аннулирование». При отзыве или аннулировании акт считается прекращенным с момента издания, и устраняются как будущие, так и наступившие юридические последствия. Юридические режимы отмены и отзыва (аннулирования) акта существенно различаются.</w:t>
      </w:r>
    </w:p>
    <w:p w:rsidR="00EB70BE" w:rsidRPr="00EB70BE" w:rsidRDefault="00EB70BE" w:rsidP="00EB70BE">
      <w:pPr>
        <w:spacing w:line="360" w:lineRule="auto"/>
        <w:jc w:val="both"/>
        <w:rPr>
          <w:rFonts w:ascii="Times New Roman" w:hAnsi="Times New Roman" w:cs="Times New Roman"/>
          <w:sz w:val="28"/>
          <w:szCs w:val="28"/>
        </w:rPr>
      </w:pPr>
      <w:r w:rsidRPr="00EB70BE">
        <w:rPr>
          <w:rFonts w:ascii="Times New Roman" w:hAnsi="Times New Roman" w:cs="Times New Roman"/>
          <w:sz w:val="28"/>
          <w:szCs w:val="28"/>
        </w:rPr>
        <w:t xml:space="preserve"> </w:t>
      </w:r>
      <w:r w:rsidRPr="00EB70BE">
        <w:rPr>
          <w:rFonts w:ascii="Times New Roman" w:hAnsi="Times New Roman" w:cs="Times New Roman"/>
          <w:sz w:val="28"/>
          <w:szCs w:val="28"/>
        </w:rPr>
        <w:t>Отмена административно-правовых актов в силу того, что она распространяется только на будущее, имеет менее серьезные последствия, чем отзыв (аннулирование), и поэтому осуществляется гораздо проще. Право администрации на отмену нормативных актов на будущее не ограничено какими-либо рамками. Во Франции применительно к регламентам, являющихся незаконными с момента их принятия, устанавливается не право, а обязанность администрации отменить такой акт, если соответствующим субъектом заявлено требование об этом.</w:t>
      </w:r>
    </w:p>
    <w:p w:rsidR="00EB70BE" w:rsidRPr="00EB70BE" w:rsidRDefault="00EB70BE" w:rsidP="00EB70BE">
      <w:pPr>
        <w:pStyle w:val="a3"/>
        <w:spacing w:before="0" w:beforeAutospacing="0" w:after="120" w:afterAutospacing="0" w:line="360" w:lineRule="auto"/>
        <w:ind w:firstLine="255"/>
        <w:jc w:val="both"/>
        <w:textAlignment w:val="baseline"/>
        <w:rPr>
          <w:sz w:val="28"/>
          <w:szCs w:val="28"/>
        </w:rPr>
      </w:pPr>
      <w:r w:rsidRPr="00EB70BE">
        <w:rPr>
          <w:sz w:val="28"/>
          <w:szCs w:val="28"/>
        </w:rPr>
        <w:t xml:space="preserve">Главное отличие между отменой и противоположным актом заключается в том, что административный орган по своему усмотрению вправе принимать решение об отмене в виду любых обстоятельств права и факта, оцениваемых им </w:t>
      </w:r>
      <w:proofErr w:type="gramStart"/>
      <w:r w:rsidRPr="00EB70BE">
        <w:rPr>
          <w:sz w:val="28"/>
          <w:szCs w:val="28"/>
        </w:rPr>
        <w:t>определяющими</w:t>
      </w:r>
      <w:proofErr w:type="gramEnd"/>
      <w:r w:rsidRPr="00EB70BE">
        <w:rPr>
          <w:sz w:val="28"/>
          <w:szCs w:val="28"/>
        </w:rPr>
        <w:t>, а принятие противоположного акта обусловлено наличием законодательных норм, прямо предусматривающих возможность его издания.</w:t>
      </w:r>
    </w:p>
    <w:p w:rsidR="00EB70BE" w:rsidRPr="00EB70BE" w:rsidRDefault="00EB70BE" w:rsidP="00EB70BE">
      <w:pPr>
        <w:pStyle w:val="a3"/>
        <w:spacing w:before="0" w:beforeAutospacing="0" w:after="120" w:afterAutospacing="0" w:line="360" w:lineRule="auto"/>
        <w:ind w:firstLine="255"/>
        <w:jc w:val="both"/>
        <w:textAlignment w:val="baseline"/>
        <w:rPr>
          <w:sz w:val="28"/>
          <w:szCs w:val="28"/>
        </w:rPr>
      </w:pPr>
      <w:r w:rsidRPr="00EB70BE">
        <w:rPr>
          <w:sz w:val="28"/>
          <w:szCs w:val="28"/>
        </w:rPr>
        <w:t>Административные органы вправе отменять свои незаконные акты с обратной силой – отзывать их, однако только в пределах срока, аналогичного трехмесячному сроку, предусмотренному для оспаривания ненормативных актов (действий, решений) в суде общей юрисдикции или арбитражном суде. По истечении указанного срока отзыв акта с обратной силой не допускается, а возможность отмены незаконного акта на будущее связана с соблюдением требований юридического режима отмены.</w:t>
      </w:r>
    </w:p>
    <w:p w:rsidR="00EB70BE" w:rsidRPr="00EB70BE" w:rsidRDefault="00EB70BE" w:rsidP="00EB70BE">
      <w:pPr>
        <w:spacing w:line="360" w:lineRule="auto"/>
        <w:jc w:val="both"/>
        <w:rPr>
          <w:rFonts w:ascii="Times New Roman" w:hAnsi="Times New Roman" w:cs="Times New Roman"/>
          <w:sz w:val="28"/>
          <w:szCs w:val="28"/>
        </w:rPr>
      </w:pPr>
      <w:r w:rsidRPr="00EB70BE">
        <w:rPr>
          <w:rFonts w:ascii="Times New Roman" w:hAnsi="Times New Roman" w:cs="Times New Roman"/>
          <w:sz w:val="28"/>
          <w:szCs w:val="28"/>
        </w:rPr>
        <w:lastRenderedPageBreak/>
        <w:t xml:space="preserve">Прекращение действия административно-правовых актов по решениям судов обладает рядом материально-правовых и процессуальных особенностей. Необходимым условием принятия судом решения, прекращающего действие акта, является его незаконность. Прекращение действия административно-правовых актов в судебном порядке является результатом урегулированного законом процессуального разбирательства, в ходе которого рассматриваются и разрешаются споры о праве, связанные с законностью административно-правовых актов – административные споры. В Российской Федерации нет специализированных судов по рассмотрению такого рода споров, в связи </w:t>
      </w:r>
      <w:proofErr w:type="gramStart"/>
      <w:r w:rsidRPr="00EB70BE">
        <w:rPr>
          <w:rFonts w:ascii="Times New Roman" w:hAnsi="Times New Roman" w:cs="Times New Roman"/>
          <w:sz w:val="28"/>
          <w:szCs w:val="28"/>
        </w:rPr>
        <w:t>с</w:t>
      </w:r>
      <w:proofErr w:type="gramEnd"/>
      <w:r w:rsidRPr="00EB70BE">
        <w:rPr>
          <w:rFonts w:ascii="Times New Roman" w:hAnsi="Times New Roman" w:cs="Times New Roman"/>
          <w:sz w:val="28"/>
          <w:szCs w:val="28"/>
        </w:rPr>
        <w:t xml:space="preserve"> чем прекращение действия незаконных административно-правовых актов осуществляется в рамках различных подсистем судебной власти.</w:t>
      </w:r>
    </w:p>
    <w:p w:rsidR="00EB70BE" w:rsidRPr="00EB70BE" w:rsidRDefault="00EB70BE" w:rsidP="00EB70BE">
      <w:pPr>
        <w:spacing w:line="360" w:lineRule="auto"/>
        <w:jc w:val="both"/>
        <w:rPr>
          <w:rFonts w:ascii="Times New Roman" w:hAnsi="Times New Roman" w:cs="Times New Roman"/>
          <w:sz w:val="28"/>
          <w:szCs w:val="28"/>
        </w:rPr>
      </w:pPr>
      <w:proofErr w:type="gramStart"/>
      <w:r w:rsidRPr="00EB70BE">
        <w:rPr>
          <w:rFonts w:ascii="Times New Roman" w:hAnsi="Times New Roman" w:cs="Times New Roman"/>
          <w:sz w:val="28"/>
          <w:szCs w:val="28"/>
        </w:rPr>
        <w:t>Используемое в ГПК РФ и АПК РФ понятие «признание правового акта недействующим» в отношении дисквалификации нормативных актов не означает тождество правовых последствий решений судов общей юрисдикции и арбитражного суда о признании нормативных актов недействующими.</w:t>
      </w:r>
      <w:proofErr w:type="gramEnd"/>
      <w:r w:rsidRPr="00EB70BE">
        <w:rPr>
          <w:rFonts w:ascii="Times New Roman" w:hAnsi="Times New Roman" w:cs="Times New Roman"/>
          <w:sz w:val="28"/>
          <w:szCs w:val="28"/>
        </w:rPr>
        <w:t xml:space="preserve"> Необходимо устранить различия в подходах ГПК РФ и АПК РФ к регулированию вопросов признания недействующими нормативных правовых актов в пользу установления в последнем норм, аналогичных соответствующим нормам ГПК РФ.</w:t>
      </w:r>
    </w:p>
    <w:p w:rsidR="00EB70BE" w:rsidRDefault="00B92573" w:rsidP="00B92573">
      <w:pPr>
        <w:tabs>
          <w:tab w:val="left" w:pos="3345"/>
        </w:tabs>
        <w:spacing w:line="360" w:lineRule="auto"/>
        <w:jc w:val="both"/>
        <w:rPr>
          <w:rFonts w:ascii="Times New Roman" w:hAnsi="Times New Roman" w:cs="Times New Roman"/>
          <w:b/>
          <w:sz w:val="28"/>
          <w:szCs w:val="28"/>
        </w:rPr>
      </w:pPr>
      <w:r>
        <w:rPr>
          <w:rFonts w:ascii="Times New Roman" w:hAnsi="Times New Roman" w:cs="Times New Roman"/>
          <w:b/>
          <w:sz w:val="28"/>
          <w:szCs w:val="28"/>
        </w:rPr>
        <w:tab/>
        <w:t>список литературы</w:t>
      </w:r>
    </w:p>
    <w:p w:rsidR="00B92573" w:rsidRPr="00FB1770" w:rsidRDefault="00B92573" w:rsidP="00B92573">
      <w:pPr>
        <w:spacing w:after="0" w:line="360" w:lineRule="auto"/>
        <w:jc w:val="both"/>
        <w:rPr>
          <w:rFonts w:ascii="Times New Roman" w:hAnsi="Times New Roman" w:cs="Times New Roman"/>
          <w:color w:val="333333"/>
          <w:sz w:val="28"/>
          <w:szCs w:val="28"/>
        </w:rPr>
      </w:pPr>
      <w:r w:rsidRPr="00FB1770">
        <w:rPr>
          <w:rFonts w:ascii="Times New Roman" w:hAnsi="Times New Roman" w:cs="Times New Roman"/>
          <w:color w:val="333333"/>
          <w:sz w:val="28"/>
          <w:szCs w:val="28"/>
        </w:rPr>
        <w:t>1.</w:t>
      </w:r>
      <w:r>
        <w:rPr>
          <w:rFonts w:ascii="Times New Roman" w:hAnsi="Times New Roman" w:cs="Times New Roman"/>
          <w:color w:val="333333"/>
          <w:sz w:val="28"/>
          <w:szCs w:val="28"/>
        </w:rPr>
        <w:t xml:space="preserve"> </w:t>
      </w:r>
      <w:proofErr w:type="spellStart"/>
      <w:r>
        <w:rPr>
          <w:rFonts w:ascii="Times New Roman" w:hAnsi="Times New Roman" w:cs="Times New Roman"/>
          <w:color w:val="333333"/>
          <w:sz w:val="28"/>
          <w:szCs w:val="28"/>
        </w:rPr>
        <w:t>Бахрах</w:t>
      </w:r>
      <w:proofErr w:type="spellEnd"/>
      <w:r w:rsidRPr="007455A2">
        <w:rPr>
          <w:rFonts w:ascii="Times New Roman" w:hAnsi="Times New Roman" w:cs="Times New Roman"/>
          <w:color w:val="333333"/>
          <w:sz w:val="28"/>
          <w:szCs w:val="28"/>
        </w:rPr>
        <w:t xml:space="preserve"> </w:t>
      </w:r>
      <w:r>
        <w:rPr>
          <w:rFonts w:ascii="Times New Roman" w:hAnsi="Times New Roman" w:cs="Times New Roman"/>
          <w:color w:val="333333"/>
          <w:sz w:val="28"/>
          <w:szCs w:val="28"/>
        </w:rPr>
        <w:t>Д.Н.</w:t>
      </w:r>
      <w:r w:rsidRPr="00FB1770">
        <w:rPr>
          <w:rFonts w:ascii="Times New Roman" w:hAnsi="Times New Roman" w:cs="Times New Roman"/>
          <w:color w:val="333333"/>
          <w:sz w:val="28"/>
          <w:szCs w:val="28"/>
        </w:rPr>
        <w:t>, Хазанов С.Д. Формы и методы деятельност</w:t>
      </w:r>
      <w:r>
        <w:rPr>
          <w:rFonts w:ascii="Times New Roman" w:hAnsi="Times New Roman" w:cs="Times New Roman"/>
          <w:color w:val="333333"/>
          <w:sz w:val="28"/>
          <w:szCs w:val="28"/>
        </w:rPr>
        <w:t>и государственной администрации</w:t>
      </w:r>
      <w:r w:rsidRPr="003C3281">
        <w:rPr>
          <w:rFonts w:ascii="Times New Roman" w:hAnsi="Times New Roman" w:cs="Times New Roman"/>
          <w:color w:val="333333"/>
          <w:sz w:val="28"/>
          <w:szCs w:val="28"/>
        </w:rPr>
        <w:t xml:space="preserve"> //</w:t>
      </w:r>
      <w:r w:rsidRPr="00FB1770">
        <w:rPr>
          <w:rFonts w:ascii="Times New Roman" w:hAnsi="Times New Roman" w:cs="Times New Roman"/>
          <w:color w:val="333333"/>
          <w:sz w:val="28"/>
          <w:szCs w:val="28"/>
        </w:rPr>
        <w:t>учеб</w:t>
      </w:r>
      <w:proofErr w:type="gramStart"/>
      <w:r w:rsidRPr="00FB1770">
        <w:rPr>
          <w:rFonts w:ascii="Times New Roman" w:hAnsi="Times New Roman" w:cs="Times New Roman"/>
          <w:color w:val="333333"/>
          <w:sz w:val="28"/>
          <w:szCs w:val="28"/>
        </w:rPr>
        <w:t>.</w:t>
      </w:r>
      <w:proofErr w:type="gramEnd"/>
      <w:r w:rsidRPr="00FB1770">
        <w:rPr>
          <w:rFonts w:ascii="Times New Roman" w:hAnsi="Times New Roman" w:cs="Times New Roman"/>
          <w:color w:val="333333"/>
          <w:sz w:val="28"/>
          <w:szCs w:val="28"/>
        </w:rPr>
        <w:t xml:space="preserve"> </w:t>
      </w:r>
      <w:proofErr w:type="gramStart"/>
      <w:r w:rsidRPr="00FB1770">
        <w:rPr>
          <w:rFonts w:ascii="Times New Roman" w:hAnsi="Times New Roman" w:cs="Times New Roman"/>
          <w:color w:val="333333"/>
          <w:sz w:val="28"/>
          <w:szCs w:val="28"/>
        </w:rPr>
        <w:t>п</w:t>
      </w:r>
      <w:proofErr w:type="gramEnd"/>
      <w:r w:rsidRPr="00FB1770">
        <w:rPr>
          <w:rFonts w:ascii="Times New Roman" w:hAnsi="Times New Roman" w:cs="Times New Roman"/>
          <w:color w:val="333333"/>
          <w:sz w:val="28"/>
          <w:szCs w:val="28"/>
        </w:rPr>
        <w:t xml:space="preserve">особие. — Екатеринбург, 1999. С. 8—10. </w:t>
      </w:r>
    </w:p>
    <w:p w:rsidR="00B92573" w:rsidRPr="00FB1770" w:rsidRDefault="00B92573" w:rsidP="00B92573">
      <w:pPr>
        <w:spacing w:after="0" w:line="360" w:lineRule="auto"/>
        <w:jc w:val="both"/>
        <w:rPr>
          <w:rFonts w:ascii="Times New Roman" w:hAnsi="Times New Roman" w:cs="Times New Roman"/>
          <w:color w:val="333333"/>
          <w:sz w:val="28"/>
          <w:szCs w:val="28"/>
        </w:rPr>
      </w:pPr>
      <w:r>
        <w:rPr>
          <w:rFonts w:ascii="Times New Roman" w:hAnsi="Times New Roman" w:cs="Times New Roman"/>
          <w:color w:val="333333"/>
          <w:sz w:val="28"/>
          <w:szCs w:val="28"/>
        </w:rPr>
        <w:t xml:space="preserve">2. </w:t>
      </w:r>
      <w:proofErr w:type="spellStart"/>
      <w:r w:rsidRPr="00FB1770">
        <w:rPr>
          <w:rFonts w:ascii="Times New Roman" w:hAnsi="Times New Roman" w:cs="Times New Roman"/>
          <w:color w:val="333333"/>
          <w:sz w:val="28"/>
          <w:szCs w:val="28"/>
        </w:rPr>
        <w:t>Россинский</w:t>
      </w:r>
      <w:proofErr w:type="spellEnd"/>
      <w:r w:rsidRPr="00FB1770">
        <w:rPr>
          <w:rFonts w:ascii="Times New Roman" w:hAnsi="Times New Roman" w:cs="Times New Roman"/>
          <w:color w:val="333333"/>
          <w:sz w:val="28"/>
          <w:szCs w:val="28"/>
        </w:rPr>
        <w:t xml:space="preserve"> Б.В. Администр</w:t>
      </w:r>
      <w:r>
        <w:rPr>
          <w:rFonts w:ascii="Times New Roman" w:hAnsi="Times New Roman" w:cs="Times New Roman"/>
          <w:color w:val="333333"/>
          <w:sz w:val="28"/>
          <w:szCs w:val="28"/>
        </w:rPr>
        <w:t>ативное право. Вопросы и ответы</w:t>
      </w:r>
      <w:r w:rsidRPr="003C3281">
        <w:rPr>
          <w:rFonts w:ascii="Times New Roman" w:hAnsi="Times New Roman" w:cs="Times New Roman"/>
          <w:color w:val="333333"/>
          <w:sz w:val="28"/>
          <w:szCs w:val="28"/>
        </w:rPr>
        <w:t>//</w:t>
      </w:r>
      <w:r w:rsidRPr="00FB1770">
        <w:rPr>
          <w:rFonts w:ascii="Times New Roman" w:hAnsi="Times New Roman" w:cs="Times New Roman"/>
          <w:color w:val="333333"/>
          <w:sz w:val="28"/>
          <w:szCs w:val="28"/>
        </w:rPr>
        <w:t xml:space="preserve"> учеб</w:t>
      </w:r>
      <w:proofErr w:type="gramStart"/>
      <w:r w:rsidRPr="00FB1770">
        <w:rPr>
          <w:rFonts w:ascii="Times New Roman" w:hAnsi="Times New Roman" w:cs="Times New Roman"/>
          <w:color w:val="333333"/>
          <w:sz w:val="28"/>
          <w:szCs w:val="28"/>
        </w:rPr>
        <w:t>.</w:t>
      </w:r>
      <w:proofErr w:type="gramEnd"/>
      <w:r w:rsidRPr="00FB1770">
        <w:rPr>
          <w:rFonts w:ascii="Times New Roman" w:hAnsi="Times New Roman" w:cs="Times New Roman"/>
          <w:color w:val="333333"/>
          <w:sz w:val="28"/>
          <w:szCs w:val="28"/>
        </w:rPr>
        <w:t xml:space="preserve"> </w:t>
      </w:r>
      <w:proofErr w:type="gramStart"/>
      <w:r w:rsidRPr="00FB1770">
        <w:rPr>
          <w:rFonts w:ascii="Times New Roman" w:hAnsi="Times New Roman" w:cs="Times New Roman"/>
          <w:color w:val="333333"/>
          <w:sz w:val="28"/>
          <w:szCs w:val="28"/>
        </w:rPr>
        <w:t>п</w:t>
      </w:r>
      <w:proofErr w:type="gramEnd"/>
      <w:r w:rsidRPr="00FB1770">
        <w:rPr>
          <w:rFonts w:ascii="Times New Roman" w:hAnsi="Times New Roman" w:cs="Times New Roman"/>
          <w:color w:val="333333"/>
          <w:sz w:val="28"/>
          <w:szCs w:val="28"/>
        </w:rPr>
        <w:t xml:space="preserve">особие для вузов. — М., 2000. С. 164—165. </w:t>
      </w:r>
    </w:p>
    <w:p w:rsidR="00B92573" w:rsidRPr="00FB1770" w:rsidRDefault="00B92573" w:rsidP="00B92573">
      <w:pPr>
        <w:spacing w:after="0" w:line="360" w:lineRule="auto"/>
        <w:jc w:val="both"/>
        <w:rPr>
          <w:rFonts w:ascii="Times New Roman" w:hAnsi="Times New Roman" w:cs="Times New Roman"/>
          <w:color w:val="333333"/>
          <w:sz w:val="28"/>
          <w:szCs w:val="28"/>
        </w:rPr>
      </w:pPr>
      <w:r w:rsidRPr="00FB1770">
        <w:rPr>
          <w:rFonts w:ascii="Times New Roman" w:hAnsi="Times New Roman" w:cs="Times New Roman"/>
          <w:color w:val="333333"/>
          <w:sz w:val="28"/>
          <w:szCs w:val="28"/>
        </w:rPr>
        <w:t>3</w:t>
      </w:r>
      <w:r>
        <w:rPr>
          <w:rFonts w:ascii="Times New Roman" w:hAnsi="Times New Roman" w:cs="Times New Roman"/>
          <w:color w:val="333333"/>
          <w:sz w:val="28"/>
          <w:szCs w:val="28"/>
        </w:rPr>
        <w:t xml:space="preserve">. </w:t>
      </w:r>
      <w:r w:rsidRPr="00FB1770">
        <w:rPr>
          <w:rFonts w:ascii="Times New Roman" w:hAnsi="Times New Roman" w:cs="Times New Roman"/>
          <w:color w:val="333333"/>
          <w:sz w:val="28"/>
          <w:szCs w:val="28"/>
        </w:rPr>
        <w:t>Строкова О.Г. Приказ как особая разновидность правового акта (вопросы теории и практики):</w:t>
      </w:r>
      <w:r>
        <w:rPr>
          <w:rFonts w:ascii="Times New Roman" w:hAnsi="Times New Roman" w:cs="Times New Roman"/>
          <w:color w:val="333333"/>
          <w:sz w:val="28"/>
          <w:szCs w:val="28"/>
        </w:rPr>
        <w:t xml:space="preserve"> </w:t>
      </w:r>
      <w:proofErr w:type="spellStart"/>
      <w:r>
        <w:rPr>
          <w:rFonts w:ascii="Times New Roman" w:hAnsi="Times New Roman" w:cs="Times New Roman"/>
          <w:color w:val="333333"/>
          <w:sz w:val="28"/>
          <w:szCs w:val="28"/>
        </w:rPr>
        <w:t>автореф</w:t>
      </w:r>
      <w:proofErr w:type="spellEnd"/>
      <w:r>
        <w:rPr>
          <w:rFonts w:ascii="Times New Roman" w:hAnsi="Times New Roman" w:cs="Times New Roman"/>
          <w:color w:val="333333"/>
          <w:sz w:val="28"/>
          <w:szCs w:val="28"/>
        </w:rPr>
        <w:t xml:space="preserve">. </w:t>
      </w:r>
      <w:proofErr w:type="spellStart"/>
      <w:r>
        <w:rPr>
          <w:rFonts w:ascii="Times New Roman" w:hAnsi="Times New Roman" w:cs="Times New Roman"/>
          <w:color w:val="333333"/>
          <w:sz w:val="28"/>
          <w:szCs w:val="28"/>
        </w:rPr>
        <w:t>дис</w:t>
      </w:r>
      <w:proofErr w:type="spellEnd"/>
      <w:r>
        <w:rPr>
          <w:rFonts w:ascii="Times New Roman" w:hAnsi="Times New Roman" w:cs="Times New Roman"/>
          <w:color w:val="333333"/>
          <w:sz w:val="28"/>
          <w:szCs w:val="28"/>
        </w:rPr>
        <w:t>.</w:t>
      </w:r>
      <w:r w:rsidRPr="00FB1770">
        <w:rPr>
          <w:rFonts w:ascii="Times New Roman" w:hAnsi="Times New Roman" w:cs="Times New Roman"/>
          <w:color w:val="333333"/>
          <w:sz w:val="28"/>
          <w:szCs w:val="28"/>
        </w:rPr>
        <w:t xml:space="preserve"> канд. </w:t>
      </w:r>
      <w:proofErr w:type="spellStart"/>
      <w:r w:rsidRPr="00FB1770">
        <w:rPr>
          <w:rFonts w:ascii="Times New Roman" w:hAnsi="Times New Roman" w:cs="Times New Roman"/>
          <w:color w:val="333333"/>
          <w:sz w:val="28"/>
          <w:szCs w:val="28"/>
        </w:rPr>
        <w:t>юрид</w:t>
      </w:r>
      <w:proofErr w:type="spellEnd"/>
      <w:r w:rsidRPr="00FB1770">
        <w:rPr>
          <w:rFonts w:ascii="Times New Roman" w:hAnsi="Times New Roman" w:cs="Times New Roman"/>
          <w:color w:val="333333"/>
          <w:sz w:val="28"/>
          <w:szCs w:val="28"/>
        </w:rPr>
        <w:t xml:space="preserve">. наук. — Саратов, 2007. С. 8—9. </w:t>
      </w:r>
    </w:p>
    <w:p w:rsidR="00B92573" w:rsidRPr="00FB1770" w:rsidRDefault="00B92573" w:rsidP="00B92573">
      <w:pPr>
        <w:spacing w:after="0" w:line="360" w:lineRule="auto"/>
        <w:jc w:val="both"/>
        <w:rPr>
          <w:rFonts w:ascii="Times New Roman" w:hAnsi="Times New Roman" w:cs="Times New Roman"/>
          <w:color w:val="333333"/>
          <w:sz w:val="28"/>
          <w:szCs w:val="28"/>
        </w:rPr>
      </w:pPr>
      <w:r w:rsidRPr="00FB1770">
        <w:rPr>
          <w:rFonts w:ascii="Times New Roman" w:hAnsi="Times New Roman" w:cs="Times New Roman"/>
          <w:color w:val="333333"/>
          <w:sz w:val="28"/>
          <w:szCs w:val="28"/>
        </w:rPr>
        <w:t>4.</w:t>
      </w:r>
      <w:r>
        <w:rPr>
          <w:rFonts w:ascii="Times New Roman" w:hAnsi="Times New Roman" w:cs="Times New Roman"/>
          <w:color w:val="333333"/>
          <w:sz w:val="28"/>
          <w:szCs w:val="28"/>
        </w:rPr>
        <w:t xml:space="preserve"> </w:t>
      </w:r>
      <w:r w:rsidRPr="00FB1770">
        <w:rPr>
          <w:rFonts w:ascii="Times New Roman" w:hAnsi="Times New Roman" w:cs="Times New Roman"/>
          <w:color w:val="333333"/>
          <w:sz w:val="28"/>
          <w:szCs w:val="28"/>
        </w:rPr>
        <w:t>Васильев Р.Ф. Акты управления (значение, проблема исследований, понятие). — М., 1987. С. 139—140.</w:t>
      </w:r>
    </w:p>
    <w:p w:rsidR="00B92573" w:rsidRPr="00FB1770" w:rsidRDefault="00B92573" w:rsidP="00B92573">
      <w:pPr>
        <w:spacing w:after="0" w:line="360" w:lineRule="auto"/>
        <w:jc w:val="both"/>
        <w:rPr>
          <w:rFonts w:ascii="Times New Roman" w:hAnsi="Times New Roman" w:cs="Times New Roman"/>
          <w:color w:val="333333"/>
          <w:sz w:val="28"/>
          <w:szCs w:val="28"/>
        </w:rPr>
      </w:pPr>
      <w:r w:rsidRPr="00FB1770">
        <w:rPr>
          <w:rFonts w:ascii="Times New Roman" w:hAnsi="Times New Roman" w:cs="Times New Roman"/>
          <w:color w:val="333333"/>
          <w:sz w:val="28"/>
          <w:szCs w:val="28"/>
        </w:rPr>
        <w:lastRenderedPageBreak/>
        <w:t xml:space="preserve"> 5</w:t>
      </w:r>
      <w:r>
        <w:rPr>
          <w:rFonts w:ascii="Times New Roman" w:hAnsi="Times New Roman" w:cs="Times New Roman"/>
          <w:color w:val="333333"/>
          <w:sz w:val="28"/>
          <w:szCs w:val="28"/>
        </w:rPr>
        <w:t xml:space="preserve">. </w:t>
      </w:r>
      <w:r w:rsidRPr="00FB1770">
        <w:rPr>
          <w:rFonts w:ascii="Times New Roman" w:hAnsi="Times New Roman" w:cs="Times New Roman"/>
          <w:color w:val="333333"/>
          <w:sz w:val="28"/>
          <w:szCs w:val="28"/>
        </w:rPr>
        <w:t xml:space="preserve">Коренев А.П. Административное право России. — М., 2000. С. 194. </w:t>
      </w:r>
    </w:p>
    <w:p w:rsidR="00B92573" w:rsidRPr="00FB1770" w:rsidRDefault="00B92573" w:rsidP="00B92573">
      <w:pPr>
        <w:spacing w:after="0" w:line="360" w:lineRule="auto"/>
        <w:jc w:val="both"/>
        <w:rPr>
          <w:rFonts w:ascii="Times New Roman" w:hAnsi="Times New Roman" w:cs="Times New Roman"/>
          <w:color w:val="333333"/>
          <w:sz w:val="28"/>
          <w:szCs w:val="28"/>
        </w:rPr>
      </w:pPr>
      <w:r w:rsidRPr="00FB1770">
        <w:rPr>
          <w:rFonts w:ascii="Times New Roman" w:hAnsi="Times New Roman" w:cs="Times New Roman"/>
          <w:color w:val="333333"/>
          <w:sz w:val="28"/>
          <w:szCs w:val="28"/>
        </w:rPr>
        <w:t xml:space="preserve">6. Токарев О.В. Административные акты: материальные и процессуальные проблемы современной теории: </w:t>
      </w:r>
      <w:proofErr w:type="spellStart"/>
      <w:r w:rsidRPr="00FB1770">
        <w:rPr>
          <w:rFonts w:ascii="Times New Roman" w:hAnsi="Times New Roman" w:cs="Times New Roman"/>
          <w:color w:val="333333"/>
          <w:sz w:val="28"/>
          <w:szCs w:val="28"/>
        </w:rPr>
        <w:t>автореф</w:t>
      </w:r>
      <w:proofErr w:type="spellEnd"/>
      <w:r w:rsidRPr="00FB1770">
        <w:rPr>
          <w:rFonts w:ascii="Times New Roman" w:hAnsi="Times New Roman" w:cs="Times New Roman"/>
          <w:color w:val="333333"/>
          <w:sz w:val="28"/>
          <w:szCs w:val="28"/>
        </w:rPr>
        <w:t xml:space="preserve">. </w:t>
      </w:r>
      <w:proofErr w:type="spellStart"/>
      <w:r w:rsidRPr="00FB1770">
        <w:rPr>
          <w:rFonts w:ascii="Times New Roman" w:hAnsi="Times New Roman" w:cs="Times New Roman"/>
          <w:color w:val="333333"/>
          <w:sz w:val="28"/>
          <w:szCs w:val="28"/>
        </w:rPr>
        <w:t>дис</w:t>
      </w:r>
      <w:proofErr w:type="spellEnd"/>
      <w:r w:rsidRPr="00FB1770">
        <w:rPr>
          <w:rFonts w:ascii="Times New Roman" w:hAnsi="Times New Roman" w:cs="Times New Roman"/>
          <w:color w:val="333333"/>
          <w:sz w:val="28"/>
          <w:szCs w:val="28"/>
        </w:rPr>
        <w:t xml:space="preserve">. ... канд. </w:t>
      </w:r>
      <w:proofErr w:type="spellStart"/>
      <w:r w:rsidRPr="00FB1770">
        <w:rPr>
          <w:rFonts w:ascii="Times New Roman" w:hAnsi="Times New Roman" w:cs="Times New Roman"/>
          <w:color w:val="333333"/>
          <w:sz w:val="28"/>
          <w:szCs w:val="28"/>
        </w:rPr>
        <w:t>юрид</w:t>
      </w:r>
      <w:proofErr w:type="spellEnd"/>
      <w:r w:rsidRPr="00FB1770">
        <w:rPr>
          <w:rFonts w:ascii="Times New Roman" w:hAnsi="Times New Roman" w:cs="Times New Roman"/>
          <w:color w:val="333333"/>
          <w:sz w:val="28"/>
          <w:szCs w:val="28"/>
        </w:rPr>
        <w:t xml:space="preserve">. наук. — Воронеж, 2001. С. 11. </w:t>
      </w:r>
    </w:p>
    <w:p w:rsidR="00B92573" w:rsidRPr="00FB1770" w:rsidRDefault="00B92573" w:rsidP="00B92573">
      <w:pPr>
        <w:spacing w:after="0" w:line="360" w:lineRule="auto"/>
        <w:jc w:val="both"/>
        <w:rPr>
          <w:rFonts w:ascii="Times New Roman" w:hAnsi="Times New Roman" w:cs="Times New Roman"/>
          <w:color w:val="333333"/>
          <w:sz w:val="28"/>
          <w:szCs w:val="28"/>
        </w:rPr>
      </w:pPr>
      <w:r w:rsidRPr="00FB1770">
        <w:rPr>
          <w:rFonts w:ascii="Times New Roman" w:hAnsi="Times New Roman" w:cs="Times New Roman"/>
          <w:color w:val="333333"/>
          <w:sz w:val="28"/>
          <w:szCs w:val="28"/>
        </w:rPr>
        <w:t>7</w:t>
      </w:r>
      <w:r>
        <w:rPr>
          <w:rFonts w:ascii="Times New Roman" w:hAnsi="Times New Roman" w:cs="Times New Roman"/>
          <w:color w:val="333333"/>
          <w:sz w:val="28"/>
          <w:szCs w:val="28"/>
        </w:rPr>
        <w:t>.</w:t>
      </w:r>
      <w:r w:rsidRPr="00FB1770">
        <w:rPr>
          <w:rFonts w:ascii="Times New Roman" w:hAnsi="Times New Roman" w:cs="Times New Roman"/>
          <w:color w:val="333333"/>
          <w:sz w:val="28"/>
          <w:szCs w:val="28"/>
        </w:rPr>
        <w:t xml:space="preserve"> </w:t>
      </w:r>
      <w:proofErr w:type="spellStart"/>
      <w:r w:rsidRPr="00FB1770">
        <w:rPr>
          <w:rFonts w:ascii="Times New Roman" w:hAnsi="Times New Roman" w:cs="Times New Roman"/>
          <w:color w:val="333333"/>
          <w:sz w:val="28"/>
          <w:szCs w:val="28"/>
        </w:rPr>
        <w:t>Кучерова</w:t>
      </w:r>
      <w:proofErr w:type="spellEnd"/>
      <w:r w:rsidRPr="00FB1770">
        <w:rPr>
          <w:rFonts w:ascii="Times New Roman" w:hAnsi="Times New Roman" w:cs="Times New Roman"/>
          <w:color w:val="333333"/>
          <w:sz w:val="28"/>
          <w:szCs w:val="28"/>
        </w:rPr>
        <w:t xml:space="preserve"> Т.Е. Нормативные акты федеральных органов исполнительной власти (вопрос</w:t>
      </w:r>
      <w:r>
        <w:rPr>
          <w:rFonts w:ascii="Times New Roman" w:hAnsi="Times New Roman" w:cs="Times New Roman"/>
          <w:color w:val="333333"/>
          <w:sz w:val="28"/>
          <w:szCs w:val="28"/>
        </w:rPr>
        <w:t>ы общей теории)</w:t>
      </w:r>
      <w:r w:rsidRPr="003C3281">
        <w:rPr>
          <w:rFonts w:ascii="Times New Roman" w:hAnsi="Times New Roman" w:cs="Times New Roman"/>
          <w:color w:val="333333"/>
          <w:sz w:val="28"/>
          <w:szCs w:val="28"/>
        </w:rPr>
        <w:t xml:space="preserve"> //</w:t>
      </w:r>
      <w:r>
        <w:rPr>
          <w:rFonts w:ascii="Times New Roman" w:hAnsi="Times New Roman" w:cs="Times New Roman"/>
          <w:color w:val="333333"/>
          <w:sz w:val="28"/>
          <w:szCs w:val="28"/>
        </w:rPr>
        <w:t xml:space="preserve"> </w:t>
      </w:r>
      <w:proofErr w:type="spellStart"/>
      <w:r>
        <w:rPr>
          <w:rFonts w:ascii="Times New Roman" w:hAnsi="Times New Roman" w:cs="Times New Roman"/>
          <w:color w:val="333333"/>
          <w:sz w:val="28"/>
          <w:szCs w:val="28"/>
        </w:rPr>
        <w:t>автореф</w:t>
      </w:r>
      <w:proofErr w:type="spellEnd"/>
      <w:r>
        <w:rPr>
          <w:rFonts w:ascii="Times New Roman" w:hAnsi="Times New Roman" w:cs="Times New Roman"/>
          <w:color w:val="333333"/>
          <w:sz w:val="28"/>
          <w:szCs w:val="28"/>
        </w:rPr>
        <w:t xml:space="preserve">. </w:t>
      </w:r>
      <w:proofErr w:type="spellStart"/>
      <w:r>
        <w:rPr>
          <w:rFonts w:ascii="Times New Roman" w:hAnsi="Times New Roman" w:cs="Times New Roman"/>
          <w:color w:val="333333"/>
          <w:sz w:val="28"/>
          <w:szCs w:val="28"/>
        </w:rPr>
        <w:t>дис</w:t>
      </w:r>
      <w:proofErr w:type="spellEnd"/>
      <w:r>
        <w:rPr>
          <w:rFonts w:ascii="Times New Roman" w:hAnsi="Times New Roman" w:cs="Times New Roman"/>
          <w:color w:val="333333"/>
          <w:sz w:val="28"/>
          <w:szCs w:val="28"/>
        </w:rPr>
        <w:t xml:space="preserve">. </w:t>
      </w:r>
      <w:r w:rsidRPr="00FB1770">
        <w:rPr>
          <w:rFonts w:ascii="Times New Roman" w:hAnsi="Times New Roman" w:cs="Times New Roman"/>
          <w:color w:val="333333"/>
          <w:sz w:val="28"/>
          <w:szCs w:val="28"/>
        </w:rPr>
        <w:t xml:space="preserve"> канд. </w:t>
      </w:r>
      <w:proofErr w:type="spellStart"/>
      <w:r w:rsidRPr="00FB1770">
        <w:rPr>
          <w:rFonts w:ascii="Times New Roman" w:hAnsi="Times New Roman" w:cs="Times New Roman"/>
          <w:color w:val="333333"/>
          <w:sz w:val="28"/>
          <w:szCs w:val="28"/>
        </w:rPr>
        <w:t>юрид</w:t>
      </w:r>
      <w:proofErr w:type="spellEnd"/>
      <w:r w:rsidRPr="00FB1770">
        <w:rPr>
          <w:rFonts w:ascii="Times New Roman" w:hAnsi="Times New Roman" w:cs="Times New Roman"/>
          <w:color w:val="333333"/>
          <w:sz w:val="28"/>
          <w:szCs w:val="28"/>
        </w:rPr>
        <w:t>. наук. — М., 2006. С. 19.</w:t>
      </w:r>
    </w:p>
    <w:p w:rsidR="00B92573" w:rsidRPr="00FB1770" w:rsidRDefault="00B92573" w:rsidP="00B92573">
      <w:pPr>
        <w:spacing w:after="0" w:line="360" w:lineRule="auto"/>
        <w:jc w:val="both"/>
        <w:rPr>
          <w:rFonts w:ascii="Times New Roman" w:hAnsi="Times New Roman" w:cs="Times New Roman"/>
          <w:color w:val="333333"/>
          <w:sz w:val="28"/>
          <w:szCs w:val="28"/>
        </w:rPr>
      </w:pPr>
      <w:r w:rsidRPr="00FB1770">
        <w:rPr>
          <w:rFonts w:ascii="Times New Roman" w:hAnsi="Times New Roman" w:cs="Times New Roman"/>
          <w:color w:val="333333"/>
          <w:sz w:val="28"/>
          <w:szCs w:val="28"/>
        </w:rPr>
        <w:t xml:space="preserve"> 8</w:t>
      </w:r>
      <w:r>
        <w:rPr>
          <w:rFonts w:ascii="Times New Roman" w:hAnsi="Times New Roman" w:cs="Times New Roman"/>
          <w:color w:val="333333"/>
          <w:sz w:val="28"/>
          <w:szCs w:val="28"/>
        </w:rPr>
        <w:t xml:space="preserve">. </w:t>
      </w:r>
      <w:r w:rsidRPr="00FB1770">
        <w:rPr>
          <w:rFonts w:ascii="Times New Roman" w:hAnsi="Times New Roman" w:cs="Times New Roman"/>
          <w:color w:val="333333"/>
          <w:sz w:val="28"/>
          <w:szCs w:val="28"/>
        </w:rPr>
        <w:t xml:space="preserve">Савостин А.А. Методы административно-правового регулирования общественных отношений в условиях социальных реформ. — М., 2001. С. 56. </w:t>
      </w:r>
    </w:p>
    <w:p w:rsidR="00B92573" w:rsidRPr="00FB1770" w:rsidRDefault="00B92573" w:rsidP="00B92573">
      <w:pPr>
        <w:spacing w:after="0" w:line="360" w:lineRule="auto"/>
        <w:jc w:val="both"/>
        <w:rPr>
          <w:rFonts w:ascii="Times New Roman" w:hAnsi="Times New Roman" w:cs="Times New Roman"/>
          <w:color w:val="333333"/>
          <w:sz w:val="28"/>
          <w:szCs w:val="28"/>
        </w:rPr>
      </w:pPr>
      <w:r w:rsidRPr="00FB1770">
        <w:rPr>
          <w:rFonts w:ascii="Times New Roman" w:hAnsi="Times New Roman" w:cs="Times New Roman"/>
          <w:color w:val="333333"/>
          <w:sz w:val="28"/>
          <w:szCs w:val="28"/>
        </w:rPr>
        <w:t xml:space="preserve">9.  </w:t>
      </w:r>
      <w:proofErr w:type="spellStart"/>
      <w:r w:rsidRPr="00FB1770">
        <w:rPr>
          <w:rFonts w:ascii="Times New Roman" w:hAnsi="Times New Roman" w:cs="Times New Roman"/>
          <w:color w:val="333333"/>
          <w:sz w:val="28"/>
          <w:szCs w:val="28"/>
        </w:rPr>
        <w:t>Старилов</w:t>
      </w:r>
      <w:proofErr w:type="spellEnd"/>
      <w:r w:rsidRPr="00FB1770">
        <w:rPr>
          <w:rFonts w:ascii="Times New Roman" w:hAnsi="Times New Roman" w:cs="Times New Roman"/>
          <w:color w:val="333333"/>
          <w:sz w:val="28"/>
          <w:szCs w:val="28"/>
        </w:rPr>
        <w:t xml:space="preserve"> Ю.Н. Курс общего административного права: в 3 т. — М., 2002. Т. II. С. 280.</w:t>
      </w:r>
    </w:p>
    <w:p w:rsidR="00B92573" w:rsidRDefault="00B92573" w:rsidP="00B92573">
      <w:pPr>
        <w:spacing w:after="0" w:line="360" w:lineRule="auto"/>
        <w:jc w:val="both"/>
        <w:rPr>
          <w:rFonts w:ascii="Times New Roman" w:hAnsi="Times New Roman" w:cs="Times New Roman"/>
          <w:color w:val="333333"/>
          <w:sz w:val="28"/>
          <w:szCs w:val="28"/>
        </w:rPr>
      </w:pPr>
      <w:r w:rsidRPr="00FB1770">
        <w:rPr>
          <w:rFonts w:ascii="Times New Roman" w:hAnsi="Times New Roman" w:cs="Times New Roman"/>
          <w:color w:val="333333"/>
          <w:sz w:val="28"/>
          <w:szCs w:val="28"/>
        </w:rPr>
        <w:t>10</w:t>
      </w:r>
      <w:r>
        <w:rPr>
          <w:rFonts w:ascii="Times New Roman" w:hAnsi="Times New Roman" w:cs="Times New Roman"/>
          <w:color w:val="333333"/>
          <w:sz w:val="28"/>
          <w:szCs w:val="28"/>
        </w:rPr>
        <w:t xml:space="preserve">. </w:t>
      </w:r>
      <w:proofErr w:type="spellStart"/>
      <w:r w:rsidRPr="00FB1770">
        <w:rPr>
          <w:rFonts w:ascii="Times New Roman" w:hAnsi="Times New Roman" w:cs="Times New Roman"/>
          <w:color w:val="333333"/>
          <w:sz w:val="28"/>
          <w:szCs w:val="28"/>
        </w:rPr>
        <w:t>Мелехин</w:t>
      </w:r>
      <w:proofErr w:type="spellEnd"/>
      <w:r w:rsidRPr="00FB1770">
        <w:rPr>
          <w:rFonts w:ascii="Times New Roman" w:hAnsi="Times New Roman" w:cs="Times New Roman"/>
          <w:color w:val="333333"/>
          <w:sz w:val="28"/>
          <w:szCs w:val="28"/>
        </w:rPr>
        <w:t xml:space="preserve"> А.В. Административное право Российской</w:t>
      </w:r>
      <w:r>
        <w:rPr>
          <w:rFonts w:ascii="Times New Roman" w:hAnsi="Times New Roman" w:cs="Times New Roman"/>
          <w:color w:val="333333"/>
          <w:sz w:val="28"/>
          <w:szCs w:val="28"/>
        </w:rPr>
        <w:t xml:space="preserve"> Федерации: Курс лекций // СПС [</w:t>
      </w:r>
      <w:proofErr w:type="spellStart"/>
      <w:r>
        <w:rPr>
          <w:rFonts w:ascii="Times New Roman" w:hAnsi="Times New Roman" w:cs="Times New Roman"/>
          <w:color w:val="333333"/>
          <w:sz w:val="28"/>
          <w:szCs w:val="28"/>
        </w:rPr>
        <w:t>КонсультантПлюс</w:t>
      </w:r>
      <w:proofErr w:type="spellEnd"/>
      <w:r>
        <w:rPr>
          <w:rFonts w:ascii="Times New Roman" w:hAnsi="Times New Roman" w:cs="Times New Roman"/>
          <w:color w:val="333333"/>
          <w:sz w:val="28"/>
          <w:szCs w:val="28"/>
        </w:rPr>
        <w:t>]</w:t>
      </w:r>
      <w:r w:rsidRPr="00FB1770">
        <w:rPr>
          <w:rFonts w:ascii="Times New Roman" w:hAnsi="Times New Roman" w:cs="Times New Roman"/>
          <w:color w:val="333333"/>
          <w:sz w:val="28"/>
          <w:szCs w:val="28"/>
        </w:rPr>
        <w:t xml:space="preserve">. 2009.   </w:t>
      </w:r>
    </w:p>
    <w:p w:rsidR="00B92573" w:rsidRPr="00B92573" w:rsidRDefault="00B92573" w:rsidP="00B92573">
      <w:pPr>
        <w:tabs>
          <w:tab w:val="left" w:pos="3345"/>
        </w:tabs>
        <w:spacing w:line="360" w:lineRule="auto"/>
        <w:jc w:val="both"/>
        <w:rPr>
          <w:rFonts w:ascii="Times New Roman" w:hAnsi="Times New Roman" w:cs="Times New Roman"/>
          <w:sz w:val="28"/>
          <w:szCs w:val="28"/>
        </w:rPr>
      </w:pPr>
      <w:bookmarkStart w:id="0" w:name="_GoBack"/>
      <w:bookmarkEnd w:id="0"/>
    </w:p>
    <w:sectPr w:rsidR="00B92573" w:rsidRPr="00B9257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inheri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2647"/>
    <w:rsid w:val="00272E01"/>
    <w:rsid w:val="00287529"/>
    <w:rsid w:val="009A2647"/>
    <w:rsid w:val="00B92573"/>
    <w:rsid w:val="00EB70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287529"/>
    <w:pPr>
      <w:spacing w:after="0" w:line="240" w:lineRule="auto"/>
    </w:pPr>
    <w:rPr>
      <w:rFonts w:ascii="Consolas" w:hAnsi="Consolas" w:cs="Consolas"/>
      <w:sz w:val="20"/>
      <w:szCs w:val="20"/>
    </w:rPr>
  </w:style>
  <w:style w:type="character" w:customStyle="1" w:styleId="HTML0">
    <w:name w:val="Стандартный HTML Знак"/>
    <w:basedOn w:val="a0"/>
    <w:link w:val="HTML"/>
    <w:uiPriority w:val="99"/>
    <w:semiHidden/>
    <w:rsid w:val="00287529"/>
    <w:rPr>
      <w:rFonts w:ascii="Consolas" w:hAnsi="Consolas" w:cs="Consolas"/>
      <w:sz w:val="20"/>
      <w:szCs w:val="20"/>
    </w:rPr>
  </w:style>
  <w:style w:type="paragraph" w:styleId="a3">
    <w:name w:val="Normal (Web)"/>
    <w:basedOn w:val="a"/>
    <w:uiPriority w:val="99"/>
    <w:semiHidden/>
    <w:unhideWhenUsed/>
    <w:rsid w:val="00EB70B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287529"/>
    <w:pPr>
      <w:spacing w:after="0" w:line="240" w:lineRule="auto"/>
    </w:pPr>
    <w:rPr>
      <w:rFonts w:ascii="Consolas" w:hAnsi="Consolas" w:cs="Consolas"/>
      <w:sz w:val="20"/>
      <w:szCs w:val="20"/>
    </w:rPr>
  </w:style>
  <w:style w:type="character" w:customStyle="1" w:styleId="HTML0">
    <w:name w:val="Стандартный HTML Знак"/>
    <w:basedOn w:val="a0"/>
    <w:link w:val="HTML"/>
    <w:uiPriority w:val="99"/>
    <w:semiHidden/>
    <w:rsid w:val="00287529"/>
    <w:rPr>
      <w:rFonts w:ascii="Consolas" w:hAnsi="Consolas" w:cs="Consolas"/>
      <w:sz w:val="20"/>
      <w:szCs w:val="20"/>
    </w:rPr>
  </w:style>
  <w:style w:type="paragraph" w:styleId="a3">
    <w:name w:val="Normal (Web)"/>
    <w:basedOn w:val="a"/>
    <w:uiPriority w:val="99"/>
    <w:semiHidden/>
    <w:unhideWhenUsed/>
    <w:rsid w:val="00EB70B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918826">
      <w:bodyDiv w:val="1"/>
      <w:marLeft w:val="0"/>
      <w:marRight w:val="0"/>
      <w:marTop w:val="0"/>
      <w:marBottom w:val="0"/>
      <w:divBdr>
        <w:top w:val="none" w:sz="0" w:space="0" w:color="auto"/>
        <w:left w:val="none" w:sz="0" w:space="0" w:color="auto"/>
        <w:bottom w:val="none" w:sz="0" w:space="0" w:color="auto"/>
        <w:right w:val="none" w:sz="0" w:space="0" w:color="auto"/>
      </w:divBdr>
    </w:div>
    <w:div w:id="494344798">
      <w:bodyDiv w:val="1"/>
      <w:marLeft w:val="0"/>
      <w:marRight w:val="0"/>
      <w:marTop w:val="0"/>
      <w:marBottom w:val="0"/>
      <w:divBdr>
        <w:top w:val="none" w:sz="0" w:space="0" w:color="auto"/>
        <w:left w:val="none" w:sz="0" w:space="0" w:color="auto"/>
        <w:bottom w:val="none" w:sz="0" w:space="0" w:color="auto"/>
        <w:right w:val="none" w:sz="0" w:space="0" w:color="auto"/>
      </w:divBdr>
    </w:div>
    <w:div w:id="523133455">
      <w:bodyDiv w:val="1"/>
      <w:marLeft w:val="0"/>
      <w:marRight w:val="0"/>
      <w:marTop w:val="0"/>
      <w:marBottom w:val="0"/>
      <w:divBdr>
        <w:top w:val="none" w:sz="0" w:space="0" w:color="auto"/>
        <w:left w:val="none" w:sz="0" w:space="0" w:color="auto"/>
        <w:bottom w:val="none" w:sz="0" w:space="0" w:color="auto"/>
        <w:right w:val="none" w:sz="0" w:space="0" w:color="auto"/>
      </w:divBdr>
    </w:div>
    <w:div w:id="853886474">
      <w:bodyDiv w:val="1"/>
      <w:marLeft w:val="0"/>
      <w:marRight w:val="0"/>
      <w:marTop w:val="0"/>
      <w:marBottom w:val="0"/>
      <w:divBdr>
        <w:top w:val="none" w:sz="0" w:space="0" w:color="auto"/>
        <w:left w:val="none" w:sz="0" w:space="0" w:color="auto"/>
        <w:bottom w:val="none" w:sz="0" w:space="0" w:color="auto"/>
        <w:right w:val="none" w:sz="0" w:space="0" w:color="auto"/>
      </w:divBdr>
    </w:div>
    <w:div w:id="1258100088">
      <w:bodyDiv w:val="1"/>
      <w:marLeft w:val="0"/>
      <w:marRight w:val="0"/>
      <w:marTop w:val="0"/>
      <w:marBottom w:val="0"/>
      <w:divBdr>
        <w:top w:val="none" w:sz="0" w:space="0" w:color="auto"/>
        <w:left w:val="none" w:sz="0" w:space="0" w:color="auto"/>
        <w:bottom w:val="none" w:sz="0" w:space="0" w:color="auto"/>
        <w:right w:val="none" w:sz="0" w:space="0" w:color="auto"/>
      </w:divBdr>
    </w:div>
    <w:div w:id="1259144251">
      <w:bodyDiv w:val="1"/>
      <w:marLeft w:val="0"/>
      <w:marRight w:val="0"/>
      <w:marTop w:val="0"/>
      <w:marBottom w:val="0"/>
      <w:divBdr>
        <w:top w:val="none" w:sz="0" w:space="0" w:color="auto"/>
        <w:left w:val="none" w:sz="0" w:space="0" w:color="auto"/>
        <w:bottom w:val="none" w:sz="0" w:space="0" w:color="auto"/>
        <w:right w:val="none" w:sz="0" w:space="0" w:color="auto"/>
      </w:divBdr>
    </w:div>
    <w:div w:id="1288393050">
      <w:bodyDiv w:val="1"/>
      <w:marLeft w:val="0"/>
      <w:marRight w:val="0"/>
      <w:marTop w:val="0"/>
      <w:marBottom w:val="0"/>
      <w:divBdr>
        <w:top w:val="none" w:sz="0" w:space="0" w:color="auto"/>
        <w:left w:val="none" w:sz="0" w:space="0" w:color="auto"/>
        <w:bottom w:val="none" w:sz="0" w:space="0" w:color="auto"/>
        <w:right w:val="none" w:sz="0" w:space="0" w:color="auto"/>
      </w:divBdr>
    </w:div>
    <w:div w:id="1486891723">
      <w:bodyDiv w:val="1"/>
      <w:marLeft w:val="0"/>
      <w:marRight w:val="0"/>
      <w:marTop w:val="0"/>
      <w:marBottom w:val="0"/>
      <w:divBdr>
        <w:top w:val="none" w:sz="0" w:space="0" w:color="auto"/>
        <w:left w:val="none" w:sz="0" w:space="0" w:color="auto"/>
        <w:bottom w:val="none" w:sz="0" w:space="0" w:color="auto"/>
        <w:right w:val="none" w:sz="0" w:space="0" w:color="auto"/>
      </w:divBdr>
    </w:div>
    <w:div w:id="1594123325">
      <w:bodyDiv w:val="1"/>
      <w:marLeft w:val="0"/>
      <w:marRight w:val="0"/>
      <w:marTop w:val="0"/>
      <w:marBottom w:val="0"/>
      <w:divBdr>
        <w:top w:val="none" w:sz="0" w:space="0" w:color="auto"/>
        <w:left w:val="none" w:sz="0" w:space="0" w:color="auto"/>
        <w:bottom w:val="none" w:sz="0" w:space="0" w:color="auto"/>
        <w:right w:val="none" w:sz="0" w:space="0" w:color="auto"/>
      </w:divBdr>
    </w:div>
    <w:div w:id="1722363114">
      <w:bodyDiv w:val="1"/>
      <w:marLeft w:val="0"/>
      <w:marRight w:val="0"/>
      <w:marTop w:val="0"/>
      <w:marBottom w:val="0"/>
      <w:divBdr>
        <w:top w:val="none" w:sz="0" w:space="0" w:color="auto"/>
        <w:left w:val="none" w:sz="0" w:space="0" w:color="auto"/>
        <w:bottom w:val="none" w:sz="0" w:space="0" w:color="auto"/>
        <w:right w:val="none" w:sz="0" w:space="0" w:color="auto"/>
      </w:divBdr>
    </w:div>
    <w:div w:id="1731343488">
      <w:bodyDiv w:val="1"/>
      <w:marLeft w:val="0"/>
      <w:marRight w:val="0"/>
      <w:marTop w:val="0"/>
      <w:marBottom w:val="0"/>
      <w:divBdr>
        <w:top w:val="none" w:sz="0" w:space="0" w:color="auto"/>
        <w:left w:val="none" w:sz="0" w:space="0" w:color="auto"/>
        <w:bottom w:val="none" w:sz="0" w:space="0" w:color="auto"/>
        <w:right w:val="none" w:sz="0" w:space="0" w:color="auto"/>
      </w:divBdr>
    </w:div>
    <w:div w:id="1754862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8</Pages>
  <Words>1961</Words>
  <Characters>11179</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L</Company>
  <LinksUpToDate>false</LinksUpToDate>
  <CharactersWithSpaces>13114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Неткач Д.А</dc:creator>
  <cp:lastModifiedBy>Неткач Д.А</cp:lastModifiedBy>
  <cp:revision>1</cp:revision>
  <dcterms:created xsi:type="dcterms:W3CDTF">2019-01-10T04:00:00Z</dcterms:created>
  <dcterms:modified xsi:type="dcterms:W3CDTF">2019-01-10T04:46:00Z</dcterms:modified>
</cp:coreProperties>
</file>