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A56" w:rsidRPr="000256FD" w:rsidRDefault="00802A56" w:rsidP="000256FD">
      <w:pPr>
        <w:spacing w:after="0"/>
        <w:ind w:left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256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Доклад «</w:t>
      </w:r>
      <w:r w:rsidR="000553FF" w:rsidRPr="000256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Использование новых образовательных технологий в работе учителя</w:t>
      </w:r>
      <w:r w:rsidR="00FE59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начальных классов</w:t>
      </w:r>
      <w:r w:rsidRPr="000256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4C4A4B" w:rsidRPr="000256FD" w:rsidRDefault="00387358" w:rsidP="00083BC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учителя начальных классов сложна и интересна. </w:t>
      </w:r>
      <w:r w:rsidR="00575A27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Современное образование ставит</w:t>
      </w:r>
      <w:r w:rsidR="00437805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 нами</w:t>
      </w:r>
      <w:r w:rsidR="00575A27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задачу научить</w:t>
      </w:r>
      <w:r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75A27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обучающихся самостоятельно </w:t>
      </w:r>
      <w:r w:rsidR="000553FF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добывать знания</w:t>
      </w:r>
      <w:r w:rsidR="00BA5BD1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gramStart"/>
      <w:r w:rsidR="000256FD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уметь</w:t>
      </w:r>
      <w:r w:rsidR="00437805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C1B6D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применять</w:t>
      </w:r>
      <w:proofErr w:type="gramEnd"/>
      <w:r w:rsidR="00437805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</w:t>
      </w:r>
      <w:r w:rsidR="009C1B6D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BA5BD1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жизни</w:t>
      </w:r>
      <w:r w:rsidR="00791E7C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A5BD1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1325B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C4A4B" w:rsidRPr="000256FD" w:rsidRDefault="004C4A4B" w:rsidP="00575A2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6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Девиз моей работы</w:t>
      </w:r>
      <w:r w:rsidR="00437805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«У</w:t>
      </w:r>
      <w:r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чение без принуждения». Задачи, которые ставлю перед собой:</w:t>
      </w:r>
      <w:r w:rsidR="00575A27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сделать  процесс</w:t>
      </w:r>
      <w:proofErr w:type="gramEnd"/>
      <w:r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обучения занимательным, создать у детей бодрое рабочее настроение, облегчить преодоление трудностей в усвоении учебного материала.</w:t>
      </w:r>
    </w:p>
    <w:p w:rsidR="00A960E7" w:rsidRPr="000256FD" w:rsidRDefault="000553FF" w:rsidP="004C4A4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</w:t>
      </w:r>
      <w:r w:rsidR="009C1B6D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полностью отсутствует </w:t>
      </w:r>
      <w:r w:rsidR="005664D6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авторитарный стиль общения между учителем и учеником. </w:t>
      </w:r>
      <w:r w:rsidR="00791E7C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уроке учитель не наставник, а помощник, помогающий выбрать правильное направление в мыслительной деятельности ребенка. Он не дает готовый ответ, а учит </w:t>
      </w:r>
      <w:r w:rsidR="00A960E7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самостоятельно находить</w:t>
      </w:r>
      <w:r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</w:t>
      </w:r>
      <w:r w:rsidR="00A960E7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процессе деятельности</w:t>
      </w:r>
      <w:r w:rsidR="00791E7C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083BCF" w:rsidRPr="000256FD" w:rsidRDefault="00437805" w:rsidP="00083BCF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 на это нацелены с</w:t>
      </w:r>
      <w:r w:rsidR="00791E7C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овреме</w:t>
      </w:r>
      <w:r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нные образовательные технологии: уметь работать </w:t>
      </w:r>
      <w:proofErr w:type="gramStart"/>
      <w:r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самостоятельно, </w:t>
      </w:r>
      <w:r w:rsidR="00791E7C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опираясь</w:t>
      </w:r>
      <w:proofErr w:type="gramEnd"/>
      <w:r w:rsidR="00791E7C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собст</w:t>
      </w:r>
      <w:r w:rsidR="00A960E7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венный опыт, </w:t>
      </w:r>
      <w:r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вести </w:t>
      </w:r>
      <w:r w:rsidR="00A960E7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исследовательскую работу</w:t>
      </w:r>
      <w:r w:rsidR="00791E7C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логичес</w:t>
      </w:r>
      <w:r w:rsidR="000553FF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 мыслить, делать выводы. Всего несколько лет назад </w:t>
      </w:r>
      <w:r w:rsidR="00791E7C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считали, что детям с</w:t>
      </w:r>
      <w:r w:rsidR="00A960E7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ЗПР эти действия не</w:t>
      </w:r>
      <w:r w:rsidR="000553FF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силам. С</w:t>
      </w:r>
      <w:r w:rsidR="00A960E7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ейчас</w:t>
      </w:r>
      <w:r w:rsidR="000553FF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</w:t>
      </w:r>
      <w:r w:rsidR="00A960E7"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работая непосредственно изо дня в день с использованием методов этих технологий, мы лишний раз убеждаемся, что наши обучающиеся стали более самостоятельные, критичные и уверенные в своих силах.</w:t>
      </w:r>
      <w:r w:rsidR="00083BCF" w:rsidRPr="000256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37805" w:rsidRPr="000256FD" w:rsidRDefault="00437805" w:rsidP="00437805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Игровые технологии</w:t>
      </w: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являются составной частью педагогических технологий, т.к. игра учит. Особенность педагогической игры в том, что учитель </w:t>
      </w:r>
      <w:r w:rsidR="00295CB4"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и координирует</w:t>
      </w: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игровую деятельность детей. В своей работе я использую игры, которые позволяют учитывать индивидуальные особенности детей, даю им игровые задания в точном соответствии с их уровнем знаний, незаметно для класса помогаю в игре слабому ученику.</w:t>
      </w:r>
    </w:p>
    <w:p w:rsidR="000277D4" w:rsidRPr="000256FD" w:rsidRDefault="000277D4" w:rsidP="000277D4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чтения и речевой практики часто организуем деловые игры и игры-драматизации. Обыгрываем ситуации, находим свои решения, в ходе может каждый сыграть по-своему. Но в конце обязательно подводим итог, чья роль была самой интересной и почему.</w:t>
      </w:r>
    </w:p>
    <w:p w:rsidR="00295CB4" w:rsidRPr="000256FD" w:rsidRDefault="000277D4" w:rsidP="00295CB4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Дидактические игры-как часть урока</w:t>
      </w:r>
      <w:r w:rsidR="00295CB4" w:rsidRPr="000256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95CB4" w:rsidRPr="000256FD" w:rsidRDefault="00295CB4" w:rsidP="00295CB4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с дидактической игрой</w:t>
      </w:r>
    </w:p>
    <w:p w:rsidR="00295CB4" w:rsidRPr="000256FD" w:rsidRDefault="00295CB4" w:rsidP="00295CB4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замысел заключается в названии игры. Он заложен в той дидактической задаче, которую надо решить на уроке, и придаёт игре познавательный характер, предъявляет к её участникам определённые требования в отношении знаний.</w:t>
      </w:r>
    </w:p>
    <w:p w:rsidR="00295CB4" w:rsidRPr="000256FD" w:rsidRDefault="00295CB4" w:rsidP="00295CB4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Виды дидактических игр:</w:t>
      </w:r>
    </w:p>
    <w:p w:rsidR="00295CB4" w:rsidRPr="000256FD" w:rsidRDefault="00295CB4" w:rsidP="00295CB4">
      <w:pPr>
        <w:numPr>
          <w:ilvl w:val="0"/>
          <w:numId w:val="15"/>
        </w:num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Игры-упражнения. Они совершенствуют познавательные способности учащихся, способствуют закреплению учебного материала, развивают умение применять его в новых условиях. Примеры игр-упражнений: кроссворды, ребусы, викторины.</w:t>
      </w:r>
    </w:p>
    <w:p w:rsidR="00295CB4" w:rsidRPr="000256FD" w:rsidRDefault="00295CB4" w:rsidP="00295CB4">
      <w:pPr>
        <w:numPr>
          <w:ilvl w:val="0"/>
          <w:numId w:val="15"/>
        </w:num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Игры-путешествия. Эти игры способствуют осмыслению и закреплению учебного материала. Активность учащихся в этих играх может быть выражена в виде рассказов, дискуссий, творческих заданий, высказывания гипотез.</w:t>
      </w:r>
    </w:p>
    <w:p w:rsidR="00295CB4" w:rsidRPr="000256FD" w:rsidRDefault="00295CB4" w:rsidP="00295CB4">
      <w:pPr>
        <w:numPr>
          <w:ilvl w:val="0"/>
          <w:numId w:val="15"/>
        </w:num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Игры-соревнования. Такие игры включают все виды дидактических игр. Учащиеся соревнуются, разделившись на команды.</w:t>
      </w:r>
    </w:p>
    <w:p w:rsidR="00295CB4" w:rsidRPr="000256FD" w:rsidRDefault="00295CB4" w:rsidP="00295CB4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465D" w:rsidRPr="000256FD" w:rsidRDefault="009B5D71" w:rsidP="00295CB4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Игры «Найди свой домик»,</w:t>
      </w:r>
      <w:r w:rsidR="0008465D"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083BCF"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похожее» или «Скажи на</w:t>
      </w: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оборот» на уроке русского языка; </w:t>
      </w:r>
      <w:r w:rsidR="0008465D"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«Собери целое из осколков», «4 лишний», «Пройди по лабиринту», «Найди ошибку», «Помоги Незнайке», «Логическая цепочка»</w:t>
      </w: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465D"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т.д. Эти игры можно использовать на разных уроках, меняя цель и </w:t>
      </w: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задание.</w:t>
      </w:r>
    </w:p>
    <w:p w:rsidR="00DB4B4B" w:rsidRPr="000256FD" w:rsidRDefault="00DB4B4B" w:rsidP="00295CB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уходит в прошлое практика, когда учитель работал фронтально с целым классом. Сейчас же на уроке работа организуется так, чтобы охватить весь класс, чтобы каждый ученик мог проявить себя в разных видах работ: в парах, в группах, в самостоятельной или индивидуальной работе.</w:t>
      </w:r>
    </w:p>
    <w:p w:rsidR="00DB4B4B" w:rsidRPr="000256FD" w:rsidRDefault="00DB4B4B" w:rsidP="00DB4B4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6F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форм работы на уроке</w:t>
      </w:r>
      <w:r w:rsidRPr="00025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работа в группах. </w:t>
      </w:r>
      <w:proofErr w:type="gramStart"/>
      <w:r w:rsidRPr="000256F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Pr="00025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интересна</w:t>
      </w:r>
      <w:proofErr w:type="gramEnd"/>
      <w:r w:rsidRPr="0002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младших школьников. Возможно это излишний шум, неумение действовать совместно, пока они не распределят между собой действия. Между тем групповая работа - это полноценная самостоятельная форма организации обучения. Количество групп может быть разным. Чаще всего я делю класс на 2 группы (аналитики и практики). Каждая группа самостоятельно добывает знания в результате поисковой деятельности, следовательно, первые ищут ответы на вопросы в учебнике, в словаре или в карточках, другие пытаются практически выполнить задание. Например, даю задание составить план к прочитанному тексту. </w:t>
      </w:r>
    </w:p>
    <w:p w:rsidR="00DB4B4B" w:rsidRPr="000256FD" w:rsidRDefault="00DB4B4B" w:rsidP="00DB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sz w:val="28"/>
          <w:szCs w:val="28"/>
          <w:lang w:eastAsia="ru-RU"/>
        </w:rPr>
        <w:t>1-я группа находит предложения с опорные словами в тексте.</w:t>
      </w:r>
    </w:p>
    <w:p w:rsidR="00DB4B4B" w:rsidRPr="000256FD" w:rsidRDefault="00DB4B4B" w:rsidP="00DB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sz w:val="28"/>
          <w:szCs w:val="28"/>
          <w:lang w:eastAsia="ru-RU"/>
        </w:rPr>
        <w:t>2-я группа составляет план из опорных слов (на основе карточек).</w:t>
      </w:r>
    </w:p>
    <w:p w:rsidR="00DB4B4B" w:rsidRPr="000256FD" w:rsidRDefault="00DB4B4B" w:rsidP="00DB4B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Выясняем, по какому плану легче пересказать рассказ. </w:t>
      </w: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обсуждаются всем классом. Оценивается не только результат решения задачи, но и работа группы в целом.</w:t>
      </w:r>
      <w:r w:rsidRPr="0002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4B4B" w:rsidRPr="000256FD" w:rsidRDefault="00DB4B4B" w:rsidP="00DB4B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заметила, что работа в группах меняет характер взаимоотношений между детьми; они лучше начинают понимать друг друга и самих </w:t>
      </w:r>
      <w:proofErr w:type="gramStart"/>
      <w:r w:rsidRPr="000256F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себя;  у</w:t>
      </w:r>
      <w:proofErr w:type="gramEnd"/>
      <w:r w:rsidRPr="0002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появляется самокритичность. (Ваня Б. был высокомерен, </w:t>
      </w:r>
      <w:proofErr w:type="gramStart"/>
      <w:r w:rsidRPr="000256FD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считал</w:t>
      </w:r>
      <w:proofErr w:type="gramEnd"/>
      <w:r w:rsidRPr="0002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только он способен решить кроссворд, но в ходе работы понял, что работать в команде быстрее и правильный ответ может быть у товарища. После нескольких работ в группах он признался, что не все знает так хорошо, как считал ранее, и работать в группе намного интереснее, быстрее и легче. Главное правильно распределить роли: кто будет давать ответы на вопросы разных видов. Одни обучающиеся быстрее ориентируются в учебнике, другие правильно формулируют ответы на вопросы, третьи могут привести примеры из собственного опыта, четвертые выделяют главную идею - что хотел нам сказать автор, чему научить. Прекрасно видна работа плохо читающих учеников. Они могут объяснить смысл пословицы, пересказать отрывок из текста, поделиться собственным опытом). В 4 </w:t>
      </w:r>
      <w:proofErr w:type="gramStart"/>
      <w:r w:rsidRPr="000256F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  мои</w:t>
      </w:r>
      <w:proofErr w:type="gramEnd"/>
      <w:r w:rsidRPr="0002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ученики точнее оценивают свои возможности, лучше себя контролируют во время урока, приобрели навыки такта, научились строить своё поведение с учётом позиции других людей. </w:t>
      </w:r>
      <w:r w:rsidR="009831D8"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в группах, парах по поиску решения проблемы, ученики используют диалогическую речь, что говорит о развитии коммуникативных умений</w:t>
      </w:r>
    </w:p>
    <w:p w:rsidR="00295CB4" w:rsidRPr="000256FD" w:rsidRDefault="00083BCF" w:rsidP="00295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Исследовательская работа</w:t>
      </w:r>
      <w:r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83BCF" w:rsidRPr="000256FD" w:rsidRDefault="00083BCF" w:rsidP="00295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</w:t>
      </w:r>
      <w:r w:rsidR="00DB4B4B"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 работа</w:t>
      </w:r>
      <w:r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позволяет перевести ученика из слушателя в активного участника процесса обучения.</w:t>
      </w:r>
    </w:p>
    <w:p w:rsidR="005A5B57" w:rsidRPr="000256FD" w:rsidRDefault="00083BCF" w:rsidP="00295C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Исследовать, открыть, изучить – значит сделать шаг в неизведанное и непознанное. Дети по природе своей исследователи и с большим интересом участвуют в различных исследовательских делах. Успех исследования во многом зависит от его организации. </w:t>
      </w:r>
      <w:r w:rsidR="00295CB4"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учу </w:t>
      </w:r>
      <w:r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детей наблюдать, сравнивать, задавать вопросы и </w:t>
      </w:r>
      <w:r w:rsidR="00295CB4"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находить на </w:t>
      </w:r>
      <w:proofErr w:type="gramStart"/>
      <w:r w:rsidR="00295CB4"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них </w:t>
      </w:r>
      <w:r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ответы</w:t>
      </w:r>
      <w:proofErr w:type="gramEnd"/>
      <w:r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</w:t>
      </w:r>
      <w:r w:rsidR="00295CB4"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этого </w:t>
      </w:r>
      <w:r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нужно читать дополнительную литературу, </w:t>
      </w:r>
      <w:r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учиться ставить эксперименты, обсуждать результаты, прислушиваться к чужому мнению. При проведении исследований дети учатся мыслить, делать выводы.</w:t>
      </w:r>
      <w:r w:rsidR="005A5B57"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83BCF" w:rsidRPr="000256FD" w:rsidRDefault="005A5B57" w:rsidP="000946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уроке Мир природы и человека</w:t>
      </w:r>
      <w:r w:rsidR="004B3AE8"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3 классе</w:t>
      </w:r>
      <w:r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исследовали</w:t>
      </w:r>
      <w:r w:rsidR="004B3AE8"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чем отличается песок, почва и глина.</w:t>
      </w:r>
      <w:r w:rsidR="004B3AE8"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 пересыпали их в ведре, пропускали воду, просушивали на картоне на солнце. В результате выяснили, что песок рыхлый, легкий, сыпучий, мягкий, лучше пропускает воду и быстрее высыхает, а глина более плотная, липкая, пристает к рукам, сохнет медленнее, и воду пропускает плохо. Отсюда вывод: где лучше расти растениям: в глинистой или песчаной почве, каким растениям нужен более частый полив, как улучшить состав почвы для растений в своем саду. Проводили исследования по теме «Вода и ее свойства»: нагревали в чайнике, </w:t>
      </w:r>
      <w:r w:rsidR="008C3A2F"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замораживали на подоконнике. Выяснили, что в любом виде вода не имеет вкуса, запаха, прозрачная, но в замороженном виде она тяжелее.</w:t>
      </w:r>
    </w:p>
    <w:p w:rsidR="00DB4B4B" w:rsidRPr="000256FD" w:rsidRDefault="00DB4B4B" w:rsidP="000946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Исследуя жизнь животных в зимнем лесу, дети учились определять следы животных на снегу, выяснили чьих следов не может быть и почему, составили кластер, помогающий </w:t>
      </w:r>
      <w:r w:rsidR="000946E9"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выявить способы </w:t>
      </w:r>
      <w:proofErr w:type="spellStart"/>
      <w:r w:rsidR="000946E9"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зимования</w:t>
      </w:r>
      <w:proofErr w:type="spellEnd"/>
      <w:r w:rsidR="000946E9"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животных: жилье, питание, меняют шерсть; затем сильные ученики прочитали дополнительные сведения из энциклопедии об этих животных.</w:t>
      </w:r>
    </w:p>
    <w:p w:rsidR="00295CB4" w:rsidRPr="000256FD" w:rsidRDefault="008C3A2F" w:rsidP="00295CB4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уроках ОБЖ исследовали, какую помощь эффективнее оказать при ушибах, порезах и потере сознания. Какой ширины бинт нужен для </w:t>
      </w:r>
      <w:proofErr w:type="spellStart"/>
      <w:r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бинтования</w:t>
      </w:r>
      <w:proofErr w:type="spellEnd"/>
      <w:r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ноги, руки и пальца, какие средства подойдут при ушибах и простых царапинах, какие при серьезном кровотечении, что использовать, если солнечный ушиб.</w:t>
      </w:r>
      <w:r w:rsidR="000946E9"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Знакомясь с правилами поведения на льду, выясняли, как определить, что лед сможет выдержать их вес: какого цвета он должен быть, какой толщины, каких предметов не должно быть поблизости, как вести себя, если увидел провалившегося под лед человека. Почему </w:t>
      </w:r>
      <w:r w:rsidR="009831D8"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переход </w:t>
      </w:r>
      <w:r w:rsidR="000946E9"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лыжах по замерзшей реке безопаснее, чем пешком</w:t>
      </w:r>
      <w:r w:rsidR="009831D8" w:rsidRPr="00025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т.д.</w:t>
      </w:r>
    </w:p>
    <w:p w:rsidR="002A066D" w:rsidRPr="000256FD" w:rsidRDefault="002A066D" w:rsidP="00295C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направлений развития современной школы является переход к </w:t>
      </w:r>
      <w:r w:rsidRPr="00025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личностно-ориентированной модели</w:t>
      </w: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25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Учебный диалог</w:t>
      </w: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неотъемлемый компонент </w:t>
      </w:r>
      <w:r w:rsidRPr="00025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личностно ориентированной технологии</w:t>
      </w: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обучения. Я считаю, что его использование развивает пытливость и самостоятельность ребёнка, способствует </w:t>
      </w:r>
      <w:proofErr w:type="gramStart"/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обогащению  жизненного</w:t>
      </w:r>
      <w:proofErr w:type="gramEnd"/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опыта. На своих уроках очень часто использую подводящий к теме диалог. Он представляющий собой логическую цепочку посильных ученику вопросов и заданий, которые пошагово приводят класс к формулированию темы урока. Например, перед чтением рассказа </w:t>
      </w:r>
      <w:proofErr w:type="spellStart"/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Н.Носова</w:t>
      </w:r>
      <w:proofErr w:type="spellEnd"/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«Затейники» прошу выбрать из 3 портретов авторов тот, на котором изображен человек, который писал рассказы о детях, о взаимоотношениях с товарищами, познакомивший нас с Незнайкой и его друзьями, являющийся сценаристом мультфильма «Незнайка на Луне». Чтобы сформулировать тему, ответьте на ряд вопросов. Как назвать одним словом </w:t>
      </w:r>
      <w:r w:rsidRPr="000256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занятие для развлечения, забаву, когда что-то </w:t>
      </w:r>
      <w:proofErr w:type="spellStart"/>
      <w:r w:rsidRPr="000256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замысливают</w:t>
      </w:r>
      <w:proofErr w:type="spellEnd"/>
      <w:r w:rsidRPr="000256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выдумывают?</w:t>
      </w: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назвать детей, которые придумывают разные занятия для развлечения, </w:t>
      </w:r>
      <w:proofErr w:type="spellStart"/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замысливают</w:t>
      </w:r>
      <w:proofErr w:type="spellEnd"/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игры? Как вы думаете, затейники и фантазеры – это одно и тоже? Почему?</w:t>
      </w:r>
    </w:p>
    <w:p w:rsidR="002A066D" w:rsidRPr="000256FD" w:rsidRDefault="002A066D" w:rsidP="00295CB4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ребята не видят разницы между этими понятиями, но я не спешу их разубеждать.</w:t>
      </w: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После прочтения текста находим вместе, чем похожи эти рассказы, и есть ли отличие в понятиях фантазия и затея.</w:t>
      </w:r>
    </w:p>
    <w:p w:rsidR="002A066D" w:rsidRPr="000256FD" w:rsidRDefault="002A066D" w:rsidP="00295CB4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сказала, что фантазия-это выдумка, которой не бывает, небылица, а затея-это умение придумать игру или смастерить какую-нибудь поделку, сделать оригинальную открытку для именинника. Т.е. от затеи можно получить какой-то продукт. Ребята сразу же решили попробовать себя в роли затейников.</w:t>
      </w: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Чья затея интереснее, ту они и будут выполнять. Придумали обыграть сказку «Колосок», а </w:t>
      </w: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Саша затеял уборку в шкафах, Алеша затеял аппликацию для мамы, а Рома- соревнования по шашкам с Максимом. Таким образом, мы пришли к выводу, что затея может приносить пользу. Но затея может быть и негативной, если она кому-то может навредить. Маша затеяла забрать телефон у Кирилла, села с ним за одну парту, помогала ему весь урок, в итоге выпросила у него телефон. Когда </w:t>
      </w:r>
      <w:proofErr w:type="gramStart"/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 сказал</w:t>
      </w:r>
      <w:proofErr w:type="gramEnd"/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не подарит его, она на перемене, когда он вышел, заблокировала телефон. Так мы вынесли для себя урок: телефон не для игры и брать чужие вещи нельзя.</w:t>
      </w:r>
    </w:p>
    <w:p w:rsidR="002A066D" w:rsidRPr="000256FD" w:rsidRDefault="002A066D" w:rsidP="002A066D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диалога ученики могут не согласиться не только с мнением товарища, но и с мнением учителя. Например, даю ребятам провокационные вопросы типа «Ребята были трусами, потому что они побоялись играть дальше». Им предоставлено право спорить, отстаивать и аргументировать свою точку зрения. При таком подходе возможны ошибочные суждения, и они мной поощряю</w:t>
      </w:r>
      <w:r w:rsidR="00A51198"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тся. Моя з</w:t>
      </w: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адача состоит в том, чтобы эти противоречия на уроке рождали спор, дискуссию. Выясняя суть обозначившихся разногласий, ученики анализируют предмет спора с разных позиций, связывают с новым фактом уже имеющиеся у них знания, учатся осмысленно аргументировать своё мнение и уважать точки зрения других учеников. Вспомните, а вы играли в похожие игры? С кем вы играли? А вы смогли бы сыграть в эту игру?</w:t>
      </w:r>
    </w:p>
    <w:p w:rsidR="002A066D" w:rsidRPr="000256FD" w:rsidRDefault="00437805" w:rsidP="002A066D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</w:t>
      </w:r>
      <w:r w:rsidR="002A066D"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приходится решать проблему оказания помощи каждому ребенку в организации его личной самостоятельной деятельности в урочное время. Чтобы не пропал интерес к учебе, </w:t>
      </w: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организую индивидуальный подход</w:t>
      </w:r>
      <w:r w:rsidR="00A51198"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A066D"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Преимущество </w:t>
      </w:r>
      <w:r w:rsidR="002A066D" w:rsidRPr="00025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индивидуальной формы</w:t>
      </w:r>
      <w:r w:rsidR="002A066D"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 в том, что </w:t>
      </w: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меня постоянно </w:t>
      </w:r>
      <w:r w:rsidR="002A066D"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контакт с учеником и всегда можно исправить ошибки и отметить успехи. </w:t>
      </w:r>
      <w:r w:rsidRPr="00025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Индивидуальная</w:t>
      </w:r>
      <w:r w:rsidR="002A066D" w:rsidRPr="00025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с/р</w:t>
      </w:r>
      <w:r w:rsidR="002A066D"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исключает сотрудничество учащихся. Каждый работает над своим заданием. В этой работе помогает дидактический материал в виде карточек. Они содержат задания разной трудности.  Разные дети - разные задания, как правило, 2-3 уровней. Есть вопрос - подними руку, я подойду. Работая самостоятельно, ученик продвигается своим темпом, не связан с классом. Он проявляет при этом максимум усилий, ответственности, рассчитывает на собственные силы. Индивидуальная работа требует настойчивости, усидчивости, упорства в преодолении трудностей. Задания </w:t>
      </w: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формулирую</w:t>
      </w:r>
      <w:r w:rsidR="002A066D"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учащимся как обязательные. Наряду с ними важны альтернативные задания, которые ученик </w:t>
      </w: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выбирает</w:t>
      </w:r>
      <w:r w:rsidR="002A066D"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добровольно. </w:t>
      </w:r>
    </w:p>
    <w:p w:rsidR="002A066D" w:rsidRPr="000256FD" w:rsidRDefault="002A066D" w:rsidP="002A066D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Нередко домашняя работа учащихся носит индивидуальный характер. Домашние задания могут иметь разные цели: закрепление знаний и практических умений, систематизация и обобщение приобретенных знаний и умений, подготовка учащихся к работе, которая будет проводиться на предстоящем уроке. Предлагая задания, аналогичные тем, которые учащиеся выполняли дома, учитель имеет возможность убедиться, кто из ребят справляется с заданием самостоятельно, кто допускает ошибки, затрудняется. Наряду с этим выясняется готовность класса к усвоению нового материала, к выполнению более сложных заданий. Такого рода индивидуальные домашние работы носят и проверочный, и пропедевтический характер, так как направлены на выявление и актуализацию опорных знаний и умений, что служит подготовкой к усвоению нового материала</w:t>
      </w:r>
    </w:p>
    <w:p w:rsidR="002A066D" w:rsidRPr="000256FD" w:rsidRDefault="002A066D" w:rsidP="002A066D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в школе это очень тяжелый труд, и если не учитывать индивидуальные особенности ребенка, то можно надолго отбить охоту учиться в школе.</w:t>
      </w:r>
    </w:p>
    <w:p w:rsidR="009831D8" w:rsidRPr="000256FD" w:rsidRDefault="009831D8" w:rsidP="00A5119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 </w:t>
      </w:r>
      <w:r w:rsidRPr="000256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проектного обучения</w:t>
      </w: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25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Проектная деятельность</w:t>
      </w: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заменяет традиционную систему, а органично дополняет </w:t>
      </w:r>
      <w:proofErr w:type="gramStart"/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расширяет</w:t>
      </w:r>
      <w:proofErr w:type="gramEnd"/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ее. При выполнения каждого нового проекта мы решаем несколько интересных, полезных и связанных с </w:t>
      </w: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реальной жизнью задач. От ученика требуется умение координировать свои усилия с усилиями других на протяжении определенного времени. Чтобы добиться успеха, ребенок добывает необходимые знания и с их помощью проделывает конкретную работу. Идеальным считается тот проект, для исполнения которого используют разные знания, позволяющие разрешить целый комплекс проблем.</w:t>
      </w:r>
    </w:p>
    <w:p w:rsidR="009831D8" w:rsidRPr="000256FD" w:rsidRDefault="009831D8" w:rsidP="009831D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Включение школьников в проектную деятельность учит их размышлять, прогнозировать, предвидеть результат, формирует адекватную самооценку. Теоретические знания, полученные на уроке, являются </w:t>
      </w:r>
      <w:proofErr w:type="gramStart"/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 базой</w:t>
      </w:r>
      <w:proofErr w:type="gramEnd"/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самостоятельной работы и для проведения исследований, наблюдений. Они учатся обобщать результаты своих наблюдений. Опыт работы показывает, что обучающиеся младших классов с удовольствием и большим интересом участвуют в проектной работе.</w:t>
      </w:r>
      <w:r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Мои ученики открывают для себя новые факты, а не получают их в готовом виде.</w:t>
      </w: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проектной деятельности позволяет организовать совместную деятельность учащихся и родителей. На этапе, когда учащиеся начинают работать над исследовательскими проектами, очень важен адекватный выбор темы. </w:t>
      </w:r>
    </w:p>
    <w:p w:rsidR="002A066D" w:rsidRPr="000256FD" w:rsidRDefault="009831D8" w:rsidP="002A066D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Темы детских проектных работ выбираю из содержания учебных предметов или из близких к ним областей. Дело в том, что для проекта требуется личностно значимая и социально важная проблема, знакомая младшим школьникам и значимая для них. Во 2 классе мы работали над проектом «Береги зубы смолоду». В 3 классе большой познавательный интерес вызвала исследовательская работа “Аквариум - маленькая вселенная”. Детей заинтересовало обилие и разнообразие аквариумных рыб. Чтобы узнать о них, они использовали свои знания и сведения из </w:t>
      </w:r>
      <w:proofErr w:type="gramStart"/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учебника  «</w:t>
      </w:r>
      <w:proofErr w:type="gramEnd"/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природы и человека», из энциклопедии, информацию родителей, интернета, ходили на занятия в зоомагазин. Работа проходила очень бурно. Дети с большим интересом приступили к исследованию. В ходе этой работы каждый учащийся был вовлечён в активный познавательный процесс. В конце каждый рассказал о своем аквариуме, каких видов рыб он туда поместил, чем они питаются, с какими видами уживаются, а с какими нет. Результатом работы стали небольшие сочинения детей о рыбах, выполнение коллажа «Мой аквариум», выставка рисунков «Подводное царство».</w:t>
      </w:r>
    </w:p>
    <w:p w:rsidR="002A066D" w:rsidRPr="000256FD" w:rsidRDefault="009831D8" w:rsidP="002A066D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066D"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Кратковременный проект «Домашние животные». </w:t>
      </w:r>
      <w:proofErr w:type="gramStart"/>
      <w:r w:rsidR="002A066D"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 рассказали</w:t>
      </w:r>
      <w:proofErr w:type="gramEnd"/>
      <w:r w:rsidR="002A066D"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своих питомцах. С родителями составили о них небольшие рассказы. А кто не смог найти информацию, нашли в учебнике стихотворение или загадку о своем любимце. Таким образом все ученики были задействованы. Позже на уроке выяснили пользу домашних животных для человека, посмотрели презентацию как правильно о них заботиться, почему их нужно лечить и вакцинировать? Могут ли домашние животные стать дикими? На уроке внеклассного чтения читали рассказ Паустовского «Кот ворюга».</w:t>
      </w:r>
    </w:p>
    <w:p w:rsidR="002A066D" w:rsidRPr="000256FD" w:rsidRDefault="002A066D" w:rsidP="002A066D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проектной деятельностью это один из способов вхождения школьника в социально нормированную деятельность, в которой ребёнок учится определять границы своей самостоятельности, свободы и ответственности.</w:t>
      </w:r>
    </w:p>
    <w:p w:rsidR="009831D8" w:rsidRPr="000256FD" w:rsidRDefault="009831D8" w:rsidP="002A066D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году планируем проект «Роль игрушек в жизни человека» с целью привить бережное отношение к игрушкам, умение заботиться о них. А причиной послужило неумение и нежелание беречь игрушки.</w:t>
      </w:r>
    </w:p>
    <w:p w:rsidR="009831D8" w:rsidRPr="000256FD" w:rsidRDefault="009831D8" w:rsidP="009831D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поставили задачу выяснить всегда ли были игрушки такими, как сейчас, какими они были в давние времена, в какие игрушки играли их родители, бабушки и дедушки. Как меняются игрушки с развитием общества, Все ли игрушки подходят для игры, с какой целью их производят. Назначение игрушек фабричных и авторских. </w:t>
      </w: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этого дала задание провести исследование в интернете, в библиотеке, в мастерской, в музее, в Доме дополнительного образования.</w:t>
      </w:r>
    </w:p>
    <w:p w:rsidR="009831D8" w:rsidRPr="000256FD" w:rsidRDefault="009831D8" w:rsidP="009831D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современном образовательном процессе учитель не может обойтись без </w:t>
      </w:r>
      <w:r w:rsidRPr="00025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ИКТ.</w:t>
      </w: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использую готовые электронные ресурсы, приложения к уроку, составляю тестовые задания по отдельным темам, использую ИКТ для оформления презентаций, слайдов. Использование электронных учебных пособий позволяет повысить качество обучения, сделать его динамичным, решать несколько задач - наглядность, доступность, индивидуальность, контроль, самостоятельность. На уроках я использую портреты авторов, </w:t>
      </w:r>
      <w:proofErr w:type="spellStart"/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видеоэкскурсии</w:t>
      </w:r>
      <w:proofErr w:type="spellEnd"/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фотографии, иллюстрации объектов (в основном, это энциклопедии, которые очень помогают при подготовке к уроку). При объяснении нового материала информацию, появляющуюся на экране - комментирую, по необходимости сопровождаю дополнительными объяснениями и примерами. Применяю ИКТ при подготовке и проведении нетрадиционных форм урока: например, конкурс знатоков «Природа и мы», «Сравнение волка и собаки», </w:t>
      </w:r>
      <w:r w:rsidR="00A51198"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«Кока и рысь», </w:t>
      </w: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«Первая помощь-что это такое и как ее оказывать», «Полезные и вредные продукты», КВН по разделу «Листья пожелтелые по ветру летят», игра-путешествие «По страницам </w:t>
      </w:r>
      <w:proofErr w:type="spellStart"/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Н.Носова</w:t>
      </w:r>
      <w:proofErr w:type="spellEnd"/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тесты по предметам и др. </w:t>
      </w:r>
    </w:p>
    <w:p w:rsidR="002A066D" w:rsidRPr="000256FD" w:rsidRDefault="00A51198" w:rsidP="00A5119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</w:t>
      </w:r>
      <w:r w:rsidR="002A066D"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5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025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технологии</w:t>
      </w:r>
      <w:r w:rsidR="002A066D"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учебном процессе позволяет </w:t>
      </w: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эффективно проводить профилактику асоциального поведения </w:t>
      </w:r>
      <w:r w:rsidR="002A066D"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A066D"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дети не уставали на уроке, я провожу физкультминутки и специальные упражнения для снятия напряжения с мышц опорно-двигательного аппарата, упражнения для рук и пальцев, упражнения для формирования правильного дыхания, точечный массаж для профилактики простудных заболеваний, упражнения для укрепления мышц глаз и улучшения зрения, комплекс физических упражнений для профилактики заболеваний органов дыхания</w:t>
      </w:r>
    </w:p>
    <w:p w:rsidR="002A066D" w:rsidRPr="000256FD" w:rsidRDefault="002A066D" w:rsidP="002A06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5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учу детей любить мир и людей, стремиться познавать новое, вести здоровый образ жизни. Стремлюсь к тому, чтобы обучение в школе стало интересным и радостным для моих учеников, имело развивающий характер. Выбираю такие формы работы, через которые информационное поле ребёнка насыщается позитивными образами, расширяющими горизонт его знаний и побуждающими к созидательной деятельности. Поэтому результаты моей деятельности: участие ребят в выставках, на олимпиадах, в конкурсах чтецов.</w:t>
      </w:r>
    </w:p>
    <w:p w:rsidR="002A066D" w:rsidRPr="000256FD" w:rsidRDefault="002A066D" w:rsidP="002A066D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66D" w:rsidRPr="000256FD" w:rsidRDefault="002A066D" w:rsidP="002A066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066D" w:rsidRPr="000256FD" w:rsidRDefault="002A066D" w:rsidP="009831D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1D8" w:rsidRPr="000256FD" w:rsidRDefault="009831D8" w:rsidP="009831D8">
      <w:pPr>
        <w:shd w:val="clear" w:color="auto" w:fill="F7F7F6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1583" w:rsidRDefault="002F1A7F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:rsidR="00171583" w:rsidRDefault="00171583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1583" w:rsidRDefault="00171583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1583" w:rsidRDefault="00171583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1583" w:rsidRDefault="00171583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1583" w:rsidRDefault="00171583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1583" w:rsidRDefault="00171583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1583" w:rsidRDefault="00171583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A7F" w:rsidRDefault="002F1A7F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A7F" w:rsidRPr="000256FD" w:rsidRDefault="002F1A7F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66D" w:rsidRPr="000256FD" w:rsidRDefault="002A066D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66D" w:rsidRPr="000256FD" w:rsidRDefault="002A066D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66D" w:rsidRPr="000256FD" w:rsidRDefault="002A066D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66D" w:rsidRPr="000256FD" w:rsidRDefault="002A066D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66D" w:rsidRPr="000256FD" w:rsidRDefault="002A066D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66D" w:rsidRPr="000256FD" w:rsidRDefault="002A066D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66D" w:rsidRPr="000256FD" w:rsidRDefault="002A066D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66D" w:rsidRPr="000256FD" w:rsidRDefault="002A066D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66D" w:rsidRPr="000256FD" w:rsidRDefault="002A066D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66D" w:rsidRPr="000256FD" w:rsidRDefault="002A066D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66D" w:rsidRPr="000256FD" w:rsidRDefault="002A066D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66D" w:rsidRPr="000256FD" w:rsidRDefault="002A066D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66D" w:rsidRPr="000256FD" w:rsidRDefault="002A066D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66D" w:rsidRPr="000256FD" w:rsidRDefault="002A066D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66D" w:rsidRPr="000256FD" w:rsidRDefault="002A066D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66D" w:rsidRPr="000256FD" w:rsidRDefault="002A066D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66D" w:rsidRPr="000256FD" w:rsidRDefault="002A066D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66D" w:rsidRPr="000256FD" w:rsidRDefault="002A066D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66D" w:rsidRPr="000256FD" w:rsidRDefault="002A066D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66D" w:rsidRPr="000256FD" w:rsidRDefault="002A066D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66D" w:rsidRPr="000256FD" w:rsidRDefault="002A066D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66D" w:rsidRPr="000256FD" w:rsidRDefault="002A066D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66D" w:rsidRPr="000256FD" w:rsidRDefault="002A066D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66D" w:rsidRPr="000256FD" w:rsidRDefault="002A066D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66D" w:rsidRPr="000256FD" w:rsidRDefault="002A066D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66D" w:rsidRPr="000256FD" w:rsidRDefault="002A066D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66D" w:rsidRPr="000256FD" w:rsidRDefault="002A066D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66D" w:rsidRPr="000256FD" w:rsidRDefault="002A066D" w:rsidP="009831D8">
      <w:pPr>
        <w:shd w:val="clear" w:color="auto" w:fill="F7F7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419E" w:rsidRPr="000256FD" w:rsidRDefault="00F3419E" w:rsidP="009C1B6D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F3419E" w:rsidRPr="000256FD" w:rsidSect="00171583">
      <w:pgSz w:w="11906" w:h="16838"/>
      <w:pgMar w:top="709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01569"/>
    <w:multiLevelType w:val="multilevel"/>
    <w:tmpl w:val="FF1A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711F7E"/>
    <w:multiLevelType w:val="multilevel"/>
    <w:tmpl w:val="D320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850037"/>
    <w:multiLevelType w:val="multilevel"/>
    <w:tmpl w:val="F67E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585FD3"/>
    <w:multiLevelType w:val="multilevel"/>
    <w:tmpl w:val="BABC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1479E6"/>
    <w:multiLevelType w:val="hybridMultilevel"/>
    <w:tmpl w:val="7BACE17E"/>
    <w:lvl w:ilvl="0" w:tplc="5D98F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0A8C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323B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7C3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16F9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6605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728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B4A2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56B9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D743A8"/>
    <w:multiLevelType w:val="multilevel"/>
    <w:tmpl w:val="AD08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FB3193"/>
    <w:multiLevelType w:val="multilevel"/>
    <w:tmpl w:val="18E0D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FC3DA0"/>
    <w:multiLevelType w:val="multilevel"/>
    <w:tmpl w:val="D634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332909"/>
    <w:multiLevelType w:val="hybridMultilevel"/>
    <w:tmpl w:val="1272DCC0"/>
    <w:lvl w:ilvl="0" w:tplc="4D145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1CF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4A1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B24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CA7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C8E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A28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763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EE6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0361678"/>
    <w:multiLevelType w:val="multilevel"/>
    <w:tmpl w:val="735A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C06647"/>
    <w:multiLevelType w:val="multilevel"/>
    <w:tmpl w:val="EC9CC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F620CC"/>
    <w:multiLevelType w:val="multilevel"/>
    <w:tmpl w:val="D156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D90940"/>
    <w:multiLevelType w:val="multilevel"/>
    <w:tmpl w:val="30AC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146CE6"/>
    <w:multiLevelType w:val="multilevel"/>
    <w:tmpl w:val="2108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720528"/>
    <w:multiLevelType w:val="multilevel"/>
    <w:tmpl w:val="1E364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3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30"/>
    <w:rsid w:val="000256FD"/>
    <w:rsid w:val="000277D4"/>
    <w:rsid w:val="000553FF"/>
    <w:rsid w:val="00083BCF"/>
    <w:rsid w:val="0008465D"/>
    <w:rsid w:val="000946E9"/>
    <w:rsid w:val="0009515D"/>
    <w:rsid w:val="000C63DF"/>
    <w:rsid w:val="000E12FB"/>
    <w:rsid w:val="00155F87"/>
    <w:rsid w:val="00171583"/>
    <w:rsid w:val="00207B95"/>
    <w:rsid w:val="00250E1B"/>
    <w:rsid w:val="00295CB4"/>
    <w:rsid w:val="002A066D"/>
    <w:rsid w:val="002A43E1"/>
    <w:rsid w:val="002A4EE5"/>
    <w:rsid w:val="002C23AC"/>
    <w:rsid w:val="002D603C"/>
    <w:rsid w:val="002F1A7F"/>
    <w:rsid w:val="00303D57"/>
    <w:rsid w:val="00310127"/>
    <w:rsid w:val="003119DE"/>
    <w:rsid w:val="0032275D"/>
    <w:rsid w:val="003232AD"/>
    <w:rsid w:val="003345EE"/>
    <w:rsid w:val="00376026"/>
    <w:rsid w:val="00387358"/>
    <w:rsid w:val="00395DA4"/>
    <w:rsid w:val="003B0619"/>
    <w:rsid w:val="003E469A"/>
    <w:rsid w:val="004008FC"/>
    <w:rsid w:val="004009BD"/>
    <w:rsid w:val="00437805"/>
    <w:rsid w:val="00470A77"/>
    <w:rsid w:val="00471C61"/>
    <w:rsid w:val="0048039A"/>
    <w:rsid w:val="004B3AE8"/>
    <w:rsid w:val="004B6C38"/>
    <w:rsid w:val="004C4A4B"/>
    <w:rsid w:val="004D43BE"/>
    <w:rsid w:val="005664D6"/>
    <w:rsid w:val="00575A27"/>
    <w:rsid w:val="005A5B57"/>
    <w:rsid w:val="0067094F"/>
    <w:rsid w:val="00674CAD"/>
    <w:rsid w:val="00684FEA"/>
    <w:rsid w:val="006D13C1"/>
    <w:rsid w:val="00701DAD"/>
    <w:rsid w:val="00784276"/>
    <w:rsid w:val="00791E7C"/>
    <w:rsid w:val="007E48EA"/>
    <w:rsid w:val="00802A56"/>
    <w:rsid w:val="00874E67"/>
    <w:rsid w:val="008B7EE8"/>
    <w:rsid w:val="008C3A2F"/>
    <w:rsid w:val="009831D8"/>
    <w:rsid w:val="009B243A"/>
    <w:rsid w:val="009B5D71"/>
    <w:rsid w:val="009C1B6D"/>
    <w:rsid w:val="00A01653"/>
    <w:rsid w:val="00A51198"/>
    <w:rsid w:val="00A960E7"/>
    <w:rsid w:val="00B32897"/>
    <w:rsid w:val="00BA5BD1"/>
    <w:rsid w:val="00C5416B"/>
    <w:rsid w:val="00C567CC"/>
    <w:rsid w:val="00C75ABF"/>
    <w:rsid w:val="00C9342A"/>
    <w:rsid w:val="00D1325B"/>
    <w:rsid w:val="00D46F3B"/>
    <w:rsid w:val="00D74B30"/>
    <w:rsid w:val="00DB4B4B"/>
    <w:rsid w:val="00DD355E"/>
    <w:rsid w:val="00DE326F"/>
    <w:rsid w:val="00E041FE"/>
    <w:rsid w:val="00E114C9"/>
    <w:rsid w:val="00F072AE"/>
    <w:rsid w:val="00F3419E"/>
    <w:rsid w:val="00F54CC8"/>
    <w:rsid w:val="00F66ED2"/>
    <w:rsid w:val="00FC2469"/>
    <w:rsid w:val="00FE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96379-6122-4191-BD06-4562F28D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039A"/>
    <w:rPr>
      <w:b/>
      <w:bCs/>
    </w:rPr>
  </w:style>
  <w:style w:type="paragraph" w:styleId="a4">
    <w:name w:val="Normal (Web)"/>
    <w:basedOn w:val="a"/>
    <w:uiPriority w:val="99"/>
    <w:unhideWhenUsed/>
    <w:rsid w:val="00471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C4A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1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1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5789">
          <w:marLeft w:val="89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0262">
          <w:marLeft w:val="89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4188">
          <w:marLeft w:val="89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3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8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7</Pages>
  <Words>2828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25</cp:revision>
  <cp:lastPrinted>2018-11-14T16:27:00Z</cp:lastPrinted>
  <dcterms:created xsi:type="dcterms:W3CDTF">2018-11-03T09:10:00Z</dcterms:created>
  <dcterms:modified xsi:type="dcterms:W3CDTF">2019-03-24T09:11:00Z</dcterms:modified>
</cp:coreProperties>
</file>