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5D" w:rsidRPr="00974F5D" w:rsidRDefault="00974F5D" w:rsidP="003A68AA">
      <w:pPr>
        <w:spacing w:line="36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974F5D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74F5D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74F5D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74F5D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974F5D"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3A68AA" w:rsidRPr="003A68AA" w:rsidRDefault="00974F5D" w:rsidP="003A68AA">
      <w:pPr>
        <w:shd w:val="clear" w:color="auto" w:fill="FFFFFF"/>
        <w:spacing w:line="360" w:lineRule="auto"/>
        <w:ind w:firstLine="709"/>
        <w:jc w:val="center"/>
        <w:outlineLvl w:val="1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 w:rsidR="003A68AA" w:rsidRPr="003A68AA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ВЛИЯНИЕ ФОЛЬКЛОРА НА РАЗВИТИЕ ЭМОЦИОНАЛЬНОГО КОНТАКТА </w:t>
      </w:r>
      <w:r w:rsidR="00C92676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У </w:t>
      </w:r>
      <w:r w:rsidR="003A68AA" w:rsidRPr="003A68AA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ДЕТЕЙ </w:t>
      </w:r>
      <w:r w:rsidR="003A68AA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СТАРШЕГО </w:t>
      </w:r>
      <w:r w:rsidR="003A68AA" w:rsidRPr="003A68AA">
        <w:rPr>
          <w:rFonts w:eastAsia="Times New Roman" w:cs="Times New Roman"/>
          <w:b/>
          <w:color w:val="333333"/>
          <w:sz w:val="28"/>
          <w:szCs w:val="28"/>
          <w:lang w:eastAsia="ru-RU"/>
        </w:rPr>
        <w:t xml:space="preserve">ДОШКОЛЬНОГО ВОЗРАСТА </w:t>
      </w:r>
    </w:p>
    <w:p w:rsidR="003A68AA" w:rsidRPr="003A68AA" w:rsidRDefault="003A68AA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3A68AA">
        <w:rPr>
          <w:rFonts w:eastAsia="Times New Roman" w:cs="Times New Roman"/>
          <w:i/>
          <w:color w:val="333333"/>
          <w:sz w:val="28"/>
          <w:szCs w:val="28"/>
          <w:lang w:eastAsia="ru-RU"/>
        </w:rPr>
        <w:t>Прокопьева Мария Николаевна,</w:t>
      </w:r>
    </w:p>
    <w:p w:rsidR="003A68AA" w:rsidRPr="003A68AA" w:rsidRDefault="003A68AA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3A68AA">
        <w:rPr>
          <w:rFonts w:eastAsia="Times New Roman" w:cs="Times New Roman"/>
          <w:i/>
          <w:color w:val="333333"/>
          <w:sz w:val="28"/>
          <w:szCs w:val="28"/>
          <w:lang w:eastAsia="ru-RU"/>
        </w:rPr>
        <w:t>преподаватель ГБОУ СПО Р</w:t>
      </w:r>
      <w:proofErr w:type="gramStart"/>
      <w:r w:rsidRPr="003A68AA">
        <w:rPr>
          <w:rFonts w:eastAsia="Times New Roman" w:cs="Times New Roman"/>
          <w:i/>
          <w:color w:val="333333"/>
          <w:sz w:val="28"/>
          <w:szCs w:val="28"/>
          <w:lang w:eastAsia="ru-RU"/>
        </w:rPr>
        <w:t>С(</w:t>
      </w:r>
      <w:proofErr w:type="gramEnd"/>
      <w:r w:rsidRPr="003A68AA">
        <w:rPr>
          <w:rFonts w:eastAsia="Times New Roman" w:cs="Times New Roman"/>
          <w:i/>
          <w:color w:val="333333"/>
          <w:sz w:val="28"/>
          <w:szCs w:val="28"/>
          <w:lang w:eastAsia="ru-RU"/>
        </w:rPr>
        <w:t>Я)</w:t>
      </w:r>
    </w:p>
    <w:p w:rsidR="003A68AA" w:rsidRDefault="003A68AA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  <w:r w:rsidRPr="003A68AA">
        <w:rPr>
          <w:rFonts w:eastAsia="Times New Roman" w:cs="Times New Roman"/>
          <w:i/>
          <w:color w:val="333333"/>
          <w:sz w:val="28"/>
          <w:szCs w:val="28"/>
          <w:lang w:eastAsia="ru-RU"/>
        </w:rPr>
        <w:t>«Вилюйский педагогический колледж им. Н.Г. Чернышевского»</w:t>
      </w:r>
    </w:p>
    <w:p w:rsidR="00DA24E6" w:rsidRPr="00DA24E6" w:rsidRDefault="00DA24E6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val="en-US" w:eastAsia="ru-RU"/>
        </w:rPr>
      </w:pPr>
      <w:r>
        <w:rPr>
          <w:rFonts w:eastAsia="Times New Roman" w:cs="Times New Roman"/>
          <w:i/>
          <w:color w:val="333333"/>
          <w:sz w:val="28"/>
          <w:szCs w:val="28"/>
          <w:lang w:val="en-US" w:eastAsia="ru-RU"/>
        </w:rPr>
        <w:t>mari.prokopeva.1963mail.ru</w:t>
      </w:r>
    </w:p>
    <w:p w:rsidR="00B46638" w:rsidRDefault="00B46638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</w:p>
    <w:p w:rsidR="00B46638" w:rsidRDefault="00B46638" w:rsidP="00B46638">
      <w:pPr>
        <w:shd w:val="clear" w:color="auto" w:fill="FFFFFF"/>
        <w:spacing w:line="360" w:lineRule="auto"/>
        <w:ind w:firstLine="709"/>
        <w:outlineLvl w:val="1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Ключевые слова: коммуникация, навык, коммуникативный навык, </w:t>
      </w:r>
      <w:r w:rsidR="00DA24E6">
        <w:rPr>
          <w:rFonts w:eastAsia="Times New Roman" w:cs="Times New Roman"/>
          <w:color w:val="333333"/>
          <w:sz w:val="28"/>
          <w:szCs w:val="28"/>
          <w:lang w:eastAsia="ru-RU"/>
        </w:rPr>
        <w:t>образовательно-коммуникативный потенциал фольклора, старший дошкольный возраст, эмотивно-смысловой контакт, игра, фольклор</w:t>
      </w:r>
      <w:proofErr w:type="gramEnd"/>
    </w:p>
    <w:p w:rsidR="00D2696A" w:rsidRDefault="00D2696A" w:rsidP="00B46638">
      <w:pPr>
        <w:shd w:val="clear" w:color="auto" w:fill="FFFFFF"/>
        <w:spacing w:line="360" w:lineRule="auto"/>
        <w:ind w:firstLine="709"/>
        <w:outlineLvl w:val="1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D2696A" w:rsidRPr="00DF4013" w:rsidRDefault="00D2696A" w:rsidP="00DF4013">
      <w:pPr>
        <w:spacing w:line="360" w:lineRule="auto"/>
        <w:ind w:firstLine="709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Аннотация: феномен «коммуникативный навык» </w:t>
      </w:r>
      <w:r>
        <w:rPr>
          <w:rFonts w:eastAsia="Times New Roman" w:cs="Times New Roman"/>
          <w:sz w:val="28"/>
          <w:szCs w:val="28"/>
          <w:lang w:eastAsia="ru-RU"/>
        </w:rPr>
        <w:t>достаточно изучен многими исследователями, поэтому р</w:t>
      </w:r>
      <w:r w:rsidRPr="00974F5D">
        <w:rPr>
          <w:rFonts w:eastAsia="Times New Roman" w:cs="Times New Roman"/>
          <w:sz w:val="28"/>
          <w:szCs w:val="28"/>
          <w:lang w:eastAsia="ru-RU"/>
        </w:rPr>
        <w:t>аскрытие его сущности предполагает анализ категорий, лежащих в основании данного понятия: «коммуникация», «н</w:t>
      </w:r>
      <w:r w:rsidR="00DF4013">
        <w:rPr>
          <w:rFonts w:eastAsia="Times New Roman" w:cs="Times New Roman"/>
          <w:sz w:val="28"/>
          <w:szCs w:val="28"/>
          <w:lang w:eastAsia="ru-RU"/>
        </w:rPr>
        <w:t>авык»</w:t>
      </w:r>
      <w:r>
        <w:rPr>
          <w:rFonts w:eastAsia="Times New Roman" w:cs="Times New Roman"/>
          <w:sz w:val="28"/>
          <w:szCs w:val="28"/>
          <w:lang w:eastAsia="ru-RU"/>
        </w:rPr>
        <w:t>.</w:t>
      </w:r>
      <w:r w:rsidR="00DF4013" w:rsidRPr="00DF4013">
        <w:rPr>
          <w:rFonts w:cs="Times New Roman"/>
          <w:szCs w:val="24"/>
          <w:lang w:val="sah-RU"/>
        </w:rPr>
        <w:t xml:space="preserve"> </w:t>
      </w:r>
      <w:r w:rsidR="00DF4013" w:rsidRPr="00DF4013">
        <w:rPr>
          <w:rFonts w:cs="Times New Roman"/>
          <w:sz w:val="28"/>
          <w:szCs w:val="28"/>
          <w:lang w:val="sah-RU"/>
        </w:rPr>
        <w:t>В</w:t>
      </w:r>
      <w:r w:rsidR="00DA24E6">
        <w:rPr>
          <w:rFonts w:cs="Times New Roman"/>
          <w:sz w:val="28"/>
          <w:szCs w:val="28"/>
          <w:lang w:val="sah-RU"/>
        </w:rPr>
        <w:t>недрение фольклора для детей ст</w:t>
      </w:r>
      <w:r w:rsidR="00DF4013" w:rsidRPr="00DF4013">
        <w:rPr>
          <w:rFonts w:cs="Times New Roman"/>
          <w:sz w:val="28"/>
          <w:szCs w:val="28"/>
          <w:lang w:val="sah-RU"/>
        </w:rPr>
        <w:t>а</w:t>
      </w:r>
      <w:r w:rsidR="00DA24E6">
        <w:rPr>
          <w:rFonts w:cs="Times New Roman"/>
          <w:sz w:val="28"/>
          <w:szCs w:val="28"/>
          <w:lang w:val="sah-RU"/>
        </w:rPr>
        <w:t>р</w:t>
      </w:r>
      <w:r w:rsidR="00DF4013" w:rsidRPr="00DF4013">
        <w:rPr>
          <w:rFonts w:cs="Times New Roman"/>
          <w:sz w:val="28"/>
          <w:szCs w:val="28"/>
          <w:lang w:val="sah-RU"/>
        </w:rPr>
        <w:t>шего дошкольного возраста  в массовых дошкольных образовательных организациях  будут показывать противоречия и риски, сопровождающие этот процесс, и возможные пути их преодоления. В статье предлагаются педгогические условия использования фолькора воспитателями или педагогами в условиях ДОО.</w:t>
      </w:r>
    </w:p>
    <w:p w:rsidR="003A68AA" w:rsidRPr="003A68AA" w:rsidRDefault="003A68AA" w:rsidP="003A68AA">
      <w:pPr>
        <w:shd w:val="clear" w:color="auto" w:fill="FFFFFF"/>
        <w:spacing w:line="360" w:lineRule="auto"/>
        <w:ind w:firstLine="709"/>
        <w:jc w:val="right"/>
        <w:outlineLvl w:val="1"/>
        <w:rPr>
          <w:rFonts w:eastAsia="Times New Roman" w:cs="Times New Roman"/>
          <w:i/>
          <w:color w:val="333333"/>
          <w:sz w:val="28"/>
          <w:szCs w:val="28"/>
          <w:lang w:eastAsia="ru-RU"/>
        </w:rPr>
      </w:pPr>
    </w:p>
    <w:p w:rsidR="003A68AA" w:rsidRDefault="003A68AA" w:rsidP="003A68AA">
      <w:pPr>
        <w:shd w:val="clear" w:color="auto" w:fill="FFFFFF"/>
        <w:spacing w:after="150" w:line="360" w:lineRule="auto"/>
        <w:ind w:firstLine="709"/>
        <w:contextualSpacing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 ФГОС ДОО социальным заказом образованию является воспитание личности, характеризующейся </w:t>
      </w:r>
      <w:r w:rsidRPr="00974F5D">
        <w:rPr>
          <w:rFonts w:eastAsia="Times New Roman" w:cs="Times New Roman"/>
          <w:sz w:val="28"/>
          <w:szCs w:val="24"/>
          <w:lang w:eastAsia="ru-RU"/>
        </w:rPr>
        <w:t>активной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социальной позицией, способной к диалогу, взаимопониманию, ориентированной на сотрудничество, взаимодействие, сотворчество. </w:t>
      </w:r>
      <w:r w:rsidRPr="003A68A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Проблема  развития эмоционального  контакта у детей дошкольного возраста на сегодняшний день имеет особую актуальность. </w:t>
      </w:r>
    </w:p>
    <w:p w:rsidR="00974F5D" w:rsidRPr="00974F5D" w:rsidRDefault="003A68AA" w:rsidP="003A68AA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Ведь ф</w:t>
      </w:r>
      <w:r w:rsidRPr="00974F5D">
        <w:rPr>
          <w:rFonts w:eastAsia="Times New Roman" w:cs="Times New Roman"/>
          <w:sz w:val="28"/>
          <w:szCs w:val="28"/>
          <w:lang w:eastAsia="ru-RU"/>
        </w:rPr>
        <w:t>ормирование коммуникативных навыков  до</w:t>
      </w:r>
      <w:r>
        <w:rPr>
          <w:rFonts w:eastAsia="Times New Roman" w:cs="Times New Roman"/>
          <w:sz w:val="28"/>
          <w:szCs w:val="28"/>
          <w:lang w:eastAsia="ru-RU"/>
        </w:rPr>
        <w:t xml:space="preserve">школьников </w:t>
      </w:r>
      <w:r w:rsidRPr="00974F5D">
        <w:rPr>
          <w:rFonts w:eastAsia="Times New Roman" w:cs="Times New Roman"/>
          <w:sz w:val="28"/>
          <w:szCs w:val="28"/>
          <w:lang w:eastAsia="ru-RU"/>
        </w:rPr>
        <w:t>влияет не только на результативность да</w:t>
      </w:r>
      <w:bookmarkStart w:id="0" w:name="_GoBack"/>
      <w:bookmarkEnd w:id="0"/>
      <w:r w:rsidRPr="00974F5D">
        <w:rPr>
          <w:rFonts w:eastAsia="Times New Roman" w:cs="Times New Roman"/>
          <w:sz w:val="28"/>
          <w:szCs w:val="28"/>
          <w:lang w:eastAsia="ru-RU"/>
        </w:rPr>
        <w:t xml:space="preserve">льнейшего обучения, но и на процесс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социализации и развития личности в целом.</w:t>
      </w:r>
      <w:r w:rsidRPr="00974F5D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974F5D" w:rsidRPr="00974F5D">
        <w:rPr>
          <w:rFonts w:eastAsia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 коммуникативных навыков в старшем  дошкольном возрасте определяет позитивную направленность коммуникативного взаимодействия в процессе социализации дошкольника. </w:t>
      </w:r>
      <w:r w:rsidR="00974F5D">
        <w:rPr>
          <w:rFonts w:eastAsia="Times New Roman" w:cs="Times New Roman"/>
          <w:sz w:val="28"/>
          <w:szCs w:val="28"/>
          <w:lang w:eastAsia="ru-RU"/>
        </w:rPr>
        <w:t>Поэтому мы считаем, что р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ешение проблем эмотивно-смыслового контакта помогает снизить уровень проявления отгороженности, конфликтности, фрустрации, </w:t>
      </w:r>
      <w:proofErr w:type="spellStart"/>
      <w:r w:rsidR="00974F5D" w:rsidRPr="00974F5D">
        <w:rPr>
          <w:rFonts w:eastAsia="Times New Roman" w:cs="Times New Roman"/>
          <w:sz w:val="28"/>
          <w:szCs w:val="28"/>
          <w:lang w:eastAsia="ru-RU"/>
        </w:rPr>
        <w:t>эгоцентрации</w:t>
      </w:r>
      <w:proofErr w:type="spellEnd"/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, которые проявляются в неумении слушать, адекватно реагировать, вести диалог, применять имеющийся коммуникативный опыт. </w:t>
      </w:r>
    </w:p>
    <w:p w:rsidR="003E1620" w:rsidRDefault="003E1620" w:rsidP="003E1620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 условиях реализации гуманистической па</w:t>
      </w:r>
      <w:r w:rsidR="00C92676">
        <w:rPr>
          <w:rFonts w:eastAsia="Times New Roman" w:cs="Times New Roman"/>
          <w:sz w:val="28"/>
          <w:szCs w:val="28"/>
          <w:lang w:eastAsia="ru-RU"/>
        </w:rPr>
        <w:t>радигмы образования необходима</w:t>
      </w:r>
      <w:r>
        <w:rPr>
          <w:rFonts w:eastAsia="Times New Roman" w:cs="Times New Roman"/>
          <w:sz w:val="28"/>
          <w:szCs w:val="28"/>
          <w:lang w:eastAsia="ru-RU"/>
        </w:rPr>
        <w:t xml:space="preserve"> организация педагогических условий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по принципу диалога и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полилога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 xml:space="preserve"> Степень диалогичности среды и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направленность процесса обучения позволяют анализировать и совершенствовать механизмы коммуникативных процессов и развивающие навыки общения. </w:t>
      </w:r>
      <w:r>
        <w:rPr>
          <w:rFonts w:eastAsia="Times New Roman" w:cs="Times New Roman"/>
          <w:sz w:val="28"/>
          <w:szCs w:val="28"/>
          <w:lang w:eastAsia="ru-RU"/>
        </w:rPr>
        <w:t>Многими исследователями доказано, что и</w:t>
      </w:r>
      <w:r w:rsidRPr="00974F5D">
        <w:rPr>
          <w:rFonts w:eastAsia="Times New Roman" w:cs="Times New Roman"/>
          <w:sz w:val="28"/>
          <w:szCs w:val="28"/>
          <w:lang w:eastAsia="ru-RU"/>
        </w:rPr>
        <w:t>ндивид становится личностью в процессе осуществления коммуникативных актов, в которых формируются его индивидуальные свойства и качества.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</w:p>
    <w:p w:rsidR="003E1620" w:rsidRPr="00974F5D" w:rsidRDefault="003E1620" w:rsidP="003E1620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Сотворческое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общение развития социальной активности личности невозможно без присвоения человеческого опыта, усвоения знаний, умений, формирования коммуникативных навыков</w:t>
      </w:r>
      <w:r>
        <w:rPr>
          <w:rFonts w:eastAsia="Times New Roman" w:cs="Times New Roman"/>
          <w:sz w:val="28"/>
          <w:szCs w:val="28"/>
          <w:lang w:eastAsia="ru-RU"/>
        </w:rPr>
        <w:t xml:space="preserve"> у детей старшего дошкольного возраста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515CC">
        <w:rPr>
          <w:rFonts w:eastAsia="Times New Roman" w:cs="Times New Roman"/>
          <w:sz w:val="28"/>
          <w:szCs w:val="28"/>
          <w:lang w:eastAsia="ru-RU"/>
        </w:rPr>
        <w:t>Поэтому формирование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коммуникативных навыков предполагает реализацию этого процесса ч</w:t>
      </w:r>
      <w:r w:rsidR="00520956">
        <w:rPr>
          <w:rFonts w:eastAsia="Times New Roman" w:cs="Times New Roman"/>
          <w:sz w:val="28"/>
          <w:szCs w:val="28"/>
          <w:lang w:eastAsia="ru-RU"/>
        </w:rPr>
        <w:t>ерез освоение элементов фольклора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E1620" w:rsidRPr="00974F5D" w:rsidRDefault="004515CC" w:rsidP="003E1620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="003E1620" w:rsidRPr="00974F5D">
        <w:rPr>
          <w:rFonts w:eastAsia="Times New Roman" w:cs="Times New Roman"/>
          <w:sz w:val="28"/>
          <w:szCs w:val="28"/>
          <w:lang w:eastAsia="ru-RU"/>
        </w:rPr>
        <w:t>онятие «коммуникативные навыки»</w:t>
      </w:r>
      <w:r>
        <w:rPr>
          <w:rFonts w:eastAsia="Times New Roman" w:cs="Times New Roman"/>
          <w:sz w:val="28"/>
          <w:szCs w:val="28"/>
          <w:lang w:eastAsia="ru-RU"/>
        </w:rPr>
        <w:t xml:space="preserve"> достаточно изучены многими исследователями, поэтому р</w:t>
      </w:r>
      <w:r w:rsidR="003E1620" w:rsidRPr="00974F5D">
        <w:rPr>
          <w:rFonts w:eastAsia="Times New Roman" w:cs="Times New Roman"/>
          <w:sz w:val="28"/>
          <w:szCs w:val="28"/>
          <w:lang w:eastAsia="ru-RU"/>
        </w:rPr>
        <w:t>аскрытие его сущности предполагает анализ категорий, лежащих в основании данного понятия: «коммуникация», «навык».</w:t>
      </w:r>
    </w:p>
    <w:p w:rsidR="003E1620" w:rsidRPr="00974F5D" w:rsidRDefault="003E1620" w:rsidP="003E1620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 современной литературе существует большое количество исследований, посв</w:t>
      </w:r>
      <w:r w:rsidR="00B67659">
        <w:rPr>
          <w:rFonts w:eastAsia="Times New Roman" w:cs="Times New Roman"/>
          <w:sz w:val="28"/>
          <w:szCs w:val="28"/>
          <w:lang w:eastAsia="ru-RU"/>
        </w:rPr>
        <w:t>ящённых проблеме коммуникации [1, 4, 10, 14</w:t>
      </w:r>
      <w:r w:rsidRPr="00974F5D">
        <w:rPr>
          <w:rFonts w:eastAsia="Times New Roman" w:cs="Times New Roman"/>
          <w:sz w:val="28"/>
          <w:szCs w:val="28"/>
          <w:lang w:eastAsia="ru-RU"/>
        </w:rPr>
        <w:t>].</w:t>
      </w:r>
    </w:p>
    <w:p w:rsidR="004515CC" w:rsidRPr="00974F5D" w:rsidRDefault="004515CC" w:rsidP="004515CC">
      <w:pPr>
        <w:spacing w:line="360" w:lineRule="auto"/>
        <w:ind w:firstLine="709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Понятие «коммуникация» (от лат. </w:t>
      </w:r>
      <w:r w:rsidRPr="00974F5D">
        <w:rPr>
          <w:rFonts w:eastAsia="Times New Roman" w:cs="Times New Roman"/>
          <w:sz w:val="28"/>
          <w:szCs w:val="28"/>
          <w:lang w:val="en-US" w:eastAsia="ru-RU"/>
        </w:rPr>
        <w:t>communication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– сообщение, передача) используется в разных науках. Различные виды и формы коммуникации изучаются в рамках семиотики, информатики, кибернетики,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психологии, философии, лингвистики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, культурологии, этнографии</w:t>
      </w:r>
      <w:r w:rsidRPr="00974F5D">
        <w:rPr>
          <w:rFonts w:eastAsia="Times New Roman" w:cs="Times New Roman"/>
          <w:sz w:val="28"/>
          <w:szCs w:val="28"/>
          <w:lang w:eastAsia="ru-RU"/>
        </w:rPr>
        <w:t>, менеджмента, педагогики и других областей знания.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>Общее в его трактовке связано с представлением о коммуникации как о «передаче информации от одной системы к другой посредством специальных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носителей, </w:t>
      </w:r>
      <w:r w:rsidRPr="00974F5D">
        <w:rPr>
          <w:rFonts w:eastAsia="Times New Roman" w:cs="Times New Roman"/>
          <w:sz w:val="28"/>
          <w:szCs w:val="28"/>
          <w:lang w:eastAsia="ru-RU"/>
        </w:rPr>
        <w:t>сигнало</w:t>
      </w:r>
      <w:r w:rsidR="00B67659">
        <w:rPr>
          <w:rFonts w:eastAsia="Times New Roman" w:cs="Times New Roman"/>
          <w:spacing w:val="-20"/>
          <w:sz w:val="28"/>
          <w:szCs w:val="28"/>
          <w:lang w:eastAsia="ru-RU"/>
        </w:rPr>
        <w:t>в» [29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, с. 286].</w:t>
      </w:r>
    </w:p>
    <w:p w:rsidR="004515CC" w:rsidRPr="00974F5D" w:rsidRDefault="004515CC" w:rsidP="004515CC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На общенаучном уровне сложилось два основных подхода к анализу коммуникации. В первом случае под коммуникацией понимается однонаправленный процесс кодирования – передачи информации от источника и её приём получателем сообщения. Во втором коммуникация понимается как совместная деятельность её участников,</w:t>
      </w:r>
      <w:r w:rsidR="00C92676">
        <w:rPr>
          <w:rFonts w:eastAsia="Times New Roman" w:cs="Times New Roman"/>
          <w:sz w:val="28"/>
          <w:szCs w:val="28"/>
          <w:lang w:eastAsia="ru-RU"/>
        </w:rPr>
        <w:t xml:space="preserve"> в ходе которой согласовывается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общий взгляд на вещи и действия с ними. </w:t>
      </w:r>
    </w:p>
    <w:p w:rsidR="004515CC" w:rsidRPr="00974F5D" w:rsidRDefault="004515CC" w:rsidP="004515CC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Терми</w:t>
      </w:r>
      <w:r w:rsidR="00C92676">
        <w:rPr>
          <w:rFonts w:eastAsia="Times New Roman" w:cs="Times New Roman"/>
          <w:sz w:val="28"/>
          <w:szCs w:val="28"/>
          <w:lang w:eastAsia="ru-RU"/>
        </w:rPr>
        <w:t xml:space="preserve">н «коммуникация», кроме общего </w:t>
      </w:r>
      <w:r w:rsidRPr="00974F5D">
        <w:rPr>
          <w:rFonts w:eastAsia="Times New Roman" w:cs="Times New Roman"/>
          <w:sz w:val="28"/>
          <w:szCs w:val="28"/>
          <w:lang w:eastAsia="ru-RU"/>
        </w:rPr>
        <w:t>имеет дополнительные и уточняющие значения, в зависимости от того, какой смы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сл вкл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адывается в рамках того или иного научного подхода. </w:t>
      </w:r>
    </w:p>
    <w:p w:rsidR="004515CC" w:rsidRPr="00974F5D" w:rsidRDefault="004515CC" w:rsidP="004515CC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Согласно экзистенциалистской концепции коммуникация не сводится к взаимодействию, а представляет собой взаимное самовыражение участников коммуникативного акта, предполагающее стремление к сохранению внутренне присущей</w:t>
      </w:r>
      <w:r w:rsidR="00B67659">
        <w:rPr>
          <w:rFonts w:eastAsia="Times New Roman" w:cs="Times New Roman"/>
          <w:sz w:val="28"/>
          <w:szCs w:val="28"/>
          <w:lang w:eastAsia="ru-RU"/>
        </w:rPr>
        <w:t xml:space="preserve"> личности самостоятельности [30</w:t>
      </w:r>
      <w:r w:rsidRPr="00974F5D">
        <w:rPr>
          <w:rFonts w:eastAsia="Times New Roman" w:cs="Times New Roman"/>
          <w:sz w:val="28"/>
          <w:szCs w:val="28"/>
          <w:lang w:eastAsia="ru-RU"/>
        </w:rPr>
        <w:t>]. В рамках данной концепции, значимыми признаются ситуации, в которых самовыражение индивидов выступает как достаточно отчётливо осознаваемое намерение хотя бы одного из участников коммуникативного акта.</w:t>
      </w:r>
    </w:p>
    <w:p w:rsidR="004515CC" w:rsidRPr="00974F5D" w:rsidRDefault="004515CC" w:rsidP="004515CC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 работах исследователей коммуникации всё чаще стали появляться термины «диалог», </w:t>
      </w:r>
      <w:r w:rsidR="00B67659">
        <w:rPr>
          <w:rFonts w:eastAsia="Times New Roman" w:cs="Times New Roman"/>
          <w:sz w:val="28"/>
          <w:szCs w:val="28"/>
          <w:lang w:eastAsia="ru-RU"/>
        </w:rPr>
        <w:t>«диалогическая коммуникация» [9</w:t>
      </w:r>
      <w:r w:rsidRPr="00974F5D">
        <w:rPr>
          <w:rFonts w:eastAsia="Times New Roman" w:cs="Times New Roman"/>
          <w:sz w:val="28"/>
          <w:szCs w:val="28"/>
          <w:lang w:eastAsia="ru-RU"/>
        </w:rPr>
        <w:t>, с. 32].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Понятие «коммуникация» имеет много общего с понятием «общение». Поэтому ряд учёных рассматривают оба понятия как синонимы с той лишь разницей, что общение – это категория психологическая, 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коммуникация – социально-психологическая. Векторы коммуникации дифференцируются на 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психологический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технологический, информационный, организационный и так далее. 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И.А.Колесниковой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«и общение, и коммуникация выступают как формы отражения одного и того же фундаментального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явления – взаимодействия людей. Как о</w:t>
      </w:r>
      <w:r w:rsidR="009D41A0">
        <w:rPr>
          <w:rFonts w:eastAsia="Times New Roman" w:cs="Times New Roman"/>
          <w:sz w:val="28"/>
          <w:szCs w:val="28"/>
          <w:lang w:eastAsia="ru-RU"/>
        </w:rPr>
        <w:t>бщение, так и коммуникация, имею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т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основу, следовательно, могут рассматриваться в рус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ле </w:t>
      </w:r>
      <w:proofErr w:type="spellStart"/>
      <w:r w:rsidR="008925A2">
        <w:rPr>
          <w:rFonts w:eastAsia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8925A2">
        <w:rPr>
          <w:rFonts w:eastAsia="Times New Roman" w:cs="Times New Roman"/>
          <w:sz w:val="28"/>
          <w:szCs w:val="28"/>
          <w:lang w:eastAsia="ru-RU"/>
        </w:rPr>
        <w:t xml:space="preserve"> подхода» [17</w:t>
      </w:r>
      <w:r w:rsidRPr="00974F5D">
        <w:rPr>
          <w:rFonts w:eastAsia="Times New Roman" w:cs="Times New Roman"/>
          <w:sz w:val="28"/>
          <w:szCs w:val="28"/>
          <w:lang w:eastAsia="ru-RU"/>
        </w:rPr>
        <w:t>, с.28].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Входя в механизм социального взаимодействия, - как считает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Т.М.Дридзе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общение одновременно располагает и собственным механизмом, поддающимся анализу, а также качественной и даже количественной оценке. Это делает необходимым изучение последнего для правильного понимания всех связанных с ним процессов. Это тем более существенно, что механизм этот управляем через обучение, путём формирования умений и навыков оперирования познавательными и коммуникативными  элементами в ходе текстовой деятельности. 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 качестве критериев развитости личности в сфере общения применяют следующий ряд понятий, этимологически связанных с понятием «коммуникация»: коммуникабельность, коммуникативные (качества).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74F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Коммуникабельность – общительность, способность легко и быстро устанавливать контакты с людьми </w:t>
      </w:r>
      <w:r w:rsidR="008925A2">
        <w:rPr>
          <w:rFonts w:eastAsia="Times New Roman" w:cs="Times New Roman"/>
          <w:sz w:val="28"/>
          <w:szCs w:val="28"/>
          <w:lang w:eastAsia="ru-RU"/>
        </w:rPr>
        <w:t>[11</w:t>
      </w:r>
      <w:r w:rsidRPr="00974F5D">
        <w:rPr>
          <w:rFonts w:eastAsia="Times New Roman" w:cs="Times New Roman"/>
          <w:sz w:val="28"/>
          <w:szCs w:val="28"/>
          <w:lang w:eastAsia="ru-RU"/>
        </w:rPr>
        <w:t>, с.417].</w:t>
      </w:r>
      <w:r w:rsidR="0052095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Коммуникативные </w:t>
      </w:r>
      <w:r w:rsidRPr="00974F5D">
        <w:rPr>
          <w:rFonts w:eastAsia="Times New Roman" w:cs="Times New Roman"/>
          <w:color w:val="000000"/>
          <w:sz w:val="28"/>
          <w:szCs w:val="28"/>
          <w:lang w:eastAsia="ru-RU"/>
        </w:rPr>
        <w:t>кач</w:t>
      </w:r>
      <w:r w:rsidR="00520956">
        <w:rPr>
          <w:rFonts w:eastAsia="Times New Roman" w:cs="Times New Roman"/>
          <w:color w:val="000000"/>
          <w:sz w:val="28"/>
          <w:szCs w:val="28"/>
          <w:lang w:eastAsia="ru-RU"/>
        </w:rPr>
        <w:t>ества</w:t>
      </w:r>
      <w:r w:rsidRPr="00974F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 способность ориентироваться в различных ситуациях общения, основанная на знаниях, умениях, навыках, чувственном и социальном опыте индивида в сфере ме</w:t>
      </w:r>
      <w:r w:rsidR="008925A2">
        <w:rPr>
          <w:rFonts w:eastAsia="Times New Roman" w:cs="Times New Roman"/>
          <w:color w:val="000000"/>
          <w:sz w:val="28"/>
          <w:szCs w:val="28"/>
          <w:lang w:eastAsia="ru-RU"/>
        </w:rPr>
        <w:t>жличностного взаимодействия [28</w:t>
      </w:r>
      <w:r w:rsidRPr="00974F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с.195]. 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Производными от значения понятия «коммуникация» являются категории коммуникативный навык, приём, аспект, подход, коммуникативные умения, коммуникативные методы и так далее.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Изучению навыков общения посвящены работы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М.Е.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Дашкина</w:t>
      </w:r>
      <w:proofErr w:type="spellEnd"/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В.И.Ивановой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Т.М.Воителевой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Т.М.Адамьянц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и других. Выделяются различные классификации навыков в соответствии с имеющимися теориями и подходами.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>Под навыками понимают достаточно разные феномены: способности, умения.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Так, например,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Л.Тайер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характеризует коммуникативные умения и навыки через категорию «коммуникативные способности». «Коммуникативные способности» как одна из трёх координат общения по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модели коммуникации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Л.Тайера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определяются как «стратегические» и «тактические», то есть способности говорящего понять коммуникативную ситуацию и способности, обеспечивающие возможность вступить в успешную коммуникацию. «Стратегические способности» - это навыки и умения, обеспечивающие адекватность ориентировочно-планирующей фазы общения; «тактические способности» - это навыки и умения, обеспеч</w:t>
      </w:r>
      <w:r w:rsidR="008925A2">
        <w:rPr>
          <w:rFonts w:eastAsia="Times New Roman" w:cs="Times New Roman"/>
          <w:sz w:val="28"/>
          <w:szCs w:val="28"/>
          <w:lang w:eastAsia="ru-RU"/>
        </w:rPr>
        <w:t>ивающие исполнительную фазу [20</w:t>
      </w:r>
      <w:r w:rsidRPr="00974F5D">
        <w:rPr>
          <w:rFonts w:eastAsia="Times New Roman" w:cs="Times New Roman"/>
          <w:sz w:val="28"/>
          <w:szCs w:val="28"/>
          <w:lang w:eastAsia="ru-RU"/>
        </w:rPr>
        <w:t>, с.56-57].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 словам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С.Л.Рубинштейна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навыки – автоматически выполняемые компоненты сознательной деятельности человека, образующиеся в результате упр</w:t>
      </w:r>
      <w:r w:rsidR="008925A2">
        <w:rPr>
          <w:rFonts w:eastAsia="Times New Roman" w:cs="Times New Roman"/>
          <w:sz w:val="28"/>
          <w:szCs w:val="28"/>
          <w:lang w:eastAsia="ru-RU"/>
        </w:rPr>
        <w:t>ажнения, тренировки, выучки [25</w:t>
      </w:r>
      <w:r w:rsidRPr="00974F5D">
        <w:rPr>
          <w:rFonts w:eastAsia="Times New Roman" w:cs="Times New Roman"/>
          <w:sz w:val="28"/>
          <w:szCs w:val="28"/>
          <w:lang w:eastAsia="ru-RU"/>
        </w:rPr>
        <w:t>, с.28 - 39].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 определению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В.А.Крутецкого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«навыками называют закреплённые, автоматизированные приёмы и способы работы, которые являются составными моментами в сложной,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сознательной деятельности» [18</w:t>
      </w:r>
      <w:r w:rsidRPr="00974F5D">
        <w:rPr>
          <w:rFonts w:eastAsia="Times New Roman" w:cs="Times New Roman"/>
          <w:sz w:val="28"/>
          <w:szCs w:val="28"/>
          <w:lang w:eastAsia="ru-RU"/>
        </w:rPr>
        <w:t>, с.97].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Г.К.Селевко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определяет навык как способность выполнять какие-либо действия автоматически</w:t>
      </w:r>
      <w:r w:rsidR="008925A2">
        <w:rPr>
          <w:rFonts w:eastAsia="Times New Roman" w:cs="Times New Roman"/>
          <w:sz w:val="28"/>
          <w:szCs w:val="28"/>
          <w:lang w:eastAsia="ru-RU"/>
        </w:rPr>
        <w:t>, без поэлементного контроля [26</w:t>
      </w:r>
      <w:r w:rsidRPr="00974F5D">
        <w:rPr>
          <w:rFonts w:eastAsia="Times New Roman" w:cs="Times New Roman"/>
          <w:sz w:val="28"/>
          <w:szCs w:val="28"/>
          <w:lang w:eastAsia="ru-RU"/>
        </w:rPr>
        <w:t>, с.13].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Особенностями навыков являются: относительная устойчивость; отсутствие поэлементного контроля; различная степень осознанности;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операциональность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всех видов деятельности субъекта;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кумулятивность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.</w:t>
      </w:r>
    </w:p>
    <w:p w:rsidR="003E1620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Процесс формирования навыков имеет фундаментальное значение и лежит в основе развития всех умений, знаний и способностей. Он включает в себя овладение операцией, позволяет достичь высших показателей на базе совершенствования и закрепления связей между компонентами автоматизации и высокого уровня готовности действия к воспроизведению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 основе классификации коммуникативных навыков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Э.И.Аюповой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навыки соотв</w:t>
      </w:r>
      <w:r w:rsidR="00520956">
        <w:rPr>
          <w:rFonts w:eastAsia="Times New Roman" w:cs="Times New Roman"/>
          <w:sz w:val="28"/>
          <w:szCs w:val="28"/>
          <w:lang w:eastAsia="ru-RU"/>
        </w:rPr>
        <w:t xml:space="preserve">етствуют трём функциям общения: </w:t>
      </w:r>
      <w:r w:rsidRPr="00974F5D">
        <w:rPr>
          <w:rFonts w:eastAsia="Times New Roman" w:cs="Times New Roman"/>
          <w:sz w:val="28"/>
          <w:szCs w:val="28"/>
          <w:lang w:eastAsia="ru-RU"/>
        </w:rPr>
        <w:t>когнити</w:t>
      </w:r>
      <w:r w:rsidR="00520956">
        <w:rPr>
          <w:rFonts w:eastAsia="Times New Roman" w:cs="Times New Roman"/>
          <w:sz w:val="28"/>
          <w:szCs w:val="28"/>
          <w:lang w:eastAsia="ru-RU"/>
        </w:rPr>
        <w:t>вной, аффективной, регулятивной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Автор конкретизирует навыки, связанные с реализац</w:t>
      </w:r>
      <w:r w:rsidR="009D41A0">
        <w:rPr>
          <w:rFonts w:eastAsia="Times New Roman" w:cs="Times New Roman"/>
          <w:sz w:val="28"/>
          <w:szCs w:val="28"/>
          <w:lang w:eastAsia="ru-RU"/>
        </w:rPr>
        <w:t xml:space="preserve">ией когнитивной функции общения, такие как </w:t>
      </w:r>
      <w:r w:rsidRPr="00974F5D">
        <w:rPr>
          <w:rFonts w:eastAsia="Times New Roman" w:cs="Times New Roman"/>
          <w:sz w:val="28"/>
          <w:szCs w:val="28"/>
          <w:lang w:eastAsia="ru-RU"/>
        </w:rPr>
        <w:t>передачи, получения эмоционального и интеллектуального содержания сообщения, использования вербальных и невербальных средств общения, понимания настроения партнёра по его вербальному и невер</w:t>
      </w:r>
      <w:r w:rsidR="009D41A0">
        <w:rPr>
          <w:rFonts w:eastAsia="Times New Roman" w:cs="Times New Roman"/>
          <w:sz w:val="28"/>
          <w:szCs w:val="28"/>
          <w:lang w:eastAsia="ru-RU"/>
        </w:rPr>
        <w:t xml:space="preserve">бальному поведению и так далее; </w:t>
      </w:r>
      <w:r w:rsidR="009D41A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аффективной функции общения, т.е. </w:t>
      </w:r>
      <w:r w:rsidRPr="00974F5D">
        <w:rPr>
          <w:rFonts w:eastAsia="Times New Roman" w:cs="Times New Roman"/>
          <w:sz w:val="28"/>
          <w:szCs w:val="28"/>
          <w:lang w:eastAsia="ru-RU"/>
        </w:rPr>
        <w:t>формирования межличностных отношений между партнёрами, формирования межличностных отношений внутри группы, между группой и внешней средой;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навыки, связанные с реализацией р</w:t>
      </w:r>
      <w:r w:rsidR="008925A2">
        <w:rPr>
          <w:rFonts w:eastAsia="Times New Roman" w:cs="Times New Roman"/>
          <w:sz w:val="28"/>
          <w:szCs w:val="28"/>
          <w:lang w:eastAsia="ru-RU"/>
        </w:rPr>
        <w:t>егулятивной функции общения  [7</w:t>
      </w:r>
      <w:r w:rsidRPr="00974F5D">
        <w:rPr>
          <w:rFonts w:eastAsia="Times New Roman" w:cs="Times New Roman"/>
          <w:sz w:val="28"/>
          <w:szCs w:val="28"/>
          <w:lang w:eastAsia="ru-RU"/>
        </w:rPr>
        <w:t>].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Опираясь на труды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Б.В.Асафьева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Н.А.Бернштейна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Б.Ф.Ломова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С.Л.Рубинштейна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и основные положения теории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Т.М.Дридзе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Т.З.Адамьянц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мы выделили в своём исследовании навыки эмотивно-смыслового конта</w:t>
      </w:r>
      <w:r w:rsidR="00DC3932">
        <w:rPr>
          <w:rFonts w:eastAsia="Times New Roman" w:cs="Times New Roman"/>
          <w:sz w:val="28"/>
          <w:szCs w:val="28"/>
          <w:lang w:eastAsia="ru-RU"/>
        </w:rPr>
        <w:t>кта и интерпретационные навыки, т.е. навыки понимания</w:t>
      </w:r>
      <w:r w:rsidRPr="00974F5D">
        <w:rPr>
          <w:rFonts w:eastAsia="Times New Roman" w:cs="Times New Roman"/>
          <w:sz w:val="28"/>
          <w:szCs w:val="28"/>
          <w:lang w:eastAsia="ru-RU"/>
        </w:rPr>
        <w:t>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 xml:space="preserve">Эмотивно-смысловой контакт – коммуникативное действие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межсубъектной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содержательно-информационной связи, осуществляемой вербальными, визуальными, тактильными, пластическими способами, в результате которого происходит обмен смысловой информацией (впечатлениями, эмоциями, представлениями, знаниями, ценностями).</w:t>
      </w:r>
      <w:proofErr w:type="gramEnd"/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Навыки эмотивно-смыслового контакта – это характерные для общения художественного типа механизмы невербального и вербального коммуникативного взаимодействия, где в эмоциональной форме визуально-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кинестетически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изобразительно, интонационно передаётся смысл сообщения.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Интерпретационные навыки - навыки рассуждения, построения ассоциативных связей, поиска символических аналогий, аргументирования.</w:t>
      </w:r>
    </w:p>
    <w:p w:rsidR="00EF6EA8" w:rsidRPr="00974F5D" w:rsidRDefault="00EF6EA8" w:rsidP="00EF6EA8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К навыкам эмотивно-смыслового контакта мы относим интонационные, моторно-двигательные; визуально-кинестетические; художественно-графические. Данные навыки реализуются различными способами и связаны с элементами фольклорных текстов. </w:t>
      </w:r>
    </w:p>
    <w:p w:rsidR="00940BED" w:rsidRPr="00974F5D" w:rsidRDefault="00940BED" w:rsidP="00940BE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 фольклоре музыкальная интонация вырастает 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из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речевой и генетически связана с ней. По мнению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Б.В.Асафьева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музыка устной традиции</w:t>
      </w:r>
      <w:r w:rsidR="0012145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– творчество в сфере бытовых интонаций, большей частью импровизированное, на традиционной основе которой рождаются новые варианты, обусловленные эмоциональностью высказывания, особенностями интонационно-эмоционального языка.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Б.В.Асафьев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рассматривает бытовую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музыку «как один из видов художественного общения и эмоционального высказывания» [28, с.82].</w:t>
      </w:r>
    </w:p>
    <w:p w:rsidR="00940BED" w:rsidRPr="00974F5D" w:rsidRDefault="00940BED" w:rsidP="00940BE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Визуально-кинестетические навыки – вид коммуникативных навыков, обеспечивающих эмотивно-смысловой контакт партнёров по общению на основе прочтения элементов пластики движений, элементов языка жестов.</w:t>
      </w:r>
    </w:p>
    <w:p w:rsidR="00974F5D" w:rsidRPr="00974F5D" w:rsidRDefault="00940BED" w:rsidP="00940BE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Визуально-кинестетические навыки рассматриваются нами в непосредственной связи с речевой и музыкальной интонацией и отражают семантику фольклорных пластических движений (мимику, жесты).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Моторно-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двигательные </w:t>
      </w:r>
      <w:r w:rsidR="00121455">
        <w:rPr>
          <w:rFonts w:eastAsia="Times New Roman" w:cs="Times New Roman"/>
          <w:sz w:val="28"/>
          <w:szCs w:val="28"/>
          <w:lang w:eastAsia="ru-RU"/>
        </w:rPr>
        <w:t xml:space="preserve">навыки обеспечивают </w:t>
      </w:r>
      <w:r w:rsidRPr="00974F5D">
        <w:rPr>
          <w:rFonts w:eastAsia="Times New Roman" w:cs="Times New Roman"/>
          <w:sz w:val="28"/>
          <w:szCs w:val="28"/>
          <w:lang w:eastAsia="ru-RU"/>
        </w:rPr>
        <w:t>эмотивно-смысловой контакт партнёров по общению на основе прочтени</w:t>
      </w:r>
      <w:r w:rsidR="00121455">
        <w:rPr>
          <w:rFonts w:eastAsia="Times New Roman" w:cs="Times New Roman"/>
          <w:sz w:val="28"/>
          <w:szCs w:val="28"/>
          <w:lang w:eastAsia="ru-RU"/>
        </w:rPr>
        <w:t>я элементов музыкального ритма, так как м</w:t>
      </w:r>
      <w:r w:rsidRPr="00974F5D">
        <w:rPr>
          <w:rFonts w:eastAsia="Times New Roman" w:cs="Times New Roman"/>
          <w:sz w:val="28"/>
          <w:szCs w:val="28"/>
          <w:lang w:eastAsia="ru-RU"/>
        </w:rPr>
        <w:t>оторно-двигательные навыки формируются в процессе освоения лексики танцева</w:t>
      </w:r>
      <w:r w:rsidR="00121455">
        <w:rPr>
          <w:rFonts w:eastAsia="Times New Roman" w:cs="Times New Roman"/>
          <w:sz w:val="28"/>
          <w:szCs w:val="28"/>
          <w:lang w:eastAsia="ru-RU"/>
        </w:rPr>
        <w:t>льного и музыкального фольклора,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его ритмического начала. </w:t>
      </w:r>
      <w:r w:rsidR="00121455">
        <w:rPr>
          <w:rFonts w:eastAsia="Times New Roman" w:cs="Times New Roman"/>
          <w:sz w:val="28"/>
          <w:szCs w:val="28"/>
          <w:lang w:eastAsia="ru-RU"/>
        </w:rPr>
        <w:t>В основе данных навыков лежит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свободное оперирование метроритмическими формулами фольклора, воспроизводимыми в танце, движениях.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Учитывая вышесказанное, следует отметить, что формирование коммуникативных навыков у детей старшего дошкольного возраста в рамках воспитательного процесса может осуществляться не только путём подражания, но и через его осмысление, анализ составляющих элементов и постепенный перевод из внешнего во внут</w:t>
      </w:r>
      <w:r w:rsidR="001F7A4F">
        <w:rPr>
          <w:rFonts w:eastAsia="Times New Roman" w:cs="Times New Roman"/>
          <w:sz w:val="28"/>
          <w:szCs w:val="28"/>
          <w:lang w:eastAsia="ru-RU"/>
        </w:rPr>
        <w:t>ренний умственный план действия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Таким образом, осознанный характер формирования коммуникативных навыков у детей старшего дош</w:t>
      </w:r>
      <w:r w:rsidR="007872D5">
        <w:rPr>
          <w:rFonts w:eastAsia="Times New Roman" w:cs="Times New Roman"/>
          <w:sz w:val="28"/>
          <w:szCs w:val="28"/>
          <w:lang w:eastAsia="ru-RU"/>
        </w:rPr>
        <w:t>кольного возраста является одним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из особенностей рассматриваемого педагогически организованного процесса.</w:t>
      </w:r>
    </w:p>
    <w:p w:rsidR="00974F5D" w:rsidRPr="00974F5D" w:rsidRDefault="007872D5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А.В.Мудрика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,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э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моционально-смысловой доминантой общения детск</w:t>
      </w:r>
      <w:r>
        <w:rPr>
          <w:rFonts w:eastAsia="Times New Roman" w:cs="Times New Roman"/>
          <w:sz w:val="28"/>
          <w:szCs w:val="28"/>
          <w:lang w:eastAsia="ru-RU"/>
        </w:rPr>
        <w:t xml:space="preserve">ого типа 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является содержание основных сфер жизнедеятельности старших дошкольников: познание, деятельность и игра. Доминанта определяет содержание и характер общения старших  дошкольников со всеми категориями партнёров. «Ребёнку необходимо понять и усвоить нормы нового для него вида общения – общения в п</w:t>
      </w:r>
      <w:r w:rsidR="008925A2">
        <w:rPr>
          <w:rFonts w:eastAsia="Times New Roman" w:cs="Times New Roman"/>
          <w:sz w:val="28"/>
          <w:szCs w:val="28"/>
          <w:lang w:eastAsia="ru-RU"/>
        </w:rPr>
        <w:t>роцессе любой деятельности» [22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, с.40].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Старшие дошкольники вступают в общение тогда, когда для этого имеются конкретные предметно-практические основания, которые обусловливают содержание их общения, его длительность, интенсивность и устойчивость. Содержа</w:t>
      </w:r>
      <w:r w:rsidR="001F7A4F">
        <w:rPr>
          <w:rFonts w:eastAsia="Times New Roman" w:cs="Times New Roman"/>
          <w:sz w:val="28"/>
          <w:szCs w:val="28"/>
          <w:lang w:eastAsia="ru-RU"/>
        </w:rPr>
        <w:t>ние общения определяется главной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игровой деятельностью [22</w:t>
      </w:r>
      <w:r w:rsidRPr="00974F5D">
        <w:rPr>
          <w:rFonts w:eastAsia="Times New Roman" w:cs="Times New Roman"/>
          <w:sz w:val="28"/>
          <w:szCs w:val="28"/>
          <w:lang w:eastAsia="ru-RU"/>
        </w:rPr>
        <w:t>, с.42].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Дети 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старше-подготовительной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группы  не могут долго сосредотачиваться на одном виде деятельности, требуется постоянная смена её видов. Поэтому формирование коммуникативных навыков у детей этого возраста осуществляется в соответствии со спецификой их комплексной реализации в основных сферах жизнедеятельности и характеризуется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интегративностью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.</w:t>
      </w:r>
    </w:p>
    <w:p w:rsidR="00974F5D" w:rsidRPr="00974F5D" w:rsidRDefault="00974F5D" w:rsidP="007872D5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Таким образом, комплексная реализация процесса формирования коммуникативных навыков у детей старшего дошкольного возраста в основных сферах жизнедеятельности является одной из его особенностей.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К наиболее распространённым базовым 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толкованиям термина «фольклор» относятся дефиниции </w:t>
      </w:r>
      <w:proofErr w:type="spellStart"/>
      <w:r w:rsidR="007872D5">
        <w:rPr>
          <w:rFonts w:eastAsia="Times New Roman" w:cs="Times New Roman"/>
          <w:sz w:val="28"/>
          <w:szCs w:val="28"/>
          <w:lang w:eastAsia="ru-RU"/>
        </w:rPr>
        <w:t>В.Е.Гусева</w:t>
      </w:r>
      <w:proofErr w:type="spellEnd"/>
      <w:r w:rsidR="007872D5">
        <w:rPr>
          <w:rFonts w:eastAsia="Times New Roman" w:cs="Times New Roman"/>
          <w:sz w:val="28"/>
          <w:szCs w:val="28"/>
          <w:lang w:eastAsia="ru-RU"/>
        </w:rPr>
        <w:t xml:space="preserve">, это </w:t>
      </w:r>
      <w:r w:rsidRPr="00974F5D">
        <w:rPr>
          <w:rFonts w:eastAsia="Times New Roman" w:cs="Times New Roman"/>
          <w:sz w:val="28"/>
          <w:szCs w:val="28"/>
          <w:lang w:eastAsia="ru-RU"/>
        </w:rPr>
        <w:t>комплекс словесных, музыкальных, игровых, драматических и музыкально-хореографических видов народног</w:t>
      </w:r>
      <w:r w:rsidR="007872D5">
        <w:rPr>
          <w:rFonts w:eastAsia="Times New Roman" w:cs="Times New Roman"/>
          <w:sz w:val="28"/>
          <w:szCs w:val="28"/>
          <w:lang w:eastAsia="ru-RU"/>
        </w:rPr>
        <w:t>о творчества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[13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, с.223],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Б.Н.Путилова</w:t>
      </w:r>
      <w:proofErr w:type="spellEnd"/>
      <w:r w:rsidR="007872D5">
        <w:rPr>
          <w:rFonts w:eastAsia="Times New Roman" w:cs="Times New Roman"/>
          <w:sz w:val="28"/>
          <w:szCs w:val="28"/>
          <w:lang w:eastAsia="ru-RU"/>
        </w:rPr>
        <w:t xml:space="preserve">, это </w:t>
      </w:r>
      <w:r w:rsidRPr="00974F5D">
        <w:rPr>
          <w:rFonts w:eastAsia="Times New Roman" w:cs="Times New Roman"/>
          <w:sz w:val="28"/>
          <w:szCs w:val="28"/>
          <w:lang w:eastAsia="ru-RU"/>
        </w:rPr>
        <w:t>явления и факты вербальной духовной к</w:t>
      </w:r>
      <w:r w:rsidR="007872D5">
        <w:rPr>
          <w:rFonts w:eastAsia="Times New Roman" w:cs="Times New Roman"/>
          <w:sz w:val="28"/>
          <w:szCs w:val="28"/>
          <w:lang w:eastAsia="ru-RU"/>
        </w:rPr>
        <w:t>ультуры во всём их многообразии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А.М.Мехнецова</w:t>
      </w:r>
      <w:proofErr w:type="spellEnd"/>
      <w:r w:rsidR="007872D5">
        <w:rPr>
          <w:rFonts w:eastAsia="Times New Roman" w:cs="Times New Roman"/>
          <w:sz w:val="28"/>
          <w:szCs w:val="28"/>
          <w:lang w:eastAsia="ru-RU"/>
        </w:rPr>
        <w:t xml:space="preserve">, как </w:t>
      </w:r>
      <w:r w:rsidRPr="00974F5D">
        <w:rPr>
          <w:rFonts w:eastAsia="Times New Roman" w:cs="Times New Roman"/>
          <w:sz w:val="28"/>
          <w:szCs w:val="28"/>
          <w:lang w:eastAsia="ru-RU"/>
        </w:rPr>
        <w:t>часть традиционной культуры – своеобразная ху</w:t>
      </w:r>
      <w:r w:rsidR="007872D5">
        <w:rPr>
          <w:rFonts w:eastAsia="Times New Roman" w:cs="Times New Roman"/>
          <w:sz w:val="28"/>
          <w:szCs w:val="28"/>
          <w:lang w:eastAsia="ru-RU"/>
        </w:rPr>
        <w:t>дожественно-философ</w:t>
      </w:r>
      <w:r w:rsidR="008925A2">
        <w:rPr>
          <w:rFonts w:eastAsia="Times New Roman" w:cs="Times New Roman"/>
          <w:sz w:val="28"/>
          <w:szCs w:val="28"/>
          <w:lang w:eastAsia="ru-RU"/>
        </w:rPr>
        <w:t>ская система [21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, 80], </w:t>
      </w:r>
      <w:proofErr w:type="spellStart"/>
      <w:r w:rsidR="007872D5">
        <w:rPr>
          <w:rFonts w:eastAsia="Times New Roman" w:cs="Times New Roman"/>
          <w:sz w:val="28"/>
          <w:szCs w:val="28"/>
          <w:lang w:eastAsia="ru-RU"/>
        </w:rPr>
        <w:t>Н.Г.Михайловой</w:t>
      </w:r>
      <w:proofErr w:type="spellEnd"/>
      <w:r w:rsidR="007872D5">
        <w:rPr>
          <w:rFonts w:eastAsia="Times New Roman" w:cs="Times New Roman"/>
          <w:sz w:val="28"/>
          <w:szCs w:val="28"/>
          <w:lang w:eastAsia="ru-RU"/>
        </w:rPr>
        <w:t xml:space="preserve">  как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«знаково-символическое выражение </w:t>
      </w:r>
      <w:r w:rsidR="007872D5">
        <w:rPr>
          <w:rFonts w:eastAsia="Times New Roman" w:cs="Times New Roman"/>
          <w:spacing w:val="-20"/>
          <w:kern w:val="28"/>
          <w:sz w:val="28"/>
          <w:szCs w:val="28"/>
          <w:lang w:eastAsia="ru-RU"/>
        </w:rPr>
        <w:t>культуры»</w:t>
      </w:r>
      <w:r w:rsidR="008925A2">
        <w:rPr>
          <w:rFonts w:eastAsia="Times New Roman" w:cs="Times New Roman"/>
          <w:spacing w:val="-20"/>
          <w:kern w:val="28"/>
          <w:sz w:val="28"/>
          <w:szCs w:val="28"/>
          <w:lang w:eastAsia="ru-RU"/>
        </w:rPr>
        <w:t xml:space="preserve"> [22</w:t>
      </w:r>
      <w:r w:rsidRPr="00974F5D">
        <w:rPr>
          <w:rFonts w:eastAsia="Times New Roman" w:cs="Times New Roman"/>
          <w:spacing w:val="-20"/>
          <w:kern w:val="28"/>
          <w:sz w:val="28"/>
          <w:szCs w:val="28"/>
          <w:lang w:eastAsia="ru-RU"/>
        </w:rPr>
        <w:t>, с.11],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А.С.Каргина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72D5">
        <w:rPr>
          <w:rFonts w:eastAsia="Times New Roman" w:cs="Times New Roman"/>
          <w:sz w:val="28"/>
          <w:szCs w:val="28"/>
          <w:lang w:eastAsia="ru-RU"/>
        </w:rPr>
        <w:t>как «форма коммуникации культуры»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[16</w:t>
      </w:r>
      <w:r w:rsidRPr="00974F5D">
        <w:rPr>
          <w:rFonts w:eastAsia="Times New Roman" w:cs="Times New Roman"/>
          <w:sz w:val="28"/>
          <w:szCs w:val="28"/>
          <w:lang w:eastAsia="ru-RU"/>
        </w:rPr>
        <w:t>, с.29-44].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Фольклор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 народов мира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коммуникативен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по своей сущности</w:t>
      </w:r>
      <w:r w:rsidR="001F7A4F">
        <w:rPr>
          <w:rFonts w:eastAsia="Times New Roman" w:cs="Times New Roman"/>
          <w:sz w:val="28"/>
          <w:szCs w:val="28"/>
          <w:lang w:eastAsia="ru-RU"/>
        </w:rPr>
        <w:t xml:space="preserve">. Смысл понятия «коммуникация» </w:t>
      </w:r>
      <w:r w:rsidRPr="00974F5D">
        <w:rPr>
          <w:rFonts w:eastAsia="Times New Roman" w:cs="Times New Roman"/>
          <w:sz w:val="28"/>
          <w:szCs w:val="28"/>
          <w:lang w:eastAsia="ru-RU"/>
        </w:rPr>
        <w:t>проецируется на фольклорное творчество. Это - коллективное творчество. Как динамичное явление фольклор функционирует именно в результате актов межличностной коммуникации; коллективной творческой деятельности. Поэтому коммуникацию можно считать одним из родовых признаков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 любого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фольклора.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Фольклор – это информация, «устно передаваемый пр</w:t>
      </w:r>
      <w:r w:rsidR="008925A2">
        <w:rPr>
          <w:rFonts w:eastAsia="Times New Roman" w:cs="Times New Roman"/>
          <w:sz w:val="28"/>
          <w:szCs w:val="28"/>
          <w:lang w:eastAsia="ru-RU"/>
        </w:rPr>
        <w:t>остонародный опыт и знания» [28</w:t>
      </w:r>
      <w:r w:rsidRPr="00974F5D">
        <w:rPr>
          <w:rFonts w:eastAsia="Times New Roman" w:cs="Times New Roman"/>
          <w:sz w:val="28"/>
          <w:szCs w:val="28"/>
          <w:lang w:eastAsia="ru-RU"/>
        </w:rPr>
        <w:t>,с. 157], «своеобразная «копилка» знаний, …уникальное по своим средствам и возможностям хранилище опыта, отражающего неразрывные связи человека с при</w:t>
      </w:r>
      <w:r w:rsidR="008925A2">
        <w:rPr>
          <w:rFonts w:eastAsia="Times New Roman" w:cs="Times New Roman"/>
          <w:sz w:val="28"/>
          <w:szCs w:val="28"/>
          <w:lang w:eastAsia="ru-RU"/>
        </w:rPr>
        <w:t>родой и окружающими людьми» [19</w:t>
      </w:r>
      <w:r w:rsidRPr="00974F5D">
        <w:rPr>
          <w:rFonts w:eastAsia="Times New Roman" w:cs="Times New Roman"/>
          <w:sz w:val="28"/>
          <w:szCs w:val="28"/>
          <w:lang w:eastAsia="ru-RU"/>
        </w:rPr>
        <w:t>, с.5]. В фольклоре сконцентрирована информация о нормах и правилах межличностного и группового взаимодействия, сложившихся в культуре этноса идеалах, ценностях, эталонах, способах общения</w:t>
      </w:r>
      <w:r w:rsidR="001F7A4F">
        <w:rPr>
          <w:rFonts w:eastAsia="Times New Roman" w:cs="Times New Roman"/>
          <w:sz w:val="28"/>
          <w:szCs w:val="28"/>
          <w:lang w:eastAsia="ru-RU"/>
        </w:rPr>
        <w:t>.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72D5">
        <w:rPr>
          <w:rFonts w:eastAsia="Times New Roman" w:cs="Times New Roman"/>
          <w:sz w:val="28"/>
          <w:szCs w:val="28"/>
          <w:lang w:eastAsia="ru-RU"/>
        </w:rPr>
        <w:t xml:space="preserve">Соглашаясь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И.Л.Набоком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мы относим область традиционной народной культуры к части этнической культуры, обеспечивающей стабильность, воспроизводство, сохранение этнически характерных черт и </w:t>
      </w:r>
      <w:r w:rsidR="008925A2">
        <w:rPr>
          <w:rFonts w:eastAsia="Times New Roman" w:cs="Times New Roman"/>
          <w:sz w:val="28"/>
          <w:szCs w:val="28"/>
          <w:lang w:eastAsia="ru-RU"/>
        </w:rPr>
        <w:t>свойств современной культуры [8</w:t>
      </w:r>
      <w:r w:rsidRPr="00974F5D">
        <w:rPr>
          <w:rFonts w:eastAsia="Times New Roman" w:cs="Times New Roman"/>
          <w:sz w:val="28"/>
          <w:szCs w:val="28"/>
          <w:lang w:eastAsia="ru-RU"/>
        </w:rPr>
        <w:t>, с.97-99].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Текст как «коммуник</w:t>
      </w:r>
      <w:r w:rsidR="008925A2">
        <w:rPr>
          <w:rFonts w:eastAsia="Times New Roman" w:cs="Times New Roman"/>
          <w:sz w:val="28"/>
          <w:szCs w:val="28"/>
          <w:lang w:eastAsia="ru-RU"/>
        </w:rPr>
        <w:t>ативный знак высшего порядка» [1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,с. 17] «представляет собой особым образом организованную содержательно-смысловую целостность и может быть определён как система коммуникативно-познавательных элементов, функционально объединённых в единую замкнутую иерархическую содержательно-смысловую структуру общей концепцией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или замыслом </w:t>
      </w:r>
      <w:r w:rsidR="007872D5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п</w:t>
      </w:r>
      <w:r w:rsidRPr="00974F5D">
        <w:rPr>
          <w:rFonts w:eastAsia="Times New Roman" w:cs="Times New Roman"/>
          <w:sz w:val="28"/>
          <w:szCs w:val="28"/>
          <w:lang w:eastAsia="ru-RU"/>
        </w:rPr>
        <w:t>артнёров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по о</w:t>
      </w:r>
      <w:r w:rsidRPr="00974F5D">
        <w:rPr>
          <w:rFonts w:eastAsia="Times New Roman" w:cs="Times New Roman"/>
          <w:sz w:val="28"/>
          <w:szCs w:val="28"/>
          <w:lang w:eastAsia="ru-RU"/>
        </w:rPr>
        <w:t>бщени</w:t>
      </w:r>
      <w:r w:rsidR="008925A2">
        <w:rPr>
          <w:rFonts w:eastAsia="Times New Roman" w:cs="Times New Roman"/>
          <w:spacing w:val="-20"/>
          <w:sz w:val="28"/>
          <w:szCs w:val="28"/>
          <w:lang w:eastAsia="ru-RU"/>
        </w:rPr>
        <w:t>ю» [15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, с. 19].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Поэтому, из всего многообразия имеющихся средств достаточно выделить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тот ком</w:t>
      </w:r>
      <w:r w:rsidRPr="00974F5D">
        <w:rPr>
          <w:rFonts w:eastAsia="Times New Roman" w:cs="Times New Roman"/>
          <w:sz w:val="28"/>
          <w:szCs w:val="28"/>
          <w:lang w:eastAsia="ru-RU"/>
        </w:rPr>
        <w:t>плек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с с</w:t>
      </w:r>
      <w:r w:rsidRPr="00974F5D">
        <w:rPr>
          <w:rFonts w:eastAsia="Times New Roman" w:cs="Times New Roman"/>
          <w:sz w:val="28"/>
          <w:szCs w:val="28"/>
          <w:lang w:eastAsia="ru-RU"/>
        </w:rPr>
        <w:t>ред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ств, котор</w:t>
      </w:r>
      <w:r w:rsidRPr="00974F5D">
        <w:rPr>
          <w:rFonts w:eastAsia="Times New Roman" w:cs="Times New Roman"/>
          <w:sz w:val="28"/>
          <w:szCs w:val="28"/>
          <w:lang w:eastAsia="ru-RU"/>
        </w:rPr>
        <w:t>ый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способствует</w:t>
      </w:r>
      <w:r w:rsidR="000F7F00">
        <w:rPr>
          <w:rFonts w:eastAsia="Times New Roman" w:cs="Times New Roman"/>
          <w:sz w:val="28"/>
          <w:szCs w:val="28"/>
          <w:lang w:eastAsia="ru-RU"/>
        </w:rPr>
        <w:t xml:space="preserve"> реализации цели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- фор</w:t>
      </w:r>
      <w:r w:rsidRPr="00974F5D">
        <w:rPr>
          <w:rFonts w:eastAsia="Times New Roman" w:cs="Times New Roman"/>
          <w:sz w:val="28"/>
          <w:szCs w:val="28"/>
          <w:lang w:eastAsia="ru-RU"/>
        </w:rPr>
        <w:t>мировани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ю коммуникативных навыков. </w:t>
      </w:r>
    </w:p>
    <w:p w:rsidR="00B3069E" w:rsidRDefault="000F7F00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В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 качестве средств фольклора могут рассматриваться музыкальные элементы фольклорного произведения: интонации, ритмические и метрические структуры; поэтические элементы фольклорного произведения: тексты, слова, словосочетания, фразы; пластические элементы фольклорного произведения: жесты, мимика, движение; звуки и звукоподражания. </w:t>
      </w:r>
      <w:proofErr w:type="gramEnd"/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i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Таким образом, представленные позиции коммуникативной сущности фольклора позволяют выявить его коммуникативный и образовательн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о-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коммуникативный потенциал, традиционные и современные способы передачи культурного опыта,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Коммуникативный потенциал фольклора, реализующийся посредством коллективной формы его существования в аутентичной среде, в образовательном процессе становится необходимой предпосылкой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интериоризации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детьми ценностей национальной культуры, транслируемой посредством фольклорного текста.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В образовательном процессе коммуникативный потенциал фольклора раскрывается благодаря педагогической организации. Фольклорные тексты и его элементы могут применяться как образцы коммуникативно-образовательных программ.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 xml:space="preserve">Образовательно-коммуникативная направленность фольклора 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 xml:space="preserve">-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в его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информационно-познавательной, художественно-творческой, инструментально-</w:t>
      </w:r>
      <w:proofErr w:type="spellStart"/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деятельностной</w:t>
      </w:r>
      <w:proofErr w:type="spellEnd"/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, составляющих, которые являются компонентами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образовательно-коммуникативного потенциала фольклора и опираются на сущностные характеристики и свойства фольклора как специфической формы устной коммуникации.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Ведущими характеристиками фольклора являются: художественность, духовность, образность, символичность, выразительность, доступность, как свойство «худо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жественной </w:t>
      </w:r>
      <w:proofErr w:type="spellStart"/>
      <w:r w:rsidR="008925A2">
        <w:rPr>
          <w:rFonts w:eastAsia="Times New Roman" w:cs="Times New Roman"/>
          <w:sz w:val="28"/>
          <w:szCs w:val="28"/>
          <w:lang w:eastAsia="ru-RU"/>
        </w:rPr>
        <w:t>мотивированности</w:t>
      </w:r>
      <w:proofErr w:type="spellEnd"/>
      <w:r w:rsidR="008925A2">
        <w:rPr>
          <w:rFonts w:eastAsia="Times New Roman" w:cs="Times New Roman"/>
          <w:sz w:val="28"/>
          <w:szCs w:val="28"/>
          <w:lang w:eastAsia="ru-RU"/>
        </w:rPr>
        <w:t>» [5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, с.3-5]. </w:t>
      </w:r>
      <w:proofErr w:type="gramEnd"/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Эмотивный компонент образовательно-коммуникативного потенциала фольклора влияет на формирование интереса к этнокультурным ценностям, способствует улучшению психологической атмосферы в процессе организуемой коллективной деятельности </w:t>
      </w:r>
      <w:r w:rsidR="00A25796">
        <w:rPr>
          <w:rFonts w:eastAsia="Times New Roman" w:cs="Times New Roman"/>
          <w:sz w:val="28"/>
          <w:szCs w:val="28"/>
          <w:lang w:eastAsia="ru-RU"/>
        </w:rPr>
        <w:t>детей старшего дошкольного возраста</w:t>
      </w:r>
      <w:r w:rsidRPr="00974F5D">
        <w:rPr>
          <w:rFonts w:eastAsia="Times New Roman" w:cs="Times New Roman"/>
          <w:sz w:val="28"/>
          <w:szCs w:val="28"/>
          <w:lang w:eastAsia="ru-RU"/>
        </w:rPr>
        <w:t>, вызывает положительные переживания, способствует созданию ситуаций успеха и активизирует творческую деятельность. Эстетическое чувство оптимизирует коллективный творческий воспитательный процесс, способствует социально-психологическому сплочению коллектива, «сохранению и передаче от поколения к поколению живого опыта преобразован</w:t>
      </w:r>
      <w:r w:rsidR="008925A2">
        <w:rPr>
          <w:rFonts w:eastAsia="Times New Roman" w:cs="Times New Roman"/>
          <w:sz w:val="28"/>
          <w:szCs w:val="28"/>
          <w:lang w:eastAsia="ru-RU"/>
        </w:rPr>
        <w:t>ия и познания внешнего мира» [12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, с.35].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Информативно-познавательный компонент образовательно-коммуникативного потенциала фольклора влияет на познавательную мотивацию, ориентирует детей на получение знаний, постижение нового, способствует развитию когнитивных способностей. Фольклор из всех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культурных образований наиболее органично и глубоко связан со структурами жизни, быта, этнического самосознания. Содержание фольклорных произведений представляет познавательный интерес с точки зрения его исторического, онтологического, семантического прочтения. Познавательный компонент образовательно-коммуникативного потенциала фольклора реализуется его вербальными, музыкальными, пластическими,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вещностно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-знаковыми средствами в деятельности благодаря актуализации познавательной функции фольклора.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Инструментально-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компонент образовательно-коммуникативного потенциала фольклора развивает умения и навыки работы с фольклорным материалом; определяет инструментовку организуемой деятельности, создаёт пространство для вариативного моделирования процесса воспитания с применением фольклора. Средства фольклора позволяют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природосообразно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в соответствии с задачами </w:t>
      </w:r>
      <w:r w:rsidR="00A25796">
        <w:rPr>
          <w:rFonts w:eastAsia="Times New Roman" w:cs="Times New Roman"/>
          <w:sz w:val="28"/>
          <w:szCs w:val="28"/>
          <w:lang w:eastAsia="ru-RU"/>
        </w:rPr>
        <w:t xml:space="preserve">возраста инструментовать </w:t>
      </w:r>
      <w:r w:rsidRPr="00974F5D">
        <w:rPr>
          <w:rFonts w:eastAsia="Times New Roman" w:cs="Times New Roman"/>
          <w:sz w:val="28"/>
          <w:szCs w:val="28"/>
          <w:lang w:eastAsia="ru-RU"/>
        </w:rPr>
        <w:t>образовательный процесс в позитивной динамике поставленной цели. Инструментально-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974F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компонент образовательно-коммуникативного потенциала фольклора создаёт дополнительный ресурс коллективного творческого взаимодействия, вооружает педагога разнообразными средствами, междисциплинарными методами, приёмами, формами работы, то есть «инструментарием» личностно-ориентированного, гуманистического воспитания. В этой связи существенны коммуникативные возможности фольклорных текстов как содержательной и процессуальной единицы. Коммуникативное измерение фольклорного текста выражает себя в единстве синтаксических, семантических и прагматических характеристик.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974F5D">
        <w:rPr>
          <w:rFonts w:eastAsia="Times New Roman" w:cs="Times New Roman"/>
          <w:sz w:val="28"/>
          <w:szCs w:val="28"/>
          <w:lang w:eastAsia="ru-RU"/>
        </w:rPr>
        <w:t>Вышеизложенное</w:t>
      </w:r>
      <w:proofErr w:type="gram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позволяет рассматривать фольклор как полимодальный ресурс формирования коммуникативных навыков у </w:t>
      </w:r>
      <w:r w:rsidR="00A25796">
        <w:rPr>
          <w:rFonts w:eastAsia="Times New Roman" w:cs="Times New Roman"/>
          <w:sz w:val="28"/>
          <w:szCs w:val="28"/>
          <w:lang w:eastAsia="ru-RU"/>
        </w:rPr>
        <w:t>детей старшего дошкольного возраста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Следует отметить его ауд</w:t>
      </w:r>
      <w:r w:rsidRPr="00974F5D">
        <w:rPr>
          <w:rFonts w:eastAsia="Times New Roman" w:cs="Times New Roman"/>
          <w:sz w:val="28"/>
          <w:szCs w:val="28"/>
          <w:lang w:eastAsia="ru-RU"/>
        </w:rPr>
        <w:t>иальны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е, </w:t>
      </w:r>
      <w:r w:rsidRPr="00974F5D">
        <w:rPr>
          <w:rFonts w:eastAsia="Times New Roman" w:cs="Times New Roman"/>
          <w:sz w:val="28"/>
          <w:szCs w:val="28"/>
          <w:lang w:eastAsia="ru-RU"/>
        </w:rPr>
        <w:t>визуально-кинестетические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характеристики</w:t>
      </w:r>
      <w:r w:rsidRPr="00974F5D">
        <w:rPr>
          <w:rFonts w:eastAsia="Times New Roman" w:cs="Times New Roman"/>
          <w:sz w:val="28"/>
          <w:szCs w:val="28"/>
          <w:lang w:eastAsia="ru-RU"/>
        </w:rPr>
        <w:t>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Видовое многообразие средств фольклора предопределяет возможности формирования обозначенных коммуникативных навыков в соответствии с ведущей модальностью и развитием полимодального восприятия в старшем  дошкольном возрасте.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Таким образом, образовательно-коммуникативный потенциал фольклора настоящего исследования – это возможности его семиотических средств и их применения в условиях образовательного процесса в аспекте формирования коммуникативных навыков на основе педагогического текстуального прочтения.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Учитывая вышесказанное и полагаясь на мнения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Г.З.Каганова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Э.А.Орловой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А.М.Столяренко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А.С.Каргина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Т.Г.Стефаненко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И.М.Быховской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А.Я.Флиер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и других авторов, рассмотрим социально-культурные, социально-психологические, социально-педагогические механизмы 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р</w:t>
      </w:r>
      <w:r w:rsidRPr="00974F5D">
        <w:rPr>
          <w:rFonts w:eastAsia="Times New Roman" w:cs="Times New Roman"/>
          <w:sz w:val="28"/>
          <w:szCs w:val="28"/>
          <w:lang w:eastAsia="ru-RU"/>
        </w:rPr>
        <w:t>еализаци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и о</w:t>
      </w:r>
      <w:r w:rsidRPr="00974F5D">
        <w:rPr>
          <w:rFonts w:eastAsia="Times New Roman" w:cs="Times New Roman"/>
          <w:sz w:val="28"/>
          <w:szCs w:val="28"/>
          <w:lang w:eastAsia="ru-RU"/>
        </w:rPr>
        <w:t>бразователь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но-ко</w:t>
      </w:r>
      <w:r w:rsidRPr="00974F5D">
        <w:rPr>
          <w:rFonts w:eastAsia="Times New Roman" w:cs="Times New Roman"/>
          <w:sz w:val="28"/>
          <w:szCs w:val="28"/>
          <w:lang w:eastAsia="ru-RU"/>
        </w:rPr>
        <w:t>ммуникат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и</w:t>
      </w:r>
      <w:r w:rsidRPr="00974F5D">
        <w:rPr>
          <w:rFonts w:eastAsia="Times New Roman" w:cs="Times New Roman"/>
          <w:sz w:val="28"/>
          <w:szCs w:val="28"/>
          <w:lang w:eastAsia="ru-RU"/>
        </w:rPr>
        <w:t>вн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ого потенциала фо</w:t>
      </w:r>
      <w:r w:rsidRPr="00974F5D">
        <w:rPr>
          <w:rFonts w:eastAsia="Times New Roman" w:cs="Times New Roman"/>
          <w:sz w:val="28"/>
          <w:szCs w:val="28"/>
          <w:lang w:eastAsia="ru-RU"/>
        </w:rPr>
        <w:t>лькло</w:t>
      </w:r>
      <w:r w:rsidRPr="00974F5D">
        <w:rPr>
          <w:rFonts w:eastAsia="Times New Roman" w:cs="Times New Roman"/>
          <w:spacing w:val="-20"/>
          <w:sz w:val="28"/>
          <w:szCs w:val="28"/>
          <w:lang w:eastAsia="ru-RU"/>
        </w:rPr>
        <w:t>ра.</w:t>
      </w:r>
    </w:p>
    <w:p w:rsidR="00A25796" w:rsidRDefault="00974F5D" w:rsidP="00974F5D">
      <w:pPr>
        <w:spacing w:line="360" w:lineRule="auto"/>
        <w:ind w:firstLine="709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Социально-психологические механизмы реализации образовательно-коммуникативного потенциала фольклора позволяют обосновать степень развитости возможностей фольклора в формировании информативных, интерактивных, перцептивных качеств личности. К данным механизмам следует отнести подражани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е, </w:t>
      </w:r>
      <w:proofErr w:type="spellStart"/>
      <w:r w:rsidR="008925A2">
        <w:rPr>
          <w:rFonts w:eastAsia="Times New Roman" w:cs="Times New Roman"/>
          <w:sz w:val="28"/>
          <w:szCs w:val="28"/>
          <w:lang w:eastAsia="ru-RU"/>
        </w:rPr>
        <w:t>эмпатию</w:t>
      </w:r>
      <w:proofErr w:type="spellEnd"/>
      <w:r w:rsidR="008925A2">
        <w:rPr>
          <w:rFonts w:eastAsia="Times New Roman" w:cs="Times New Roman"/>
          <w:sz w:val="28"/>
          <w:szCs w:val="28"/>
          <w:lang w:eastAsia="ru-RU"/>
        </w:rPr>
        <w:t>, комбинирование. [23</w:t>
      </w:r>
      <w:r w:rsidRPr="00974F5D">
        <w:rPr>
          <w:rFonts w:eastAsia="Times New Roman" w:cs="Times New Roman"/>
          <w:sz w:val="28"/>
          <w:szCs w:val="28"/>
          <w:lang w:eastAsia="ru-RU"/>
        </w:rPr>
        <w:t>].</w:t>
      </w:r>
      <w:r w:rsidRPr="00974F5D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Способствуя сближению межличностного общения,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эмпатия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определяет способности людей вчувствоваться в психологические состояния, переживания друг друга. Данный механизм выполняет стимулирующую функцию, воздействующую на мотивационные основания социальной активности людей, актуализирует знания человека и потребности в них. Как социально-психологический механизм реализации образовательно-коммуникативного потенциала фольклора,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эмпатия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8925A2">
        <w:rPr>
          <w:rFonts w:eastAsia="Times New Roman" w:cs="Times New Roman"/>
          <w:sz w:val="28"/>
          <w:szCs w:val="28"/>
          <w:lang w:eastAsia="ru-RU"/>
        </w:rPr>
        <w:t>меет эстетический характер. [24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, с. 685].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Социально-педагогические механизмы реализации образовательно-коммуникативного потенциала фольклора (игра, анализ, интерпретация, адаптация) направлены на перевод знаково-выразительной системы языка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фольклора в сферу доступного, то есть понимаемого и воспринимаемого, обеспечивают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интериоризацию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этнокультурных ценностей детьми.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Игра как средство общения, обучения, накопления жизненного опыта обладает многими функциями: диагностической, познавательной, коммуникативной, развлекательной. Как форма познавательной деятельности игра стимулирует мышление, воображение, активизирует эмоциональную сферу. Всё это делает игру одним из эффективных социально-педагогических механизмов образовательно-коммуникативного потенциала фольклора.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Вариативное применение социально-культурных, социально-психологических, социально-педагогических механизмов реализации коммуникативно-образовательного потенциала фольклора предполагает комбинирование, комплексность их выбора в зависимости от социально-педагогических условий формирования коммуникативных навыков средствами фольклора.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Видовое многообразие средств фольклора предопределяет возможности формирования коммуникативных навыков в соответствии с ведущей модальностью и развитием полимодального восприятия в старшем дошкольном возрасте как на уровне актуального, так и на уровне перспективного развития.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Содержание процесса формирования коммуникативных навыков средствами фольклора </w:t>
      </w:r>
      <w:r w:rsidRPr="00974F5D">
        <w:rPr>
          <w:rFonts w:eastAsia="Times New Roman" w:cs="Times New Roman"/>
          <w:i/>
          <w:sz w:val="28"/>
          <w:szCs w:val="28"/>
          <w:lang w:eastAsia="ru-RU"/>
        </w:rPr>
        <w:t>отражает его цель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и направлено на её реализацию. В качестве содержательного компонента выступает организация целенаправленной совместной интегрированной деятельности педагогов и воспитанников средствами фольклора.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Интегрированная деятельность в нашем понимании – это обеспечивающая создание рефлексивной среды система предметно опосредованного взаимодействия, где предметом взаимодействия является песенный, музыкально-хореографический, игровой, изобразительный и декоративно-прикладной фольклор, в многообразии его видов по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комбинации структурных элементов в системе средств художественной выразительности.</w:t>
      </w:r>
    </w:p>
    <w:p w:rsidR="00974F5D" w:rsidRPr="00974F5D" w:rsidRDefault="00A60940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Педагогические условия 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 организация процесса формирования коммун</w:t>
      </w:r>
      <w:r>
        <w:rPr>
          <w:rFonts w:eastAsia="Times New Roman" w:cs="Times New Roman"/>
          <w:sz w:val="28"/>
          <w:szCs w:val="28"/>
          <w:lang w:eastAsia="ru-RU"/>
        </w:rPr>
        <w:t>икативных навыков предусматриваю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т в первую очередь знание и оценку доминирующей сенсорной модальности каж</w:t>
      </w:r>
      <w:r w:rsidR="00B3069E">
        <w:rPr>
          <w:rFonts w:eastAsia="Times New Roman" w:cs="Times New Roman"/>
          <w:sz w:val="28"/>
          <w:szCs w:val="28"/>
          <w:lang w:eastAsia="ru-RU"/>
        </w:rPr>
        <w:t>дого дошкольника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[17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]. Это позволяет педагогу эффективно решать личностно ориентированные коммуникативно-образовательные задачи на этапах рассматриваемого процесса: опираться на виды навыков, к формированию которых </w:t>
      </w:r>
      <w:r>
        <w:rPr>
          <w:rFonts w:eastAsia="Times New Roman" w:cs="Times New Roman"/>
          <w:sz w:val="28"/>
          <w:szCs w:val="28"/>
          <w:lang w:eastAsia="ru-RU"/>
        </w:rPr>
        <w:t>старший до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 xml:space="preserve">школьник сенситивен, применять средства, которые </w:t>
      </w:r>
      <w:r w:rsidR="00974F5D" w:rsidRPr="00974F5D">
        <w:rPr>
          <w:rFonts w:eastAsia="Times New Roman" w:cs="Times New Roman"/>
          <w:spacing w:val="-20"/>
          <w:sz w:val="28"/>
          <w:szCs w:val="28"/>
          <w:lang w:eastAsia="ru-RU"/>
        </w:rPr>
        <w:t>о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твечаю</w:t>
      </w:r>
      <w:r w:rsidR="00974F5D"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т 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полимодальному</w:t>
      </w:r>
      <w:r w:rsidR="00974F5D" w:rsidRPr="00974F5D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характеру формирования коммуникативных навыков.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Обеспечивающие эмоциональную отзывчивость,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дошкольника в процесс коммуникации, навыки эмотивно-смыслового контакта представляют собой механизмы невербального и вербального коммуникативного взаимодействия, где сообщение передаётся визуально-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кинестетически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>, интонационно. Это интонационные, моторно-двигательные, визуально-кинестетические, художественно-графические навыки.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Учитывая характеристики фольклора как полимодального ресурса формирования опорной системы коммуникативных действий необходимо отдать должное внимание способам организации текстовой деятельности, технике интерпретации фольклора и его средств, где значимой становится педагогическая интерпретация.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Поэтому в соответствии с поставленной образовательной целью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интерконтекстуальный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 подход к фольклору и его средствам позволяет реализовать информативные,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, инструментальные возможности фольклорного текста.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5F1AB7">
        <w:rPr>
          <w:rFonts w:eastAsia="Times New Roman" w:cs="Times New Roman"/>
          <w:sz w:val="28"/>
          <w:szCs w:val="28"/>
          <w:lang w:eastAsia="ru-RU"/>
        </w:rPr>
        <w:t xml:space="preserve">фольклоре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познавательная игра – это эмотивно-креативный способ решения коммуникативной задачи как способ активизации познавательной деятельности. Это метод, направленный на мотивированное включение дошкольника в деятельность. В основе познавательной игры – задача или несколько сопутствующих задач, решение которых сопровождается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мотивированными, целенаправленными действиями, основанными на внимании, реактивности восприятия, базовых знаниях и навыках, наблюдательности, умении анализировать, дифференцировать признаки предметов, выделять главное и второстепенное, находить простейшие взаимосвязи. Например, выстраивание смысловых цепочек по поэтическим текстам песен, сказок. Интонационные игры на восприятие и воспроизведение подголосков, ритмические игры на дифференциацию ритма, метрические игры на осмысление логических ударений </w:t>
      </w:r>
      <w:proofErr w:type="spellStart"/>
      <w:r w:rsidRPr="00974F5D">
        <w:rPr>
          <w:rFonts w:eastAsia="Times New Roman" w:cs="Times New Roman"/>
          <w:sz w:val="28"/>
          <w:szCs w:val="28"/>
          <w:lang w:eastAsia="ru-RU"/>
        </w:rPr>
        <w:t>ритмослогов</w:t>
      </w:r>
      <w:proofErr w:type="spellEnd"/>
      <w:r w:rsidRPr="00974F5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 xml:space="preserve">В рассматриваемой технологии познавательная игра применяется также как жанр фольклора. Например, песня-загадка. Данный жанровый образец отвечает всем аспектам формирования выделенных нами видов навыков. Полимодальные структуры песни-загадки являются аудиальными, визуальными, кинестетическими стимулами восприятия. </w:t>
      </w:r>
      <w:r w:rsidR="005F1AB7">
        <w:rPr>
          <w:rFonts w:eastAsia="Times New Roman" w:cs="Times New Roman"/>
          <w:sz w:val="28"/>
          <w:szCs w:val="28"/>
          <w:lang w:eastAsia="ru-RU"/>
        </w:rPr>
        <w:t>В данном случае ф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ольклорный текст несёт эмоционально-выразительную и смысловую нагрузку. Здесь реализуется интеллектуально-мыслительная деятельность по формированию интерпретационных навыков или навыков рассуждения и понимания. </w:t>
      </w:r>
    </w:p>
    <w:p w:rsidR="00974F5D" w:rsidRPr="00974F5D" w:rsidRDefault="005F1AB7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Национальные с</w:t>
      </w:r>
      <w:r w:rsidR="00974F5D" w:rsidRPr="00974F5D">
        <w:rPr>
          <w:rFonts w:eastAsia="Times New Roman" w:cs="Times New Roman"/>
          <w:sz w:val="28"/>
          <w:szCs w:val="28"/>
          <w:lang w:eastAsia="ru-RU"/>
        </w:rPr>
        <w:t>остязательные игры или соревнования в «точности», «устойчивости», «уверенности», «осознанности» выполнения навыков являются компонентами познавательных и подвижных игр, имеют мотивационную направленность.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В процессе формирования коммуникативных навыков значимое место уделялось играм на развитие фонематических способностей старших дошкольников. В речевых играх обращается внимание на правильность воспроизведения, понимания, выразительность интонаций. С коррекционными задачами применяют</w:t>
      </w:r>
      <w:r w:rsidR="005F1AB7">
        <w:rPr>
          <w:rFonts w:eastAsia="Times New Roman" w:cs="Times New Roman"/>
          <w:sz w:val="28"/>
          <w:szCs w:val="28"/>
          <w:lang w:eastAsia="ru-RU"/>
        </w:rPr>
        <w:t>ся фольклорные «игры-</w:t>
      </w:r>
      <w:proofErr w:type="spellStart"/>
      <w:r w:rsidR="005F1AB7">
        <w:rPr>
          <w:rFonts w:eastAsia="Times New Roman" w:cs="Times New Roman"/>
          <w:sz w:val="28"/>
          <w:szCs w:val="28"/>
          <w:lang w:eastAsia="ru-RU"/>
        </w:rPr>
        <w:t>голосянки</w:t>
      </w:r>
      <w:proofErr w:type="spellEnd"/>
      <w:r w:rsidR="005F1AB7">
        <w:rPr>
          <w:rFonts w:eastAsia="Times New Roman" w:cs="Times New Roman"/>
          <w:sz w:val="28"/>
          <w:szCs w:val="28"/>
          <w:lang w:eastAsia="ru-RU"/>
        </w:rPr>
        <w:t>», в нашем случае хоровод «</w:t>
      </w:r>
      <w:proofErr w:type="spellStart"/>
      <w:r w:rsidR="005F1AB7">
        <w:rPr>
          <w:rFonts w:eastAsia="Times New Roman" w:cs="Times New Roman"/>
          <w:sz w:val="28"/>
          <w:szCs w:val="28"/>
          <w:lang w:eastAsia="ru-RU"/>
        </w:rPr>
        <w:t>осуохай</w:t>
      </w:r>
      <w:proofErr w:type="spellEnd"/>
      <w:r w:rsidR="005F1AB7">
        <w:rPr>
          <w:rFonts w:eastAsia="Times New Roman" w:cs="Times New Roman"/>
          <w:sz w:val="28"/>
          <w:szCs w:val="28"/>
          <w:lang w:eastAsia="ru-RU"/>
        </w:rPr>
        <w:t>»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Жанр фольклорной игры</w:t>
      </w:r>
      <w:r w:rsidR="005F1AB7">
        <w:rPr>
          <w:rFonts w:eastAsia="Times New Roman" w:cs="Times New Roman"/>
          <w:sz w:val="28"/>
          <w:szCs w:val="28"/>
          <w:lang w:eastAsia="ru-RU"/>
        </w:rPr>
        <w:t>-хоровода  «</w:t>
      </w:r>
      <w:proofErr w:type="spellStart"/>
      <w:r w:rsidR="005F1AB7">
        <w:rPr>
          <w:rFonts w:eastAsia="Times New Roman" w:cs="Times New Roman"/>
          <w:sz w:val="28"/>
          <w:szCs w:val="28"/>
          <w:lang w:eastAsia="ru-RU"/>
        </w:rPr>
        <w:t>осуохай</w:t>
      </w:r>
      <w:proofErr w:type="spellEnd"/>
      <w:r w:rsidR="005F1AB7">
        <w:rPr>
          <w:rFonts w:eastAsia="Times New Roman" w:cs="Times New Roman"/>
          <w:sz w:val="28"/>
          <w:szCs w:val="28"/>
          <w:lang w:eastAsia="ru-RU"/>
        </w:rPr>
        <w:t>»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 является неотъемлемой формой коммуникативного взаимодействия и организации деятельности. Он представлен хороводными, музыкально-драматическими и драматическими </w:t>
      </w:r>
      <w:r w:rsidRPr="00974F5D">
        <w:rPr>
          <w:rFonts w:eastAsia="Times New Roman" w:cs="Times New Roman"/>
          <w:sz w:val="28"/>
          <w:szCs w:val="28"/>
          <w:lang w:eastAsia="ru-RU"/>
        </w:rPr>
        <w:lastRenderedPageBreak/>
        <w:t>играми, включающими различные виды художественной деятельности как комплексно, так и дифференцированно (пение, движение, диалог, пантомимика; музыкальное сопровождение).</w:t>
      </w:r>
    </w:p>
    <w:p w:rsidR="00974F5D" w:rsidRPr="00974F5D" w:rsidRDefault="00974F5D" w:rsidP="00974F5D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974F5D">
        <w:rPr>
          <w:rFonts w:eastAsia="Times New Roman" w:cs="Times New Roman"/>
          <w:sz w:val="28"/>
          <w:szCs w:val="28"/>
          <w:lang w:eastAsia="ru-RU"/>
        </w:rPr>
        <w:t>Таким образом, в качестве необходимых педагогических мер технологии рассматриваются: коллективные формы взаимодействия; игровые способы организации деятельности; эмотивно-познавательные контексты как смысловые окружения организуемой деятельности; методы стимулирования и мотивации деятельности старших дошкольников (познавательные и подвижные игры, соревнования), метод наглядной алгоритмизации - упражнение; категориальная оценка выполнения коммуникативных навыков.</w:t>
      </w:r>
      <w:r w:rsidRPr="00974F5D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Pr="00974F5D">
        <w:rPr>
          <w:rFonts w:eastAsia="Times New Roman" w:cs="Times New Roman"/>
          <w:sz w:val="28"/>
          <w:szCs w:val="28"/>
          <w:lang w:eastAsia="ru-RU"/>
        </w:rPr>
        <w:t xml:space="preserve">Выделенные нами характеристики выполнения навыка, выраженные в показателях «устойчиво», «осознанно», «уверенно», «реактивно» явились одновременно критериями качества выполнения действия, стимулом выполнения действия, отражением меры понимания и проявления установки на коммуникативную успешность. В процессе формирования коммуникативных навыков учитывается ведущая сенсорная модальность восприятия детей  и соответствующие способы выполнения навыков. </w:t>
      </w:r>
    </w:p>
    <w:p w:rsidR="00D2696A" w:rsidRDefault="00D2696A" w:rsidP="00B46638">
      <w:pPr>
        <w:tabs>
          <w:tab w:val="left" w:pos="900"/>
        </w:tabs>
        <w:spacing w:line="36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B46638" w:rsidRPr="00CD60D6" w:rsidRDefault="00B46638" w:rsidP="008925A2">
      <w:pPr>
        <w:tabs>
          <w:tab w:val="left" w:pos="900"/>
        </w:tabs>
        <w:spacing w:line="360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D60D6">
        <w:rPr>
          <w:rFonts w:eastAsia="Times New Roman" w:cs="Times New Roman"/>
          <w:b/>
          <w:sz w:val="28"/>
          <w:szCs w:val="28"/>
          <w:lang w:eastAsia="ru-RU"/>
        </w:rPr>
        <w:t>Список литературы</w:t>
      </w:r>
    </w:p>
    <w:p w:rsidR="00B46638" w:rsidRPr="008925A2" w:rsidRDefault="00B67659" w:rsidP="008925A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00"/>
        </w:tabs>
        <w:autoSpaceDE w:val="0"/>
        <w:autoSpaceDN w:val="0"/>
        <w:adjustRightInd w:val="0"/>
        <w:spacing w:after="200" w:line="360" w:lineRule="auto"/>
        <w:contextualSpacing/>
        <w:jc w:val="left"/>
        <w:rPr>
          <w:rFonts w:eastAsia="Times New Roman" w:cs="Times New Roman"/>
          <w:sz w:val="28"/>
          <w:lang w:eastAsia="ru-RU"/>
        </w:rPr>
      </w:pPr>
      <w:r w:rsidRPr="008925A2">
        <w:rPr>
          <w:rFonts w:eastAsia="Times New Roman" w:cs="Times New Roman"/>
          <w:sz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lang w:eastAsia="ru-RU"/>
        </w:rPr>
        <w:t>Адамьянц</w:t>
      </w:r>
      <w:proofErr w:type="spellEnd"/>
      <w:r w:rsidR="00B46638" w:rsidRPr="008925A2">
        <w:rPr>
          <w:rFonts w:eastAsia="Times New Roman" w:cs="Times New Roman"/>
          <w:sz w:val="28"/>
          <w:lang w:eastAsia="ru-RU"/>
        </w:rPr>
        <w:t>, Т.З. Социальные коммуникации: учеб</w:t>
      </w:r>
      <w:proofErr w:type="gramStart"/>
      <w:r w:rsidR="00B46638" w:rsidRPr="008925A2">
        <w:rPr>
          <w:rFonts w:eastAsia="Times New Roman" w:cs="Times New Roman"/>
          <w:sz w:val="28"/>
          <w:lang w:eastAsia="ru-RU"/>
        </w:rPr>
        <w:t>.</w:t>
      </w:r>
      <w:proofErr w:type="gramEnd"/>
      <w:r w:rsidR="00B46638" w:rsidRPr="008925A2">
        <w:rPr>
          <w:rFonts w:eastAsia="Times New Roman" w:cs="Times New Roman"/>
          <w:sz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sz w:val="28"/>
          <w:lang w:eastAsia="ru-RU"/>
        </w:rPr>
        <w:t>п</w:t>
      </w:r>
      <w:proofErr w:type="gramEnd"/>
      <w:r w:rsidR="00B46638" w:rsidRPr="008925A2">
        <w:rPr>
          <w:rFonts w:eastAsia="Times New Roman" w:cs="Times New Roman"/>
          <w:sz w:val="28"/>
          <w:lang w:eastAsia="ru-RU"/>
        </w:rPr>
        <w:t xml:space="preserve">особие для вузов / Т.З. </w:t>
      </w:r>
      <w:proofErr w:type="spellStart"/>
      <w:r w:rsidR="00B46638" w:rsidRPr="008925A2">
        <w:rPr>
          <w:rFonts w:eastAsia="Times New Roman" w:cs="Times New Roman"/>
          <w:sz w:val="28"/>
          <w:lang w:eastAsia="ru-RU"/>
        </w:rPr>
        <w:t>Адамьянц</w:t>
      </w:r>
      <w:proofErr w:type="spellEnd"/>
      <w:r w:rsidR="00B46638" w:rsidRPr="008925A2">
        <w:rPr>
          <w:rFonts w:eastAsia="Times New Roman" w:cs="Times New Roman"/>
          <w:sz w:val="28"/>
          <w:lang w:eastAsia="ru-RU"/>
        </w:rPr>
        <w:t xml:space="preserve">. – М.: </w:t>
      </w:r>
      <w:r w:rsidR="008925A2">
        <w:rPr>
          <w:rFonts w:eastAsia="Times New Roman" w:cs="Times New Roman"/>
          <w:sz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lang w:eastAsia="ru-RU"/>
        </w:rPr>
        <w:t>Дрофа, 2009. – 203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Алексеев, Э.Е. Фольклор в контексте современной культуры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Э.Е.Алексеев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>.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– М.: Советский композитор,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1988.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–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237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с.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Алифанова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, Е.М. Формирование коммуникативной компетенции детей дошкольного и младшего школьного возраста средствами театрализованных игр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: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автореф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дис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…канд.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пед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наук / Е.М.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Алифанова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– </w:t>
      </w:r>
      <w:r w:rsidR="008925A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Волгоград, </w:t>
      </w:r>
      <w:r w:rsidR="00B46638" w:rsidRPr="008925A2">
        <w:rPr>
          <w:rFonts w:eastAsia="Times New Roman" w:cs="Times New Roman"/>
          <w:spacing w:val="-20"/>
          <w:sz w:val="28"/>
          <w:szCs w:val="20"/>
          <w:lang w:eastAsia="ru-RU"/>
        </w:rPr>
        <w:t xml:space="preserve">2001. – </w:t>
      </w:r>
      <w:r w:rsidR="008925A2">
        <w:rPr>
          <w:rFonts w:eastAsia="Times New Roman" w:cs="Times New Roman"/>
          <w:spacing w:val="-20"/>
          <w:sz w:val="28"/>
          <w:szCs w:val="20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szCs w:val="20"/>
          <w:lang w:eastAsia="ru-RU"/>
        </w:rPr>
        <w:t>21</w:t>
      </w:r>
      <w:r w:rsidR="008925A2">
        <w:rPr>
          <w:rFonts w:eastAsia="Times New Roman" w:cs="Times New Roman"/>
          <w:spacing w:val="-20"/>
          <w:sz w:val="28"/>
          <w:szCs w:val="20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szCs w:val="20"/>
          <w:lang w:eastAsia="ru-RU"/>
        </w:rPr>
        <w:t>с</w:t>
      </w:r>
      <w:r w:rsidR="00B46638" w:rsidRPr="008925A2">
        <w:rPr>
          <w:rFonts w:eastAsia="Times New Roman" w:cs="Times New Roman"/>
          <w:b/>
          <w:spacing w:val="-20"/>
          <w:sz w:val="28"/>
          <w:szCs w:val="20"/>
          <w:lang w:eastAsia="ru-RU"/>
        </w:rPr>
        <w:t>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Андреева, Г.М. Социальная психология; Учебник для высших учебных заведений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/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Г.М.Андреева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– 5-е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изд.,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и доп.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М.: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Аспект Пресс, 2007. – 363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lastRenderedPageBreak/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Артёменко, Е.Б. Язык фольклора: в чём его своеобразие? / Е.Б.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Артёменко // Живая старина.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С.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3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-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5.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Асафьев, Б.В. О народной музыке / Сост. И.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Земцовский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А.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Кунанбаева</w:t>
      </w:r>
      <w:proofErr w:type="spellEnd"/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– : 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Музыка, 1987. – 248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pacing w:val="-20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Аюпова, Э.И. Формирование коммуникативных навыков акцентуированных подростков 13.00.01: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дисс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…канд.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пед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наук: 13.00.01: /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Э.И.Аюпова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М., </w:t>
      </w:r>
      <w:r w:rsidR="00B46638" w:rsidRPr="008925A2">
        <w:rPr>
          <w:rFonts w:eastAsia="Times New Roman" w:cs="Times New Roman"/>
          <w:spacing w:val="-20"/>
          <w:sz w:val="28"/>
          <w:szCs w:val="28"/>
          <w:lang w:eastAsia="ru-RU"/>
        </w:rPr>
        <w:t xml:space="preserve">2007. – </w:t>
      </w:r>
      <w:r w:rsidR="008925A2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szCs w:val="28"/>
          <w:lang w:eastAsia="ru-RU"/>
        </w:rPr>
        <w:t xml:space="preserve">222 </w:t>
      </w:r>
      <w:r w:rsidR="008925A2">
        <w:rPr>
          <w:rFonts w:eastAsia="Times New Roman" w:cs="Times New Roman"/>
          <w:spacing w:val="-20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szCs w:val="28"/>
          <w:lang w:eastAsia="ru-RU"/>
        </w:rPr>
        <w:t>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540"/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Бережнова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, Л.Н.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Этнопедагогика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: учеб</w:t>
      </w:r>
      <w:proofErr w:type="gram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.</w:t>
      </w:r>
      <w:proofErr w:type="gram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п</w:t>
      </w:r>
      <w:proofErr w:type="gram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особие для студ.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высш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. учеб. заведений /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Л.Н.Бережнова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, И.Л. Набок,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В.И.Щеглов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. - М.: 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Издательский центр «Академия», 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2007. 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–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240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 с.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Богомолова, Н.Н. Социальная психология печати, радио, телевидения /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Н.Н.Богомолова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М.: Изд. МГУ, 1991. С.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32.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Бодалёв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А.А. Проблемы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гуманизации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межличностного общения и основные направления их психологического изучения /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А.А.Бодалёв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//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Вопросы психологии. – 1989. -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№6. – С.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11-20.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Большой иллюстрированный словарь иностранных слов: 17000 сл. – М.: ООО «Издательство Апрель», ООО Издательство «Русский словари», 2004, - 957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Воробей, Ю.Д. Диалектика художественного творчества. - М.: Издательство Московского университета, 1984. - 175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</w:p>
    <w:p w:rsidR="00B46638" w:rsidRPr="008925A2" w:rsidRDefault="00B67659" w:rsidP="008925A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00"/>
        </w:tabs>
        <w:autoSpaceDE w:val="0"/>
        <w:autoSpaceDN w:val="0"/>
        <w:adjustRightInd w:val="0"/>
        <w:spacing w:after="200" w:line="360" w:lineRule="auto"/>
        <w:contextualSpacing/>
        <w:jc w:val="left"/>
        <w:rPr>
          <w:rFonts w:eastAsia="Times New Roman" w:cs="Times New Roman"/>
          <w:spacing w:val="-20"/>
          <w:sz w:val="28"/>
          <w:lang w:eastAsia="ru-RU"/>
        </w:rPr>
      </w:pPr>
      <w:r w:rsidRPr="008925A2">
        <w:rPr>
          <w:rFonts w:eastAsia="Times New Roman" w:cs="Times New Roman"/>
          <w:sz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lang w:eastAsia="ru-RU"/>
        </w:rPr>
        <w:t xml:space="preserve">Гусев, В.Е. Эстетика фольклора / </w:t>
      </w:r>
      <w:proofErr w:type="spellStart"/>
      <w:r w:rsidR="00B46638" w:rsidRPr="008925A2">
        <w:rPr>
          <w:rFonts w:eastAsia="Times New Roman" w:cs="Times New Roman"/>
          <w:sz w:val="28"/>
          <w:lang w:eastAsia="ru-RU"/>
        </w:rPr>
        <w:t>В.Е.Гусев</w:t>
      </w:r>
      <w:proofErr w:type="spellEnd"/>
      <w:r w:rsidR="00B46638" w:rsidRPr="008925A2">
        <w:rPr>
          <w:rFonts w:eastAsia="Times New Roman" w:cs="Times New Roman"/>
          <w:sz w:val="28"/>
          <w:lang w:eastAsia="ru-RU"/>
        </w:rPr>
        <w:t xml:space="preserve"> – Л.: Наука, </w:t>
      </w:r>
      <w:r w:rsidR="00B46638" w:rsidRPr="008925A2">
        <w:rPr>
          <w:rFonts w:eastAsia="Times New Roman" w:cs="Times New Roman"/>
          <w:spacing w:val="-20"/>
          <w:sz w:val="28"/>
          <w:lang w:eastAsia="ru-RU"/>
        </w:rPr>
        <w:t xml:space="preserve">1967. </w:t>
      </w:r>
      <w:r w:rsidR="008925A2">
        <w:rPr>
          <w:rFonts w:eastAsia="Times New Roman" w:cs="Times New Roman"/>
          <w:spacing w:val="-20"/>
          <w:sz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lang w:eastAsia="ru-RU"/>
        </w:rPr>
        <w:t xml:space="preserve">– </w:t>
      </w:r>
      <w:r w:rsidR="008925A2">
        <w:rPr>
          <w:rFonts w:eastAsia="Times New Roman" w:cs="Times New Roman"/>
          <w:spacing w:val="-20"/>
          <w:sz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lang w:eastAsia="ru-RU"/>
        </w:rPr>
        <w:t xml:space="preserve">320 </w:t>
      </w:r>
      <w:r w:rsidR="008925A2">
        <w:rPr>
          <w:rFonts w:eastAsia="Times New Roman" w:cs="Times New Roman"/>
          <w:spacing w:val="-20"/>
          <w:sz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pacing w:val="-20"/>
          <w:sz w:val="28"/>
          <w:lang w:eastAsia="ru-RU"/>
        </w:rPr>
        <w:t>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Дридзе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Т.М. Социальная коммуникация как текстовая деятельность в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семиосоциопсихологии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Т.М.Дридзе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// ОНС. – 1996 . - №3.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С. 145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– 152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Дридзе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, Т.М. Язык и социальная психология: Учебное пособие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од ред. и с предисл.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А.А.Леонтьева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Вступ. ст.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Е.М.Акимкина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Изд.2-е, доп.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- М.: Книжный дом «ЛИБРОКОМ»,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2009.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240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с.</w:t>
      </w:r>
    </w:p>
    <w:p w:rsidR="00B46638" w:rsidRPr="008925A2" w:rsidRDefault="00B46638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.Каргин, А.С Комплексный подход к изучению фольклора: от </w:t>
      </w:r>
      <w:proofErr w:type="spellStart"/>
      <w:r w:rsidRPr="008925A2">
        <w:rPr>
          <w:rFonts w:eastAsia="Times New Roman" w:cs="Times New Roman"/>
          <w:sz w:val="28"/>
          <w:szCs w:val="28"/>
          <w:lang w:eastAsia="ru-RU"/>
        </w:rPr>
        <w:t>полидисциплинарности</w:t>
      </w:r>
      <w:proofErr w:type="spellEnd"/>
      <w:r w:rsidRPr="008925A2">
        <w:rPr>
          <w:rFonts w:eastAsia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8925A2">
        <w:rPr>
          <w:rFonts w:eastAsia="Times New Roman" w:cs="Times New Roman"/>
          <w:sz w:val="28"/>
          <w:szCs w:val="28"/>
          <w:lang w:eastAsia="ru-RU"/>
        </w:rPr>
        <w:t>интерконтекстуальной</w:t>
      </w:r>
      <w:proofErr w:type="spellEnd"/>
      <w:r w:rsidRPr="008925A2">
        <w:rPr>
          <w:rFonts w:eastAsia="Times New Roman" w:cs="Times New Roman"/>
          <w:sz w:val="28"/>
          <w:szCs w:val="28"/>
          <w:lang w:eastAsia="ru-RU"/>
        </w:rPr>
        <w:t xml:space="preserve"> фольклористике</w:t>
      </w:r>
      <w:r w:rsidRPr="008925A2">
        <w:rPr>
          <w:rFonts w:eastAsia="Times New Roman" w:cs="Times New Roman"/>
          <w:sz w:val="28"/>
          <w:szCs w:val="20"/>
          <w:lang w:eastAsia="ru-RU"/>
        </w:rPr>
        <w:t xml:space="preserve"> / </w:t>
      </w:r>
      <w:proofErr w:type="spellStart"/>
      <w:r w:rsidRPr="008925A2">
        <w:rPr>
          <w:rFonts w:eastAsia="Times New Roman" w:cs="Times New Roman"/>
          <w:sz w:val="28"/>
          <w:szCs w:val="20"/>
          <w:lang w:eastAsia="ru-RU"/>
        </w:rPr>
        <w:t>А.С.Каргин</w:t>
      </w:r>
      <w:proofErr w:type="spellEnd"/>
      <w:r w:rsidRPr="008925A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8925A2">
        <w:rPr>
          <w:rFonts w:eastAsia="Times New Roman" w:cs="Times New Roman"/>
          <w:sz w:val="28"/>
          <w:szCs w:val="28"/>
          <w:lang w:eastAsia="ru-RU"/>
        </w:rPr>
        <w:t xml:space="preserve">// Первый Всероссийский конгресс фольклористов. Сборник докладов. Том 1. – </w:t>
      </w:r>
      <w:r w:rsidRPr="008925A2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М.: Государственный республиканский центр русского фольклора,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925A2">
        <w:rPr>
          <w:rFonts w:eastAsia="Times New Roman" w:cs="Times New Roman"/>
          <w:sz w:val="28"/>
          <w:szCs w:val="28"/>
          <w:lang w:eastAsia="ru-RU"/>
        </w:rPr>
        <w:t>2005. - С.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925A2">
        <w:rPr>
          <w:rFonts w:eastAsia="Times New Roman" w:cs="Times New Roman"/>
          <w:sz w:val="28"/>
          <w:szCs w:val="28"/>
          <w:lang w:eastAsia="ru-RU"/>
        </w:rPr>
        <w:t>29 - 44.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A2">
        <w:rPr>
          <w:rFonts w:eastAsia="Times New Roman" w:cs="Times New Roman"/>
          <w:sz w:val="28"/>
          <w:szCs w:val="28"/>
          <w:lang w:eastAsia="ru-RU"/>
        </w:rPr>
        <w:t>Колесников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а, И.А. Коммуникативная деятельность педагога: учеб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высш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учеб. заведений / И.А. Колесникова; под ред.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В.А.Сластёнина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М.: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Издательский центр «Академия», 2007. – 336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Крутецкий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В.А. Основы педагогической психологии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В.А.Крутецкий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– М.: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Просвещение, 1972. – 255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Куприянова, Л.Л. Русский фольклор. Программа и методические материалы для уроков музыки в начальной школе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Л.Л.Куприянова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>.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- М.: «Мнемозина»,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2008. – 62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Леонтьев, А.А. Психология общения: Учеб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особие. для студ.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высш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учеб. заведений</w:t>
      </w:r>
      <w:r w:rsidR="00B46638" w:rsidRPr="008925A2">
        <w:rPr>
          <w:rFonts w:eastAsia="Times New Roman" w:cs="Times New Roman"/>
          <w:sz w:val="28"/>
          <w:lang w:eastAsia="ru-RU"/>
        </w:rPr>
        <w:t xml:space="preserve">.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– 3-е изд. – М.: Смысл; Издательский центр «Академия», 2005. –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368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Мехнецов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А.М. Российский фольклорный союз – десять лет спустя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А.М.Мехнецов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8925A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// Фольклор и молодёжь. От истоков к современности. – М.: Российский фольклорный союз, 2000. – С. 30- 37.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Мудрик, А.В. Общение как фактор воспитания школьников.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 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А.В.Мудрик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. – М.: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Педагогика, 1984. – 112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900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Мудрик, А.В. Социальная педагогика</w:t>
      </w:r>
      <w:r w:rsidR="00B46638" w:rsidRPr="008925A2">
        <w:rPr>
          <w:rFonts w:eastAsia="Times New Roman" w:cs="Times New Roman"/>
          <w:sz w:val="28"/>
          <w:lang w:eastAsia="ru-RU"/>
        </w:rPr>
        <w:t>: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Учеб. для студ.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пед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вузов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од ред. В.А.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Сластёнина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.- 5-е изд. доп. - М.: Издательский центр «Академия», 2005.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- 200 с.</w:t>
      </w:r>
    </w:p>
    <w:p w:rsidR="00B46638" w:rsidRPr="008925A2" w:rsidRDefault="00B67659" w:rsidP="008925A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00"/>
          <w:tab w:val="left" w:pos="6300"/>
        </w:tabs>
        <w:autoSpaceDE w:val="0"/>
        <w:autoSpaceDN w:val="0"/>
        <w:adjustRightInd w:val="0"/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>Педагогика: Большая современная энциклопедия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lang w:eastAsia="ru-RU"/>
        </w:rPr>
        <w:t>/ С</w:t>
      </w:r>
      <w:proofErr w:type="gramEnd"/>
      <w:r w:rsidR="00B46638" w:rsidRPr="008925A2">
        <w:rPr>
          <w:rFonts w:eastAsia="Times New Roman" w:cs="Times New Roman"/>
          <w:sz w:val="28"/>
          <w:lang w:eastAsia="ru-RU"/>
        </w:rPr>
        <w:t xml:space="preserve">ост. Е.С. </w:t>
      </w:r>
      <w:proofErr w:type="spellStart"/>
      <w:r w:rsidR="00B46638" w:rsidRPr="008925A2">
        <w:rPr>
          <w:rFonts w:eastAsia="Times New Roman" w:cs="Times New Roman"/>
          <w:sz w:val="28"/>
          <w:lang w:eastAsia="ru-RU"/>
        </w:rPr>
        <w:t>Рапацевич</w:t>
      </w:r>
      <w:proofErr w:type="spellEnd"/>
      <w:r w:rsidR="00B46638" w:rsidRPr="008925A2">
        <w:rPr>
          <w:rFonts w:eastAsia="Times New Roman" w:cs="Times New Roman"/>
          <w:sz w:val="28"/>
          <w:lang w:eastAsia="ru-RU"/>
        </w:rPr>
        <w:t>. – Мн.: «Соврем</w:t>
      </w:r>
      <w:proofErr w:type="gramStart"/>
      <w:r w:rsidR="00B46638" w:rsidRPr="008925A2">
        <w:rPr>
          <w:rFonts w:eastAsia="Times New Roman" w:cs="Times New Roman"/>
          <w:sz w:val="28"/>
          <w:lang w:eastAsia="ru-RU"/>
        </w:rPr>
        <w:t>.</w:t>
      </w:r>
      <w:proofErr w:type="gramEnd"/>
      <w:r w:rsidR="00B46638" w:rsidRPr="008925A2">
        <w:rPr>
          <w:rFonts w:eastAsia="Times New Roman" w:cs="Times New Roman"/>
          <w:sz w:val="28"/>
          <w:lang w:eastAsia="ru-RU"/>
        </w:rPr>
        <w:t xml:space="preserve"> </w:t>
      </w:r>
      <w:proofErr w:type="gramStart"/>
      <w:r w:rsidR="00B46638" w:rsidRPr="008925A2">
        <w:rPr>
          <w:rFonts w:eastAsia="Times New Roman" w:cs="Times New Roman"/>
          <w:sz w:val="28"/>
          <w:lang w:eastAsia="ru-RU"/>
        </w:rPr>
        <w:t>с</w:t>
      </w:r>
      <w:proofErr w:type="gramEnd"/>
      <w:r w:rsidR="00B46638" w:rsidRPr="008925A2">
        <w:rPr>
          <w:rFonts w:eastAsia="Times New Roman" w:cs="Times New Roman"/>
          <w:sz w:val="28"/>
          <w:lang w:eastAsia="ru-RU"/>
        </w:rPr>
        <w:t>лово», 2005. – 720 с.</w:t>
      </w:r>
    </w:p>
    <w:p w:rsidR="00B46638" w:rsidRPr="008925A2" w:rsidRDefault="00B46638" w:rsidP="008925A2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900"/>
          <w:tab w:val="left" w:pos="946"/>
          <w:tab w:val="left" w:pos="993"/>
        </w:tabs>
        <w:autoSpaceDE w:val="0"/>
        <w:autoSpaceDN w:val="0"/>
        <w:adjustRightInd w:val="0"/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Рубинштейн, С.Л. Основы общей психологии; В 2 Т. ТД. – М.: Педагогика,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925A2">
        <w:rPr>
          <w:rFonts w:eastAsia="Times New Roman" w:cs="Times New Roman"/>
          <w:sz w:val="28"/>
          <w:szCs w:val="28"/>
          <w:lang w:eastAsia="ru-RU"/>
        </w:rPr>
        <w:t>1989. – 328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925A2">
        <w:rPr>
          <w:rFonts w:eastAsia="Times New Roman" w:cs="Times New Roman"/>
          <w:sz w:val="28"/>
          <w:szCs w:val="28"/>
          <w:lang w:eastAsia="ru-RU"/>
        </w:rPr>
        <w:t xml:space="preserve"> с.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851"/>
          <w:tab w:val="left" w:pos="900"/>
          <w:tab w:val="left" w:pos="993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Селевко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, Г.К. Воспитательные технологии </w:t>
      </w:r>
      <w:r w:rsidR="00B46638" w:rsidRPr="008925A2">
        <w:rPr>
          <w:rFonts w:eastAsia="Times New Roman" w:cs="Times New Roman"/>
          <w:sz w:val="28"/>
          <w:szCs w:val="20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sz w:val="28"/>
          <w:szCs w:val="20"/>
          <w:lang w:eastAsia="ru-RU"/>
        </w:rPr>
        <w:t>Г.К.Селевко</w:t>
      </w:r>
      <w:proofErr w:type="spellEnd"/>
      <w:r w:rsidR="00B46638" w:rsidRPr="008925A2">
        <w:rPr>
          <w:rFonts w:eastAsia="Times New Roman" w:cs="Times New Roman"/>
          <w:sz w:val="28"/>
          <w:szCs w:val="20"/>
          <w:lang w:eastAsia="ru-RU"/>
        </w:rPr>
        <w:t>.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 - М.: НИИ школьных технологий, 2005. - 320 с.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851"/>
          <w:tab w:val="left" w:pos="900"/>
          <w:tab w:val="left" w:pos="993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Справочные материалы по педагогической психологии / авт. – сост. Б.Р.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Мандель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- Ростов н</w:t>
      </w:r>
      <w:proofErr w:type="gram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/Д</w:t>
      </w:r>
      <w:proofErr w:type="gramEnd"/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: Феникс, 2008. – 384 </w:t>
      </w:r>
      <w:r w:rsid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с. 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851"/>
          <w:tab w:val="left" w:pos="900"/>
          <w:tab w:val="left" w:pos="993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lastRenderedPageBreak/>
        <w:t xml:space="preserve"> </w:t>
      </w:r>
      <w:r w:rsidR="00B46638" w:rsidRPr="008925A2">
        <w:rPr>
          <w:rFonts w:eastAsia="Times New Roman" w:cs="Times New Roman"/>
          <w:sz w:val="28"/>
          <w:szCs w:val="28"/>
          <w:lang w:eastAsia="ru-RU"/>
        </w:rPr>
        <w:t xml:space="preserve">Чистов, К.В. Народная традиция и фольклор: Очерки теории /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eastAsia="ru-RU"/>
        </w:rPr>
        <w:t>К.В.Чистов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eastAsia="ru-RU"/>
        </w:rPr>
        <w:t>. – Л.: Наука, 1986. - 304 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540"/>
          <w:tab w:val="left" w:pos="851"/>
          <w:tab w:val="left" w:pos="900"/>
          <w:tab w:val="left" w:pos="993"/>
        </w:tabs>
        <w:spacing w:after="200" w:line="360" w:lineRule="auto"/>
        <w:contextualSpacing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Эльконин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, Д. Б. Психология обучения младшего школьника </w:t>
      </w:r>
      <w:r w:rsidR="00B46638" w:rsidRPr="008925A2">
        <w:rPr>
          <w:rFonts w:eastAsia="Times New Roman" w:cs="Times New Roman"/>
          <w:b/>
          <w:bCs/>
          <w:sz w:val="28"/>
          <w:szCs w:val="24"/>
          <w:lang w:eastAsia="ru-RU"/>
        </w:rPr>
        <w:t xml:space="preserve">/ </w:t>
      </w:r>
      <w:proofErr w:type="spellStart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Д.Б.Эльконин</w:t>
      </w:r>
      <w:proofErr w:type="spellEnd"/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. — М.: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 xml:space="preserve"> Знание, 1974. — 230</w:t>
      </w:r>
      <w:r w:rsidR="008925A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bCs/>
          <w:sz w:val="28"/>
          <w:szCs w:val="28"/>
          <w:lang w:eastAsia="ru-RU"/>
        </w:rPr>
        <w:t>с.</w:t>
      </w:r>
    </w:p>
    <w:p w:rsidR="00B46638" w:rsidRPr="008925A2" w:rsidRDefault="00B67659" w:rsidP="008925A2">
      <w:pPr>
        <w:numPr>
          <w:ilvl w:val="0"/>
          <w:numId w:val="1"/>
        </w:numPr>
        <w:tabs>
          <w:tab w:val="left" w:pos="851"/>
          <w:tab w:val="left" w:pos="900"/>
          <w:tab w:val="left" w:pos="993"/>
        </w:tabs>
        <w:spacing w:after="200" w:line="360" w:lineRule="auto"/>
        <w:contextualSpacing/>
        <w:jc w:val="left"/>
        <w:rPr>
          <w:rFonts w:eastAsia="Times New Roman" w:cs="Times New Roman"/>
          <w:sz w:val="28"/>
          <w:szCs w:val="28"/>
          <w:lang w:val="de-DE" w:eastAsia="ru-RU"/>
        </w:rPr>
      </w:pPr>
      <w:r w:rsidRPr="008925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46638" w:rsidRPr="008925A2">
        <w:rPr>
          <w:rFonts w:eastAsia="Times New Roman" w:cs="Times New Roman"/>
          <w:sz w:val="28"/>
          <w:szCs w:val="28"/>
          <w:lang w:val="de-DE" w:eastAsia="ru-RU"/>
        </w:rPr>
        <w:t xml:space="preserve">Jaspers K. </w:t>
      </w:r>
      <w:proofErr w:type="spellStart"/>
      <w:r w:rsidR="00B46638" w:rsidRPr="008925A2">
        <w:rPr>
          <w:rFonts w:eastAsia="Times New Roman" w:cs="Times New Roman"/>
          <w:sz w:val="28"/>
          <w:szCs w:val="28"/>
          <w:lang w:val="de-DE" w:eastAsia="ru-RU"/>
        </w:rPr>
        <w:t>Philosophle</w:t>
      </w:r>
      <w:proofErr w:type="spellEnd"/>
      <w:r w:rsidR="00B46638" w:rsidRPr="008925A2">
        <w:rPr>
          <w:rFonts w:eastAsia="Times New Roman" w:cs="Times New Roman"/>
          <w:sz w:val="28"/>
          <w:szCs w:val="28"/>
          <w:lang w:val="de-DE" w:eastAsia="ru-RU"/>
        </w:rPr>
        <w:t>, Bd.2. Berlin, 1932? s. 193 – 211.</w:t>
      </w:r>
    </w:p>
    <w:p w:rsidR="00974F5D" w:rsidRPr="008925A2" w:rsidRDefault="00B46638" w:rsidP="00B46638">
      <w:pPr>
        <w:spacing w:line="360" w:lineRule="auto"/>
        <w:ind w:firstLine="709"/>
        <w:jc w:val="center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8925A2">
        <w:rPr>
          <w:rFonts w:eastAsia="Times New Roman" w:cs="Times New Roman"/>
          <w:sz w:val="28"/>
          <w:szCs w:val="28"/>
          <w:lang w:val="de-DE" w:eastAsia="ru-RU"/>
        </w:rPr>
        <w:br w:type="page"/>
      </w:r>
    </w:p>
    <w:sectPr w:rsidR="00974F5D" w:rsidRPr="008925A2" w:rsidSect="002414D6">
      <w:pgSz w:w="11906" w:h="16838"/>
      <w:pgMar w:top="1135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0FB"/>
    <w:multiLevelType w:val="hybridMultilevel"/>
    <w:tmpl w:val="E5AE088E"/>
    <w:lvl w:ilvl="0" w:tplc="751ADD56">
      <w:start w:val="1"/>
      <w:numFmt w:val="decimal"/>
      <w:suff w:val="nothing"/>
      <w:lvlText w:val="%1."/>
      <w:lvlJc w:val="left"/>
      <w:pPr>
        <w:ind w:left="-283" w:firstLine="709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34"/>
    <w:rsid w:val="000F7F00"/>
    <w:rsid w:val="00121455"/>
    <w:rsid w:val="001F7A4F"/>
    <w:rsid w:val="00232834"/>
    <w:rsid w:val="002414D6"/>
    <w:rsid w:val="0028067A"/>
    <w:rsid w:val="003A68AA"/>
    <w:rsid w:val="003E1620"/>
    <w:rsid w:val="004515CC"/>
    <w:rsid w:val="00520956"/>
    <w:rsid w:val="005E119E"/>
    <w:rsid w:val="005F1AB7"/>
    <w:rsid w:val="007872D5"/>
    <w:rsid w:val="008925A2"/>
    <w:rsid w:val="00940BED"/>
    <w:rsid w:val="00974F5D"/>
    <w:rsid w:val="009D41A0"/>
    <w:rsid w:val="00A25796"/>
    <w:rsid w:val="00A60940"/>
    <w:rsid w:val="00A74680"/>
    <w:rsid w:val="00B3069E"/>
    <w:rsid w:val="00B46638"/>
    <w:rsid w:val="00B67659"/>
    <w:rsid w:val="00C92676"/>
    <w:rsid w:val="00D2696A"/>
    <w:rsid w:val="00DA24E6"/>
    <w:rsid w:val="00DC3932"/>
    <w:rsid w:val="00DE29EA"/>
    <w:rsid w:val="00DF4013"/>
    <w:rsid w:val="00E3333E"/>
    <w:rsid w:val="00E57AEF"/>
    <w:rsid w:val="00EF6EA8"/>
    <w:rsid w:val="00F11AB2"/>
    <w:rsid w:val="00F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BE5C-3078-4FB6-BA61-DC18DFF0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20</Pages>
  <Words>4828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7</cp:revision>
  <dcterms:created xsi:type="dcterms:W3CDTF">2019-07-10T07:39:00Z</dcterms:created>
  <dcterms:modified xsi:type="dcterms:W3CDTF">2019-07-21T15:55:00Z</dcterms:modified>
</cp:coreProperties>
</file>