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79" w:rsidRDefault="0058395E" w:rsidP="0058395E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AF0ED5">
        <w:rPr>
          <w:rFonts w:ascii="Times New Roman" w:hAnsi="Times New Roman" w:cs="Times New Roman"/>
          <w:b/>
          <w:sz w:val="28"/>
        </w:rPr>
        <w:t xml:space="preserve">           </w:t>
      </w:r>
      <w:r w:rsidR="00731F0D" w:rsidRPr="00AF0ED5">
        <w:rPr>
          <w:rFonts w:ascii="Times New Roman" w:hAnsi="Times New Roman" w:cs="Times New Roman"/>
          <w:b/>
          <w:sz w:val="32"/>
        </w:rPr>
        <w:t>Прекращение трудового договора по инициативе работника.</w:t>
      </w:r>
    </w:p>
    <w:p w:rsidR="00AF0ED5" w:rsidRPr="00AF0ED5" w:rsidRDefault="00AF0ED5" w:rsidP="0058395E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58395E" w:rsidRDefault="0058395E" w:rsidP="0058395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395E">
        <w:rPr>
          <w:rFonts w:ascii="Times New Roman" w:hAnsi="Times New Roman" w:cs="Times New Roman"/>
          <w:sz w:val="28"/>
        </w:rPr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 w:rsidR="0058395E" w:rsidRDefault="0058395E" w:rsidP="0058395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395E">
        <w:rPr>
          <w:rFonts w:ascii="Times New Roman" w:hAnsi="Times New Roman" w:cs="Times New Roman"/>
          <w:sz w:val="28"/>
        </w:rPr>
        <w:t>Сторонами трудового договора являются работодатель и работник.</w:t>
      </w:r>
      <w:r>
        <w:rPr>
          <w:rStyle w:val="a8"/>
          <w:rFonts w:ascii="Times New Roman" w:hAnsi="Times New Roman" w:cs="Times New Roman"/>
          <w:sz w:val="28"/>
        </w:rPr>
        <w:footnoteReference w:id="1"/>
      </w:r>
    </w:p>
    <w:p w:rsidR="0058395E" w:rsidRDefault="0058395E" w:rsidP="0058395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8395E" w:rsidRDefault="0058395E" w:rsidP="0058395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395E">
        <w:rPr>
          <w:rFonts w:ascii="Times New Roman" w:hAnsi="Times New Roman" w:cs="Times New Roman"/>
          <w:sz w:val="28"/>
        </w:rPr>
        <w:t xml:space="preserve">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</w:t>
      </w:r>
      <w:r w:rsidR="00EF5079">
        <w:rPr>
          <w:rFonts w:ascii="Times New Roman" w:hAnsi="Times New Roman" w:cs="Times New Roman"/>
          <w:sz w:val="28"/>
        </w:rPr>
        <w:t>Трудовым</w:t>
      </w:r>
      <w:r w:rsidRPr="0058395E">
        <w:rPr>
          <w:rFonts w:ascii="Times New Roman" w:hAnsi="Times New Roman" w:cs="Times New Roman"/>
          <w:sz w:val="28"/>
        </w:rPr>
        <w:t xml:space="preserve"> Кодексом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:rsidR="0058395E" w:rsidRPr="0058395E" w:rsidRDefault="0058395E" w:rsidP="0058395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395E">
        <w:rPr>
          <w:rFonts w:ascii="Times New Roman" w:hAnsi="Times New Roman" w:cs="Times New Roman"/>
          <w:sz w:val="28"/>
        </w:rPr>
        <w:t>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58395E" w:rsidRDefault="0058395E" w:rsidP="0058395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395E">
        <w:rPr>
          <w:rFonts w:ascii="Times New Roman" w:hAnsi="Times New Roman" w:cs="Times New Roman"/>
          <w:sz w:val="28"/>
        </w:rPr>
        <w:t xml:space="preserve">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образовательную организацию, выход на пенсию и другие случаи), а также в случаях установленного нарушения работодателем трудового </w:t>
      </w:r>
      <w:r w:rsidRPr="0058395E">
        <w:rPr>
          <w:rFonts w:ascii="Times New Roman" w:hAnsi="Times New Roman" w:cs="Times New Roman"/>
          <w:sz w:val="28"/>
        </w:rPr>
        <w:lastRenderedPageBreak/>
        <w:t>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 работодатель обязан расторгнуть трудовой договор в срок, указанный в заявлении работника.</w:t>
      </w:r>
    </w:p>
    <w:p w:rsidR="00EF5079" w:rsidRP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F5079">
        <w:rPr>
          <w:rFonts w:ascii="Times New Roman" w:hAnsi="Times New Roman" w:cs="Times New Roman"/>
          <w:sz w:val="28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настоящим Кодексом и иными федеральными законами не может быть отказано в заключении трудового договора.</w:t>
      </w:r>
    </w:p>
    <w:p w:rsidR="00EF5079" w:rsidRP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F5079">
        <w:rPr>
          <w:rFonts w:ascii="Times New Roman" w:hAnsi="Times New Roman" w:cs="Times New Roman"/>
          <w:sz w:val="28"/>
        </w:rPr>
        <w:t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расчет.</w:t>
      </w:r>
    </w:p>
    <w:p w:rsidR="0058395E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F5079">
        <w:rPr>
          <w:rFonts w:ascii="Times New Roman" w:hAnsi="Times New Roman" w:cs="Times New Roman"/>
          <w:sz w:val="28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  <w:r>
        <w:rPr>
          <w:rStyle w:val="a8"/>
          <w:rFonts w:ascii="Times New Roman" w:hAnsi="Times New Roman" w:cs="Times New Roman"/>
          <w:sz w:val="28"/>
        </w:rPr>
        <w:footnoteReference w:id="2"/>
      </w:r>
    </w:p>
    <w:p w:rsid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EF5079">
        <w:rPr>
          <w:rFonts w:ascii="Times New Roman" w:hAnsi="Times New Roman" w:cs="Times New Roman"/>
          <w:sz w:val="28"/>
        </w:rPr>
        <w:t>татья 80 ТК регламентирует порядок прекращения по инициативе работника как срочного трудового договора до истечения срока его действия, так и договора, заключенного на неопределенный срок.</w:t>
      </w:r>
    </w:p>
    <w:p w:rsidR="00EF5079" w:rsidRP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F5079">
        <w:rPr>
          <w:rFonts w:ascii="Times New Roman" w:hAnsi="Times New Roman" w:cs="Times New Roman"/>
          <w:sz w:val="28"/>
        </w:rPr>
        <w:t>Волеизъявление работника о прекращении трудового договора должно быть выражено в письменной форме. Все иные формы такого волеизъявления не имеют правового значения. Соответствующая инициатива работника обычно выражается в форме заявления.</w:t>
      </w:r>
    </w:p>
    <w:p w:rsid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F5079">
        <w:rPr>
          <w:rFonts w:ascii="Times New Roman" w:hAnsi="Times New Roman" w:cs="Times New Roman"/>
          <w:sz w:val="28"/>
        </w:rPr>
        <w:lastRenderedPageBreak/>
        <w:t>Прекращение трудового договора по инициативе работника возможно в любое время и без указания причин, послуживших основанием для увольнения. Вместе с тем, если работник считает, что причина, обусловившая его намерение прекратить трудовой договор, является существенной, он может указать ее в своем заявлении об увольнении. Соответственно, эта причина указывается в приказе о прекращении трудового договора, на основании которого делается запись в трудовой книжке работника.</w:t>
      </w: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Pr="00EF5079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F5079" w:rsidRDefault="00EF5079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Default="00AF0ED5" w:rsidP="00EF507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Список используемой литературы:</w:t>
      </w:r>
    </w:p>
    <w:p w:rsidR="00E96B87" w:rsidRDefault="00AF0ED5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F0ED5">
        <w:rPr>
          <w:rFonts w:ascii="Times New Roman" w:hAnsi="Times New Roman" w:cs="Times New Roman"/>
          <w:sz w:val="28"/>
        </w:rPr>
        <w:t>1.</w:t>
      </w:r>
      <w:r w:rsidRPr="00AF0ED5">
        <w:rPr>
          <w:rFonts w:ascii="Times New Roman" w:hAnsi="Times New Roman" w:cs="Times New Roman"/>
          <w:sz w:val="28"/>
        </w:rPr>
        <w:tab/>
        <w:t xml:space="preserve">[1]- </w:t>
      </w:r>
      <w:r w:rsidR="00E96B87" w:rsidRPr="00E96B87">
        <w:rPr>
          <w:rFonts w:ascii="Times New Roman" w:hAnsi="Times New Roman" w:cs="Times New Roman"/>
          <w:sz w:val="28"/>
        </w:rPr>
        <w:t>"Трудовой кодекс Российской Федерации" от 30.12.200</w:t>
      </w:r>
      <w:r w:rsidR="00E96B87">
        <w:rPr>
          <w:rFonts w:ascii="Times New Roman" w:hAnsi="Times New Roman" w:cs="Times New Roman"/>
          <w:sz w:val="28"/>
        </w:rPr>
        <w:t xml:space="preserve">1 N 197-ФЗ (ред. от 02.08.2019). </w:t>
      </w:r>
      <w:r w:rsidR="00E96B87" w:rsidRPr="00E96B87">
        <w:rPr>
          <w:rFonts w:ascii="Times New Roman" w:hAnsi="Times New Roman" w:cs="Times New Roman"/>
          <w:sz w:val="28"/>
        </w:rPr>
        <w:t>Статья 56. Понятие трудового договора. Стороны трудового договора</w:t>
      </w:r>
      <w:r w:rsidR="00E96B87">
        <w:rPr>
          <w:rFonts w:ascii="Times New Roman" w:hAnsi="Times New Roman" w:cs="Times New Roman"/>
          <w:sz w:val="28"/>
        </w:rPr>
        <w:t>.</w:t>
      </w:r>
    </w:p>
    <w:p w:rsidR="00E96B87" w:rsidRDefault="00AF0ED5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F0ED5">
        <w:rPr>
          <w:rFonts w:ascii="Times New Roman" w:hAnsi="Times New Roman" w:cs="Times New Roman"/>
          <w:sz w:val="28"/>
        </w:rPr>
        <w:t>2.</w:t>
      </w:r>
      <w:r w:rsidRPr="00AF0ED5">
        <w:rPr>
          <w:rFonts w:ascii="Times New Roman" w:hAnsi="Times New Roman" w:cs="Times New Roman"/>
          <w:sz w:val="28"/>
        </w:rPr>
        <w:tab/>
        <w:t xml:space="preserve">[2]- </w:t>
      </w:r>
      <w:r w:rsidR="00E96B87" w:rsidRPr="00E96B87">
        <w:rPr>
          <w:rFonts w:ascii="Times New Roman" w:hAnsi="Times New Roman" w:cs="Times New Roman"/>
          <w:sz w:val="28"/>
        </w:rPr>
        <w:t>"Трудовой кодекс Российской Федерации" от 30.12.200</w:t>
      </w:r>
      <w:r w:rsidR="00E96B87">
        <w:rPr>
          <w:rFonts w:ascii="Times New Roman" w:hAnsi="Times New Roman" w:cs="Times New Roman"/>
          <w:sz w:val="28"/>
        </w:rPr>
        <w:t xml:space="preserve">1 N 197-ФЗ (ред. от 02.08.2019). </w:t>
      </w:r>
      <w:r w:rsidR="00E96B87" w:rsidRPr="00E96B87">
        <w:rPr>
          <w:rFonts w:ascii="Times New Roman" w:hAnsi="Times New Roman" w:cs="Times New Roman"/>
          <w:sz w:val="28"/>
        </w:rPr>
        <w:t>Статья 80. Расторжение трудового договора по инициативе работника (по собственному желанию)</w:t>
      </w:r>
      <w:r w:rsidR="00E96B87">
        <w:rPr>
          <w:rFonts w:ascii="Times New Roman" w:hAnsi="Times New Roman" w:cs="Times New Roman"/>
          <w:sz w:val="28"/>
        </w:rPr>
        <w:t>.</w:t>
      </w:r>
    </w:p>
    <w:p w:rsid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ab/>
      </w:r>
      <w:r w:rsidRPr="00E96B87">
        <w:rPr>
          <w:rFonts w:ascii="Times New Roman" w:hAnsi="Times New Roman" w:cs="Times New Roman"/>
          <w:sz w:val="28"/>
        </w:rPr>
        <w:t>Комментарий к Ст. 80 Трудового кодекса РФ: http://www.trudkod.ru/chast-3/razdel-3/glava-13/st-80-tk-rf</w:t>
      </w:r>
    </w:p>
    <w:p w:rsid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96B87">
        <w:rPr>
          <w:rFonts w:ascii="Times New Roman" w:hAnsi="Times New Roman" w:cs="Times New Roman"/>
          <w:sz w:val="28"/>
        </w:rPr>
        <w:t xml:space="preserve">   Автор статьи: Мерзлякова А.И.; Беляева А.А.</w:t>
      </w:r>
    </w:p>
    <w:p w:rsidR="00E96B87" w:rsidRP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Бакалавр 3 курс – Государственное и муниципальное управление</w:t>
      </w:r>
      <w:bookmarkStart w:id="0" w:name="_GoBack"/>
      <w:bookmarkEnd w:id="0"/>
    </w:p>
    <w:p w:rsidR="00E96B87" w:rsidRP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96B87">
        <w:rPr>
          <w:rFonts w:ascii="Times New Roman" w:hAnsi="Times New Roman" w:cs="Times New Roman"/>
          <w:sz w:val="28"/>
        </w:rPr>
        <w:t xml:space="preserve">   Государственный Морской Университет им. адм. Ф.Ф. Ушакова</w:t>
      </w:r>
    </w:p>
    <w:p w:rsidR="00E96B87" w:rsidRPr="00E96B87" w:rsidRDefault="00E96B87" w:rsidP="00E96B8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F0ED5" w:rsidRPr="0058395E" w:rsidRDefault="00AF0ED5" w:rsidP="00AF0ED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AF0ED5" w:rsidRPr="0058395E" w:rsidSect="005839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04" w:rsidRDefault="00362904" w:rsidP="0058395E">
      <w:pPr>
        <w:spacing w:after="0" w:line="240" w:lineRule="auto"/>
      </w:pPr>
      <w:r>
        <w:separator/>
      </w:r>
    </w:p>
  </w:endnote>
  <w:endnote w:type="continuationSeparator" w:id="0">
    <w:p w:rsidR="00362904" w:rsidRDefault="00362904" w:rsidP="0058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04" w:rsidRDefault="00362904" w:rsidP="0058395E">
      <w:pPr>
        <w:spacing w:after="0" w:line="240" w:lineRule="auto"/>
      </w:pPr>
      <w:r>
        <w:separator/>
      </w:r>
    </w:p>
  </w:footnote>
  <w:footnote w:type="continuationSeparator" w:id="0">
    <w:p w:rsidR="00362904" w:rsidRDefault="00362904" w:rsidP="0058395E">
      <w:pPr>
        <w:spacing w:after="0" w:line="240" w:lineRule="auto"/>
      </w:pPr>
      <w:r>
        <w:continuationSeparator/>
      </w:r>
    </w:p>
  </w:footnote>
  <w:footnote w:id="1">
    <w:p w:rsidR="0058395E" w:rsidRDefault="0058395E">
      <w:pPr>
        <w:pStyle w:val="a6"/>
      </w:pPr>
      <w:r>
        <w:rPr>
          <w:rStyle w:val="a8"/>
        </w:rPr>
        <w:footnoteRef/>
      </w:r>
      <w:r>
        <w:t xml:space="preserve"> </w:t>
      </w:r>
      <w:r w:rsidRPr="0058395E">
        <w:t>ТК РФ Статья 56. Понятие трудового договора. Стороны трудового договора</w:t>
      </w:r>
      <w:r>
        <w:t>.</w:t>
      </w:r>
    </w:p>
  </w:footnote>
  <w:footnote w:id="2">
    <w:p w:rsidR="00EF5079" w:rsidRDefault="00EF5079">
      <w:pPr>
        <w:pStyle w:val="a6"/>
      </w:pPr>
      <w:r>
        <w:rPr>
          <w:rStyle w:val="a8"/>
        </w:rPr>
        <w:footnoteRef/>
      </w:r>
      <w:r>
        <w:t xml:space="preserve"> </w:t>
      </w:r>
      <w:r w:rsidRPr="00EF5079">
        <w:t>ТК РФ Статья 80. Расторжение трудового договора по инициативе работника (по собственному желанию)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F0"/>
    <w:rsid w:val="002125B5"/>
    <w:rsid w:val="00362904"/>
    <w:rsid w:val="0058395E"/>
    <w:rsid w:val="00731F0D"/>
    <w:rsid w:val="00AF0ED5"/>
    <w:rsid w:val="00BD73F0"/>
    <w:rsid w:val="00E96B87"/>
    <w:rsid w:val="00E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555D"/>
  <w15:chartTrackingRefBased/>
  <w15:docId w15:val="{95473CF4-9601-445E-AF7C-DF7BF274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95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8395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8395E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8395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8395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83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ABDA-7505-4A52-BF8B-49841EBC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2019-10-19T11:50:00Z</dcterms:created>
  <dcterms:modified xsi:type="dcterms:W3CDTF">2019-10-19T12:20:00Z</dcterms:modified>
</cp:coreProperties>
</file>