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A3F" w:rsidRDefault="00122A3F" w:rsidP="00122A3F">
      <w:pPr>
        <w:jc w:val="both"/>
        <w:rPr>
          <w:rFonts w:ascii="Arial" w:hAnsi="Arial" w:cs="Arial"/>
          <w:b/>
          <w:bCs/>
          <w:sz w:val="39"/>
          <w:szCs w:val="39"/>
          <w:shd w:val="clear" w:color="auto" w:fill="FFFFFF"/>
        </w:rPr>
      </w:pPr>
      <w:r w:rsidRPr="00122A3F">
        <w:rPr>
          <w:rFonts w:ascii="Arial" w:hAnsi="Arial" w:cs="Arial"/>
          <w:b/>
          <w:bCs/>
          <w:sz w:val="39"/>
          <w:szCs w:val="39"/>
          <w:shd w:val="clear" w:color="auto" w:fill="FFFFFF"/>
        </w:rPr>
        <w:t>Синквейн как средство развития связной монологической речи у детей старшего дошкольного</w:t>
      </w:r>
      <w:r>
        <w:rPr>
          <w:rFonts w:ascii="Arial" w:hAnsi="Arial" w:cs="Arial"/>
          <w:b/>
          <w:bCs/>
          <w:sz w:val="39"/>
          <w:szCs w:val="39"/>
          <w:shd w:val="clear" w:color="auto" w:fill="FFFFFF"/>
        </w:rPr>
        <w:t xml:space="preserve"> возраста с общим недоразвитием речи </w:t>
      </w:r>
      <w:r>
        <w:rPr>
          <w:rFonts w:ascii="Arial" w:hAnsi="Arial" w:cs="Arial"/>
          <w:b/>
          <w:bCs/>
          <w:sz w:val="39"/>
          <w:szCs w:val="39"/>
          <w:shd w:val="clear" w:color="auto" w:fill="FFFFFF"/>
          <w:lang w:val="en-US"/>
        </w:rPr>
        <w:t>III</w:t>
      </w:r>
      <w:r>
        <w:rPr>
          <w:rFonts w:ascii="Arial" w:hAnsi="Arial" w:cs="Arial"/>
          <w:b/>
          <w:bCs/>
          <w:sz w:val="39"/>
          <w:szCs w:val="39"/>
          <w:shd w:val="clear" w:color="auto" w:fill="FFFFFF"/>
        </w:rPr>
        <w:t xml:space="preserve"> уровня.</w:t>
      </w:r>
    </w:p>
    <w:p w:rsidR="00A6556F" w:rsidRDefault="00A6556F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 xml:space="preserve">Речь является второй сигнальной системой. Эта способность не врожденная, а формируется и совершенствуется у человека на протяжении долгого времени. Овладение способностью к речевому оформлению своих мыслей – это сложный процесс постоянного наблюдения, запоминания, апробирования усвоенных ребенком речевых навыков 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 xml:space="preserve">Одной из самых высоких ступеней при становлении речевой функции считается сформированная связная монологическая речь. 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 xml:space="preserve"> «Связная речь – это развернутое, законченное, композиционно и грамматически оформленное, смысловое и эмоциональное высказывание, состоящее из ряда логически связанных предложений» 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Таким образом, мы можно сделать вывод, что связная речь – это последовательное, логически правильное изложение определенного содержания, подчиненное грамматическим требованиям оформления высказывания.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При речевом развитии, не отягощенном различного рода дефектами, дети овладевают навыками связного монологического высказывания, приблизительно, к пяти годам.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Старшие дошкольники могут свободно пользоваться фразовой речью и составлять развернутые высказывания, манипулировать в речи конструкциями сложносочиненных и сложноподчиненных предложений. Овладению вышеперечисленными навыками способствует наличие у ребенка достаточно широкого словарного запаса, сформировавшейся звукопроизносительной стороны речи, а также наличие, отработанных в процессе развития речевой функции, умений словообразования и словоизменения, звукового анализа и синтеза.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Развитие такой формы оформления внешнего речевого высказывания, как связная монологическая речь, требует немало времени и соблюдения ряда условий формирования речевой функции.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Но не всегда процесс речевого развития протекает согласно онтогенезу. У многих детей, имеющих речевые дефекты, нарушается развитие сразу всех сторон речи, что ведет за собой не только проблемы полноценной социализации ребенка, но и значительные трудности при последующем школьном обучении.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Связная монологическая речь в онтогенезе развивается постепенно и неразрывно связана с мышлением, ведущим видом деятельности и взаимодействием с окружающими ребенка людьми. Развитие связной монологической речи у детей с общим недоразвитием речи (III уровень) и у детей без нарушения речевой функции проходит идентичные этапы.</w:t>
      </w:r>
    </w:p>
    <w:p w:rsidR="00A6556F" w:rsidRPr="00BB28F4" w:rsidRDefault="00A6556F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Для детей с нарушениями речи характерно смещение временных промежутков, связанных с этапами ее развития, и неполная сформированность некоторых сторон речи, а именно: фонетической, лексической и грамматической.</w:t>
      </w:r>
    </w:p>
    <w:p w:rsidR="00FF6F4B" w:rsidRPr="00FF6F4B" w:rsidRDefault="0023487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</w:t>
      </w:r>
      <w:r w:rsidR="007A4938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сделать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вывод, что процесс развития связной монологической речи у детей с общим недоразвитием речи (III уровень) имеет ряд важных особенностей, которые следует учитывать в коррекционной работе по данному направлению:</w:t>
      </w:r>
    </w:p>
    <w:p w:rsidR="00FF6F4B" w:rsidRPr="00FF6F4B" w:rsidRDefault="00FF6F4B" w:rsidP="00FF6F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ограниченность лексического запаса;</w:t>
      </w:r>
    </w:p>
    <w:p w:rsidR="00FF6F4B" w:rsidRPr="00FF6F4B" w:rsidRDefault="00FF6F4B" w:rsidP="00FF6F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несформированность</w:t>
      </w:r>
      <w:proofErr w:type="spellEnd"/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грамматического строя речи;</w:t>
      </w:r>
    </w:p>
    <w:p w:rsidR="00FF6F4B" w:rsidRPr="00FF6F4B" w:rsidRDefault="00FF6F4B" w:rsidP="00FF6F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трудности при запоминании последовательности изложения текста;</w:t>
      </w:r>
    </w:p>
    <w:p w:rsidR="00FF6F4B" w:rsidRPr="00FF6F4B" w:rsidRDefault="00FF6F4B" w:rsidP="00FF6F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собственных рассказов лишь с опорой на заданный образец;</w:t>
      </w:r>
    </w:p>
    <w:p w:rsidR="00FF6F4B" w:rsidRPr="00FF6F4B" w:rsidRDefault="00FF6F4B" w:rsidP="00FF6F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затруднения при составлении связных высказываний без использования таких вспомогательных материалов, таких как мнемотаблицы или серии картинок;</w:t>
      </w:r>
    </w:p>
    <w:p w:rsidR="00FF6F4B" w:rsidRPr="00FF6F4B" w:rsidRDefault="00FF6F4B" w:rsidP="00FF6F4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невозможность обобщения и анализа предложенного материала.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 дети старшего дошкольного возраста с общим недоразвитием речи (III уровень) не могут в полной мере самостоятельно овладеть связной монологической речью, и нуждаются в коррекционной помощи, направленной на формирование навыка построения связного монологического высказывания.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Детям с общим недоразвитием речи (III уровень) необходима коррекционная помощь, направленная на формирование связной монологической речи. С этой целью в коррекционном процессе используют множество действенных методов и средств. Это составление рассказов по речевому образцу, данному логопедом или воспитателем, обучение </w:t>
      </w:r>
      <w:r w:rsidR="007A4938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пересказыванию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рассказыванию с использованием различных сюжетных картин, связанных с определенными лексическими темами, сказками, составление рассказов-описаний с использованием объектной наглядности (предметы быта, игрушки),</w:t>
      </w:r>
      <w:r w:rsidR="007A4938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личного опыта, а так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творческое рассказывание.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одним средством для формирования связной монологической речи у детей старшего дошкольного возраста с общим недоразвитием речи (III уровень) является синквейн.</w:t>
      </w:r>
    </w:p>
    <w:p w:rsidR="00FF6F4B" w:rsidRPr="00BB28F4" w:rsidRDefault="00FF6F4B" w:rsidP="00A6556F">
      <w:pPr>
        <w:pStyle w:val="a3"/>
        <w:shd w:val="clear" w:color="auto" w:fill="FFFFFF"/>
        <w:spacing w:before="0" w:beforeAutospacing="0" w:after="150" w:afterAutospacing="0"/>
        <w:rPr>
          <w:color w:val="000000"/>
          <w:shd w:val="clear" w:color="auto" w:fill="FFFFFF"/>
        </w:rPr>
      </w:pPr>
      <w:r w:rsidRPr="00BB28F4">
        <w:rPr>
          <w:color w:val="000000"/>
          <w:shd w:val="clear" w:color="auto" w:fill="FFFFFF"/>
        </w:rPr>
        <w:t>«Синквейн - пятистрочная стихотворная форма, используемая в дидактических целях для развития образной речи»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4938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работе использую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метод развития связной речи как на фронтальных и подгрупповых занятиях, так и на индивидуальных, когда ребенок усвоил правила построения синквейна и может с легкостью подобрать и грамотно оформить необход</w:t>
      </w:r>
      <w:r w:rsidR="007A4938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имый речевой материал. Утверждаю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наиболее эффективной является работа с </w:t>
      </w:r>
      <w:proofErr w:type="spellStart"/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синквейном</w:t>
      </w:r>
      <w:proofErr w:type="spellEnd"/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случае, если дети, владеющие навыком печатания, будут записывать составленный ими синквейн, а дети, еще не овладевшие вышеуказанным навыком, будут рисовать предмет и составлять синквейн с опорой на зрительный образ.</w:t>
      </w:r>
    </w:p>
    <w:p w:rsidR="00FF6F4B" w:rsidRPr="00FF6F4B" w:rsidRDefault="007A4938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Предпочитаю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синквейн при закреплении изученной лексической темы, направляя процесс при этом на развитие связной речи (рассказыван</w:t>
      </w:r>
      <w:r w:rsidR="006830FD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с опорой на синквейн), а так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 для того, чтобы закрепить усвоенные на занятиях </w:t>
      </w:r>
      <w:r w:rsidR="0023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обучению грамоте знания </w:t>
      </w:r>
    </w:p>
    <w:p w:rsidR="006830FD" w:rsidRPr="00FF6F4B" w:rsidRDefault="006830FD" w:rsidP="006830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Придерживаюсь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мнения о том, что данный метод развивает у детей старшего дошкольного возраста с общим недоразвитием речи (III уровень) не только связную речь, н</w:t>
      </w: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творческий потенциал, а так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развивает навык построения грамматически правильного, информационно наполненного</w:t>
      </w: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лаконичного высказывания, 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 формирует у детей эмоционально-окрашенную реакцию на изучаемые темы, что способствует непроизвольному запоминанию предлагаемого для усвоения материала.</w:t>
      </w:r>
    </w:p>
    <w:p w:rsidR="006830FD" w:rsidRPr="00BB28F4" w:rsidRDefault="006830FD" w:rsidP="006830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Привлекаю к этой работе и родителей к составлению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альбома придуманных по лексическим темам синквейнов, оформленных детьми совместно с родителями. Эти альбомы помогут</w:t>
      </w:r>
      <w:r w:rsidR="002D39B5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 w:rsidR="002D39B5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2D39B5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акреплении</w:t>
      </w:r>
      <w:proofErr w:type="gramEnd"/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пройденного материала.</w:t>
      </w:r>
    </w:p>
    <w:p w:rsidR="00FF6F4B" w:rsidRPr="00FF6F4B" w:rsidRDefault="002D39B5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 логопед, начинаю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по составлению синквейнов с подготовительного этапа, во время которого логопед совместн</w:t>
      </w: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 воспитателем проводит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работу, направленную на создание необходимой речевой базы.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того, чтобы правильно составлять синквейн, дети старшего дошкольного возраста с общим недоразвитием речи (III уровень) должны обладать достаточно широким лексическим запасом и уметь оперировать имеющимся у них словарем: подбирать слова, обозначающие предмет, действие, признак предмета, подбирать подходящие синонимы, однокоренные и обобщающие слова.</w:t>
      </w:r>
      <w:r w:rsidR="002D39B5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Дальше знакомлю с понятием «предложение». </w:t>
      </w:r>
      <w:r w:rsidR="002D39B5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этом этапе проводится работа, направленная на правильное оформление предложения: структурное и грамматическое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D39B5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</w:t>
      </w:r>
      <w:proofErr w:type="gramEnd"/>
      <w:r w:rsidR="002D39B5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учу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соединять слова, обозначающие предмет и его действия, образуя простое, нераспространенное предложение. Работа в этом направлении строится следующим образом:</w:t>
      </w:r>
    </w:p>
    <w:p w:rsidR="00FF6F4B" w:rsidRPr="00FF6F4B" w:rsidRDefault="00FF6F4B" w:rsidP="00FF6F4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простых нераспространенных предложений с различной структуры, а затем простых нераспространенных предложений, осложненных однородными членами (подлежащими и сказуемыми) с опорой на картинный материал;</w:t>
      </w:r>
    </w:p>
    <w:p w:rsidR="00FF6F4B" w:rsidRPr="00FF6F4B" w:rsidRDefault="00FF6F4B" w:rsidP="00FF6F4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простых предложений с определениями, путем введения прилагательного в предложение); или дополнениями, выраженными существительными, стоящими в форме винительного, родительного, дательного или творительного падежа (без использования предлога);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работы по формированию навыка построения простых предложений разной структуры и наполненности, детей знакомят с понятием «предлог» и с особенностями употребления их в речи.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Последним шагом предварительной работы является знакомство детей с понятием о распространенных предложениях. Проводится работа, направленная на обучение детей составление предложений этого вида с опорой на сюжетные картинки, вспомогательные вопросы ло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гопеда и схемы. Затем детей учу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сокращать распространенные предложения до уровня простого двусоставного предложения, не осложненного однородными членами.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на этом этапе должны окончательно усвоить структуру предложения, осознать, что «в предложении есть главные слова, без которых оно не строится. Они необходимы для создания синквейна - мини-сочинения, где сконцентрированы знания, чувства и сужена оценка явлений и событий, выражены свои позиция, взгляд на то 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иное событие, предмет» 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того, как завершился подготов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ительный этап, логопеды знакомлю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с понятием «синквейн», принципами его построения, а затем приступают, непосредственно, к обучению детей составлению синквейнов.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 составляется в несколько этапов, с учетом определенных</w:t>
      </w:r>
      <w:r w:rsidR="00234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правил, отраженных в таблице 1</w:t>
      </w:r>
    </w:p>
    <w:p w:rsidR="00FF6F4B" w:rsidRPr="00FF6F4B" w:rsidRDefault="0023487B" w:rsidP="002348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p w:rsidR="00FF6F4B" w:rsidRPr="00FF6F4B" w:rsidRDefault="00FF6F4B" w:rsidP="00FF6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и правила построения синквейна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06"/>
        <w:gridCol w:w="6564"/>
      </w:tblGrid>
      <w:tr w:rsidR="00FF6F4B" w:rsidRPr="00FF6F4B" w:rsidTr="00FF6F4B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 синквейна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</w:tr>
      <w:tr w:rsidR="00FF6F4B" w:rsidRPr="00FF6F4B" w:rsidTr="00FF6F4B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строка синквейна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 слово, отображающее тему всего синквейна. Обычно это существительное. Ребенок должен уметь определять тематику высказывания и подбирать обобщающие слова.</w:t>
            </w:r>
          </w:p>
        </w:tc>
      </w:tr>
      <w:tr w:rsidR="00FF6F4B" w:rsidRPr="00FF6F4B" w:rsidTr="00FF6F4B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Вторая строка синквейна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темы, определенной в первой строке. Ко второй части синквейна подбираются два прилагательных, которые бы описывали предмет, тему.</w:t>
            </w:r>
          </w:p>
        </w:tc>
      </w:tr>
      <w:tr w:rsidR="00FF6F4B" w:rsidRPr="00FF6F4B" w:rsidTr="00FF6F4B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 строка синквейна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этой части синквейна подбираются три слова-действия (глаголы), характеризующие действие, относящееся к выбранной теме.</w:t>
            </w:r>
          </w:p>
        </w:tc>
      </w:tr>
      <w:tr w:rsidR="00FF6F4B" w:rsidRPr="00FF6F4B" w:rsidTr="00FF6F4B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Четвертая строка синквейна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этом этапе составляется целая фраза, состоящая из нескольких слов, которая может отражать отношение автора к описываемой тематике.</w:t>
            </w:r>
          </w:p>
        </w:tc>
      </w:tr>
      <w:tr w:rsidR="00FF6F4B" w:rsidRPr="00FF6F4B" w:rsidTr="00FF6F4B">
        <w:tc>
          <w:tcPr>
            <w:tcW w:w="2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Пятая строка синквейна</w:t>
            </w:r>
          </w:p>
        </w:tc>
        <w:tc>
          <w:tcPr>
            <w:tcW w:w="6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6F4B" w:rsidRPr="00FF6F4B" w:rsidRDefault="00FF6F4B" w:rsidP="00FF6F4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последнем этапе подбирается одно слово, связанное с первой строкой синквейна, так же отражающее основную мысль. Зачастую, это-слово-ассоциация.</w:t>
            </w:r>
          </w:p>
        </w:tc>
      </w:tr>
    </w:tbl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необходимым условием при составлении синквейна является наличие доступного для детей старшего дошкольного возраста с общим недоразвитием речи (III уровень) зрительного образца, который бы помог ориентироваться в его структуре [54].</w:t>
      </w:r>
    </w:p>
    <w:p w:rsidR="00FF6F4B" w:rsidRPr="00FF6F4B" w:rsidRDefault="00BB28F4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 в своей работе</w:t>
      </w:r>
      <w:r w:rsidR="006474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авторскую схему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7412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Трениной</w:t>
      </w:r>
      <w:r w:rsidR="004B577A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С.Л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представленная на рисунке 1.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29050" cy="2895600"/>
            <wp:effectExtent l="0" t="0" r="0" b="0"/>
            <wp:docPr id="1" name="Рисунок 1" descr="https://fsd.multiurok.ru/html/2018/09/21/s_5ba4eff63ad4a/95427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09/21/s_5ba4eff63ad4a/954279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F4B" w:rsidRPr="00FF6F4B" w:rsidRDefault="00FF6F4B" w:rsidP="00FF6F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1. Схема для составления синквейна</w:t>
      </w:r>
    </w:p>
    <w:p w:rsidR="00FF6F4B" w:rsidRPr="00FF6F4B" w:rsidRDefault="00281449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практике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различные вариации данной работы:</w:t>
      </w:r>
    </w:p>
    <w:p w:rsidR="00FF6F4B" w:rsidRPr="00FF6F4B" w:rsidRDefault="00FF6F4B" w:rsidP="00FF6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с опорой на синквейн,</w:t>
      </w:r>
    </w:p>
    <w:p w:rsidR="00FF6F4B" w:rsidRPr="00FF6F4B" w:rsidRDefault="00FF6F4B" w:rsidP="00FF6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и видоизменение ранее составленного синквейна,</w:t>
      </w:r>
    </w:p>
    <w:p w:rsidR="00FF6F4B" w:rsidRPr="00FF6F4B" w:rsidRDefault="00FF6F4B" w:rsidP="00FF6F4B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корректировка синквейна, исправление ошибок, допущенных при его составлении.</w:t>
      </w:r>
    </w:p>
    <w:p w:rsidR="00FF6F4B" w:rsidRPr="00FF6F4B" w:rsidRDefault="00281449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</w:t>
      </w:r>
      <w:proofErr w:type="gramEnd"/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Что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самых весомых положительных качеств, выявленных при использовании синквейна, является его эффективность в работе по развитию речевой функц</w:t>
      </w: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ии. Это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происходит вследствие упрощения процесса усвоения детьми нового материала, быстрой актуализации словаря и навыков построения грамматически 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правильных предложений, что наблюдается не только в ситуации решения учебной задачи, но и в дальнейшем при самостоятельном построении высказываний.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 является творческим методом, способствующим развитию связной монологической речи детей, их мыслитель</w:t>
      </w:r>
      <w:r w:rsidR="00281449"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деятельности, памяти, а так</w:t>
      </w: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развивающим способности детей старшего дошкольного возраста с общим недоразвитием речи (III уровень) в построении связных высказываний, обучающий лаконично выражать свои мысли и положительно влияющий на закрепление изученного на занятии материала.</w:t>
      </w:r>
    </w:p>
    <w:p w:rsidR="00FF6F4B" w:rsidRPr="00FF6F4B" w:rsidRDefault="00281449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отмечаю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положительное влияние синквейна на развитие связной монологической речи детей старшего дошкольного возраста с общим недоразвитием р</w:t>
      </w:r>
      <w:r w:rsidRPr="00BB28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 (III уровень), но и выделяю</w:t>
      </w:r>
      <w:r w:rsidR="00FF6F4B"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преимуществ, выявленных ими в процессе работы с использованием этого инновационного метода:</w:t>
      </w:r>
    </w:p>
    <w:p w:rsidR="00FF6F4B" w:rsidRPr="00FF6F4B" w:rsidRDefault="00FF6F4B" w:rsidP="00FF6F4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старшего дошкольного возраста с общим недоразвитием речи (III уровень) учатся вычленять основную информацию из предложенного материала, при этом получают навык составления краткого пересказа;</w:t>
      </w:r>
    </w:p>
    <w:p w:rsidR="00FF6F4B" w:rsidRPr="00FF6F4B" w:rsidRDefault="00FF6F4B" w:rsidP="00FF6F4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легкое усвоение и воспроизведение детьми материала лексических тем, чему способствует наличие алгоритма ответа в виде синквейна;</w:t>
      </w:r>
    </w:p>
    <w:p w:rsidR="00FF6F4B" w:rsidRPr="00FF6F4B" w:rsidRDefault="00FF6F4B" w:rsidP="00FF6F4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использования данного метода при работе с детьми, не владеющими навыками чтения и письма;</w:t>
      </w:r>
    </w:p>
    <w:p w:rsidR="00FF6F4B" w:rsidRPr="00FF6F4B" w:rsidRDefault="00FF6F4B" w:rsidP="00FF6F4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F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и самостоятельности, поскольку дети используют синквейн как опорную схему, алгоритм изложения, но сами регулируют лексическую и смысловую наполняемость связного монологического высказывания.</w:t>
      </w:r>
    </w:p>
    <w:p w:rsidR="00FF6F4B" w:rsidRPr="00FF6F4B" w:rsidRDefault="00FF6F4B" w:rsidP="00FF6F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 .</w:t>
      </w: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  <w:r w:rsidRPr="00BB28F4">
        <w:rPr>
          <w:color w:val="000000"/>
        </w:rPr>
        <w:t>Весомыми преимуществами этого инновационного ме</w:t>
      </w:r>
      <w:r w:rsidR="00647412">
        <w:rPr>
          <w:color w:val="000000"/>
        </w:rPr>
        <w:t>тода я считаю</w:t>
      </w:r>
      <w:r w:rsidRPr="00BB28F4">
        <w:rPr>
          <w:color w:val="000000"/>
        </w:rPr>
        <w:t xml:space="preserve"> то, что дети старшего дошкольного возраста с общим недоразвитием речи (III уровень) учатся самостоятельно регулировать лексическую и смысловую наполняемость высказывания, вычленять основную информацию из предложенного материала, а наличие алгоритма ответа в виде синквейна способствует упрощению задачи воспроизведения составленного рассказа. </w:t>
      </w: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</w:p>
    <w:p w:rsidR="00BB28F4" w:rsidRPr="00BB28F4" w:rsidRDefault="00BB28F4" w:rsidP="00BB28F4">
      <w:pPr>
        <w:pStyle w:val="a3"/>
        <w:spacing w:before="0" w:beforeAutospacing="0" w:after="150" w:afterAutospacing="0"/>
        <w:rPr>
          <w:color w:val="000000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Отмечается ими и то, что синквейн можно использовать при работе с детьми, еще не владеющими навыками чтения и письма.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Для выявления исходного уровня развития связной монологической речи у детей старшего дошкольного возраста с общим недоразвитием речи (III уровень), нам был проведен констатирующий эксперимент в старшей логопедической группе МБДОУ детский сад комбинированного вида №87 «Рассвет» г. Брянска, задействовав в исследовании 10 человек.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Срок проведения констатирующего эксперимента – с 20 ноября по 4 декабря 2017 года, а с 19 марта по 25 мая 2018 года нами проводилось планирование фронтальных логопедических занятий с использованием дидактического синквейна.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Цель констатирующего эксперимента: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выявить изначальный уровень развития связной монологической речи у детей старшего дошкольного возраста с общим недоразвитием речи (III уровень).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Задачи констатирующего эксперимента:</w:t>
      </w:r>
    </w:p>
    <w:p w:rsidR="00BB28F4" w:rsidRDefault="00BB28F4" w:rsidP="00BB28F4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выявить путем диагностики исходный уровень развития связной монологической речи у детей старшего дошкольного возраста с общим недоразвитием речи (III уровень);</w:t>
      </w:r>
    </w:p>
    <w:p w:rsidR="00BB28F4" w:rsidRDefault="00BB28F4" w:rsidP="00BB28F4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провести анализ полученных результатов и обобщить их;</w:t>
      </w:r>
    </w:p>
    <w:p w:rsidR="00BB28F4" w:rsidRDefault="00BB28F4" w:rsidP="00BB28F4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выявить затруднения и часто повторяющиеся ошибки, возникающие у детей при выполнении предлагаемых нами заданий;</w:t>
      </w:r>
    </w:p>
    <w:p w:rsidR="00BB28F4" w:rsidRDefault="00BB28F4" w:rsidP="00BB28F4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определить пути преодоления выявленных трудностей у детей старшего дошкольного возраста с общим недоразвитием речи (III уровень).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При выявлении исходного уровня развития связной монологической речи у детей старшего дошкольного возраста с общим недоразвитием речи (III уровень), мы применяли второй блок методики психолингвистического исследования нарушений устной речи Р. И. </w:t>
      </w:r>
      <w:proofErr w:type="spellStart"/>
      <w:r>
        <w:rPr>
          <w:color w:val="000000"/>
          <w:sz w:val="21"/>
          <w:szCs w:val="21"/>
        </w:rPr>
        <w:t>Лалаевой</w:t>
      </w:r>
      <w:proofErr w:type="spellEnd"/>
      <w:r>
        <w:rPr>
          <w:color w:val="000000"/>
          <w:sz w:val="21"/>
          <w:szCs w:val="21"/>
        </w:rPr>
        <w:t>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процессе обследования были выявлены следующие уровни развития связной монологической речи у детей старшего дошкольного возраста с общим недоразвитием речи (III уровень):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II уровень (выше среднего показателя): рассказ, в целом, соответствует отраженной на материале исследования ситуации; пропущено незначительное количество второстепенных смысловых звеньев, незначительная потеря смысловой целостности; логичность и последовательность изложения не нарушена, но отражены не все временные и причинно-следственные связи; предложения, преимущественно, грамматически верно оформленные; связующие звенья представлены эпизодически, рассказ краткий.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III уровень (средний): рассказ преимущественно соответствует отраженной на материале исследования ситуации; 1-2 смысловых звена искажено или пропущено; наличие главных смысловых звеньев, но при этом нарушается последовательность изложения; наличие в рассказе грамматически неверно оформленных предложений, использование простых предложений; связующие звенья текста представлены в малом количестве либо отсутствуют, рассказ краткий.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IV уровень (ниже среднего): рассказ частично соответствует ситуации, отраженной в материале исследования; искаженно содержание рассказа, пропущено более 2-3 смысловых звеньев; не отражены временные и причинно-следственные отношения; ребенок передает в рассказе отдельные отрывки ситуации, описанной в предложенном материале; отсутствует последовательность и смысловая целостность рассказа; отмечается частое использование грамматически неверных предложений без связующих их звеньев; рассказ краткий, не завершенный, пропущено более трех предложений, необходимых для понимания его смысла.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V уровень (низкий): полное отсутствие рассказа, который заменяется краткими ответами на поставленные логопедом вопросы; воспроизведение 1-2 предложений, относящихся к предлагаемому материалу.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Результаты констатирующего эксперимента показали, что преобладающим является средний уровень развития связной монологической речи. Он отмечается у четырех детей (40%). Итоговый уровень ниже среднего показали три ребенка (30%). Уровень выше среднего – показали лишь два ребенка (20%). Результат, соответствующий низкому уровню развития связной монологической речи, показал один ребенок из данной группы (10%). Результата, соответствующего высокому уровню развития связной монологической речи, нами выявлено не было (0%).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 анализе полученных в ходе обследовании результатов, мы выделили ряд часто повторяющихся ошибок и затруднений, возникающих у детей при выполнении предлагаемых нами заданий:</w:t>
      </w:r>
    </w:p>
    <w:p w:rsidR="00BB28F4" w:rsidRDefault="00BB28F4" w:rsidP="00BB28F4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нарушение логичности и целостности, последовательности рассказа;</w:t>
      </w:r>
    </w:p>
    <w:p w:rsidR="00BB28F4" w:rsidRDefault="00BB28F4" w:rsidP="00BB28F4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пропуски смысловых звеньев и неоправданные лексические повторы;</w:t>
      </w:r>
    </w:p>
    <w:p w:rsidR="00BB28F4" w:rsidRDefault="00BB28F4" w:rsidP="00BB28F4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замена сложных предложений с отраженными в них причинно-временными связями простыми предложениями;</w:t>
      </w:r>
    </w:p>
    <w:p w:rsidR="00BB28F4" w:rsidRDefault="00BB28F4" w:rsidP="00BB28F4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нарушение модели построения высказывания: инверсия, пропуски второстепенных членов предложения;</w:t>
      </w:r>
    </w:p>
    <w:p w:rsidR="00BB28F4" w:rsidRDefault="00BB28F4" w:rsidP="00BB28F4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ориентирование в материале посредством наводящих вопросов;</w:t>
      </w:r>
    </w:p>
    <w:p w:rsidR="00BB28F4" w:rsidRDefault="00BB28F4" w:rsidP="00BB28F4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многочисленные нарушения грамматического и стилистического оформления предложений (ошибки при склонении существительных; употребление слов в несвойственных им значениях; неверное согласование существительных с числительными).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Полученные результаты указывали на необходимость продолжения коррекционной работы, направленной на развитие связной монологической речи.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 этой целью мы составили план фронтальных занятий по развитию связной монологической речи с использованием синквейна, рассчитанный на третий период обучения.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Практическая ценность предложенных нами занятий заключается в применении наглядного материала, что особенно важно для детей старшего дошкольного возраста с общим недоразвитием речи (III уровень), в связанности предлагаемых заданий с лексической темой, в развитии самостоятельности детей при составлении рассказа (так как синквейн является собственным алгоритмом ребенка).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Элементы данного занятия могут использоваться не только логопедом, но и воспитателем логопедической группы для закрепления навыка составления связного монологического рассказа, что позволяет сделать коррекционный процесс более разнообразным и эффективным; а проведение такого рода занятий способствует одновременной актуализации и активизации лексического запаса, развитию </w:t>
      </w:r>
      <w:r>
        <w:rPr>
          <w:color w:val="000000"/>
          <w:sz w:val="21"/>
          <w:szCs w:val="21"/>
        </w:rPr>
        <w:lastRenderedPageBreak/>
        <w:t>навыка построения краткого пересказа и связного высказывания на заданную тематику, развитию образного мышления и творческих способностей.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Таким образом, гипотеза нашего исследования подтверждена. Синквейн будет эффективным средством развития связной монологической речи детей старшего дошкольного возраста с общим недоразвитием речи (III уровень), при следующих педагогических условиях:</w:t>
      </w:r>
    </w:p>
    <w:p w:rsidR="00BB28F4" w:rsidRDefault="00BB28F4" w:rsidP="00BB28F4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синквейн будет систематически использоваться на логопедических занятиях по развитию связной речи на этапе закрепления лексической темы;</w:t>
      </w:r>
    </w:p>
    <w:p w:rsidR="00BB28F4" w:rsidRDefault="00BB28F4" w:rsidP="00BB28F4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будет определен алгоритм для составления связного монологического высказывания, позволяющий выделять основную информацию из предложенного материала.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Литература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1. Алексеева М.М. Методика развития речи и обучения родному языку дошкольников / М.М. Алексеева, Б.И. Яшина. - М.: Академия, 2013. - 248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Андреева Н. Г. Логопедические занятия по развитию связной речи младших школьников /Н.Г. Андреева - М.: ВЛАДОС, 2013. – 312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3. </w:t>
      </w:r>
      <w:proofErr w:type="spellStart"/>
      <w:r>
        <w:rPr>
          <w:color w:val="000000"/>
          <w:sz w:val="21"/>
          <w:szCs w:val="21"/>
        </w:rPr>
        <w:t>Арушанова</w:t>
      </w:r>
      <w:proofErr w:type="spellEnd"/>
      <w:r>
        <w:rPr>
          <w:color w:val="000000"/>
          <w:sz w:val="21"/>
          <w:szCs w:val="21"/>
        </w:rPr>
        <w:t xml:space="preserve"> А.Г. Речь и речевое общение детей / А.Г. </w:t>
      </w:r>
      <w:proofErr w:type="spellStart"/>
      <w:r>
        <w:rPr>
          <w:color w:val="000000"/>
          <w:sz w:val="21"/>
          <w:szCs w:val="21"/>
        </w:rPr>
        <w:t>Арушанова</w:t>
      </w:r>
      <w:proofErr w:type="spellEnd"/>
      <w:r>
        <w:rPr>
          <w:color w:val="000000"/>
          <w:sz w:val="21"/>
          <w:szCs w:val="21"/>
        </w:rPr>
        <w:t>. - М.: Мозаика-Синтез, 2013. − 272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4. Баннов А.М. Учимся думать вместе. Материалы для тренинга учителей / А.М. Баннов, А.С. </w:t>
      </w:r>
      <w:proofErr w:type="spellStart"/>
      <w:r>
        <w:rPr>
          <w:color w:val="000000"/>
          <w:sz w:val="21"/>
          <w:szCs w:val="21"/>
        </w:rPr>
        <w:t>Будков</w:t>
      </w:r>
      <w:proofErr w:type="spellEnd"/>
      <w:r>
        <w:rPr>
          <w:color w:val="000000"/>
          <w:sz w:val="21"/>
          <w:szCs w:val="21"/>
        </w:rPr>
        <w:t>. - М.: ИНТУИТ.РУ, 2014. - с. 133.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5. </w:t>
      </w:r>
      <w:proofErr w:type="spellStart"/>
      <w:r>
        <w:rPr>
          <w:color w:val="000000"/>
          <w:sz w:val="21"/>
          <w:szCs w:val="21"/>
        </w:rPr>
        <w:t>Белошистая</w:t>
      </w:r>
      <w:proofErr w:type="spellEnd"/>
      <w:r>
        <w:rPr>
          <w:color w:val="000000"/>
          <w:sz w:val="21"/>
          <w:szCs w:val="21"/>
        </w:rPr>
        <w:t xml:space="preserve"> А.К. Развиваем связную речь: для работы со старшими дошкольниками // Дошкольное воспитание - 2017. – № 7. - С. 20 – 25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6. </w:t>
      </w:r>
      <w:proofErr w:type="spellStart"/>
      <w:r>
        <w:rPr>
          <w:color w:val="000000"/>
          <w:sz w:val="21"/>
          <w:szCs w:val="21"/>
        </w:rPr>
        <w:t>Бородич</w:t>
      </w:r>
      <w:proofErr w:type="spellEnd"/>
      <w:r>
        <w:rPr>
          <w:color w:val="000000"/>
          <w:sz w:val="21"/>
          <w:szCs w:val="21"/>
        </w:rPr>
        <w:t xml:space="preserve"> А. М. Методика развития речи детей: Учебное пособие для студентов педагогических институтов по специальности «Дошкольная педагогика и психология»: [Электронный ресурс] / А.М. </w:t>
      </w:r>
      <w:proofErr w:type="spellStart"/>
      <w:r>
        <w:rPr>
          <w:color w:val="000000"/>
          <w:sz w:val="21"/>
          <w:szCs w:val="21"/>
        </w:rPr>
        <w:t>Бородич</w:t>
      </w:r>
      <w:proofErr w:type="spellEnd"/>
      <w:r>
        <w:rPr>
          <w:color w:val="000000"/>
          <w:sz w:val="21"/>
          <w:szCs w:val="21"/>
        </w:rPr>
        <w:t>. - М.: Просвещение, 2006. – 256 с. – Режим доступа: http://pedlib.ru/Books/5/0174/5_0174-46.shtml. (Дата обращения: 15.11.2017)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7. </w:t>
      </w:r>
      <w:proofErr w:type="spellStart"/>
      <w:r>
        <w:rPr>
          <w:color w:val="000000"/>
          <w:sz w:val="21"/>
          <w:szCs w:val="21"/>
        </w:rPr>
        <w:t>Валуева</w:t>
      </w:r>
      <w:proofErr w:type="spellEnd"/>
      <w:r>
        <w:rPr>
          <w:color w:val="000000"/>
          <w:sz w:val="21"/>
          <w:szCs w:val="21"/>
        </w:rPr>
        <w:t xml:space="preserve"> Я.В. Развитие связной речи дошкольников с ОНР и использованием методических приемов // </w:t>
      </w:r>
      <w:proofErr w:type="gramStart"/>
      <w:r>
        <w:rPr>
          <w:color w:val="000000"/>
          <w:sz w:val="21"/>
          <w:szCs w:val="21"/>
        </w:rPr>
        <w:t>Логопед .</w:t>
      </w:r>
      <w:proofErr w:type="gramEnd"/>
      <w:r>
        <w:rPr>
          <w:color w:val="000000"/>
          <w:sz w:val="21"/>
          <w:szCs w:val="21"/>
        </w:rPr>
        <w:t xml:space="preserve"> – №1 – 2014. С. 102-112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8. Ванюхина Г.А. Истоки качества связной речи дошкольников с системными речевыми нарушениями // Логопед. - № 5. - 2015. С. 18-26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9. Волкова Л.С. Логопедия: Учебник для студентов дефектологических факультетов педагогических ВУЗов: [Электронный ресурс] / Л.С. Волкова. </w:t>
      </w:r>
      <w:r>
        <w:rPr>
          <w:b/>
          <w:bCs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 xml:space="preserve">М.: </w:t>
      </w:r>
      <w:proofErr w:type="spellStart"/>
      <w:r>
        <w:rPr>
          <w:color w:val="000000"/>
          <w:sz w:val="21"/>
          <w:szCs w:val="21"/>
        </w:rPr>
        <w:t>Владос</w:t>
      </w:r>
      <w:proofErr w:type="spellEnd"/>
      <w:r>
        <w:rPr>
          <w:color w:val="000000"/>
          <w:sz w:val="21"/>
          <w:szCs w:val="21"/>
        </w:rPr>
        <w:t>, 2010. </w:t>
      </w:r>
      <w:r>
        <w:rPr>
          <w:b/>
          <w:bCs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>703 с. – Режим доступа: https://studfiles.net/preview/1729126/page:13/. (Дата обращения: 17.10. 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10. </w:t>
      </w:r>
      <w:proofErr w:type="spellStart"/>
      <w:r>
        <w:rPr>
          <w:color w:val="000000"/>
          <w:sz w:val="21"/>
          <w:szCs w:val="21"/>
        </w:rPr>
        <w:t>Волковская</w:t>
      </w:r>
      <w:proofErr w:type="spellEnd"/>
      <w:r>
        <w:rPr>
          <w:color w:val="000000"/>
          <w:sz w:val="21"/>
          <w:szCs w:val="21"/>
        </w:rPr>
        <w:t xml:space="preserve"> Т.Н. Психологическая помощь дошкольникам с общим недоразвитием речи / Т.Н. </w:t>
      </w:r>
      <w:proofErr w:type="spellStart"/>
      <w:r>
        <w:rPr>
          <w:color w:val="000000"/>
          <w:sz w:val="21"/>
          <w:szCs w:val="21"/>
        </w:rPr>
        <w:t>Волковская</w:t>
      </w:r>
      <w:proofErr w:type="spellEnd"/>
      <w:r>
        <w:rPr>
          <w:color w:val="000000"/>
          <w:sz w:val="21"/>
          <w:szCs w:val="21"/>
        </w:rPr>
        <w:t>, Г.Х. Юсупова. – М.: Книголюб, 2014. – 104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11. Воробьева В.К. Методика развития связной речи у детей с системным недоразвитием речи: учеб. пособие / В.К. Воробьева. - М.: ACT: </w:t>
      </w:r>
      <w:proofErr w:type="spellStart"/>
      <w:r>
        <w:rPr>
          <w:color w:val="000000"/>
          <w:sz w:val="21"/>
          <w:szCs w:val="21"/>
        </w:rPr>
        <w:t>Астрель</w:t>
      </w:r>
      <w:proofErr w:type="spellEnd"/>
      <w:r>
        <w:rPr>
          <w:color w:val="000000"/>
          <w:sz w:val="21"/>
          <w:szCs w:val="21"/>
        </w:rPr>
        <w:t xml:space="preserve">: </w:t>
      </w:r>
      <w:proofErr w:type="spellStart"/>
      <w:r>
        <w:rPr>
          <w:color w:val="000000"/>
          <w:sz w:val="21"/>
          <w:szCs w:val="21"/>
        </w:rPr>
        <w:t>Транзиткнига</w:t>
      </w:r>
      <w:proofErr w:type="spellEnd"/>
      <w:r>
        <w:rPr>
          <w:color w:val="000000"/>
          <w:sz w:val="21"/>
          <w:szCs w:val="21"/>
        </w:rPr>
        <w:t>, 2016. – 158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12. Выготский Л.С</w:t>
      </w:r>
      <w:r>
        <w:rPr>
          <w:i/>
          <w:iCs/>
          <w:color w:val="000000"/>
          <w:sz w:val="21"/>
          <w:szCs w:val="21"/>
        </w:rPr>
        <w:t>.</w:t>
      </w:r>
      <w:r>
        <w:rPr>
          <w:color w:val="000000"/>
          <w:sz w:val="21"/>
          <w:szCs w:val="21"/>
        </w:rPr>
        <w:t> Мышление и речь: [Электронный ресурс] / Л.С. Выготский. - М.: Педагогика, 1999. – 564 с. – Режим доступа: https://studfiles.net/preview/1728506/. (Дата обращения: 19.11.2017)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13. Выготский Л.С. Основы дефектологии: [Электронный ресурс] / Л.С. Выготский. - СПб.: Лань., 2003. – 656 с. – Режим доступа: http://pedlib.ru/Books/1/0453/1_0453-1.shtml. (Дата обращения: 20.11.2017)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14. Гвоздев А.Н. Вопросы изучения детской речи: [Электронный ресурс] / А.Н. Гвоздев. - М.: Детство-пресс, 2007. – 472 с. – Режим доступа: http://sdo.mgaps.ru/books/М7. (Дата обращения: 13.11.2017)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15. Глухов В.П. Исследование особенностей связной речи старших дошкольников с задержкой психического развития и общим недоразвитием речи: [Электронный ресурс] / В.П. Глухов, М.Н. Смирнова. М.: Сфера, 2005. – 132 с. - Режим доступа: https://nsportal.ru/vuz/pedagogicheskie-nauki/library/2014/06/08/vp-glukhov-formirovanie-svyaznoy-rechi-detey. (Дата обращения: 03.01.2018)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16. Глухов В.П. Методика формирования навыков связных высказываний у дошкольников с общим недоразвитием речи / В.П. Глухов. - М.: В. Секачев, 2014. – 184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17. Глухов В.П. Основы психолингвистики: учеб. пособие / В.П. Глухов. - М.: </w:t>
      </w:r>
      <w:proofErr w:type="spellStart"/>
      <w:r>
        <w:rPr>
          <w:color w:val="000000"/>
          <w:sz w:val="21"/>
          <w:szCs w:val="21"/>
        </w:rPr>
        <w:t>Астрель</w:t>
      </w:r>
      <w:proofErr w:type="spellEnd"/>
      <w:r>
        <w:rPr>
          <w:color w:val="000000"/>
          <w:sz w:val="21"/>
          <w:szCs w:val="21"/>
        </w:rPr>
        <w:t>, 2013. - 358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18. </w:t>
      </w:r>
      <w:proofErr w:type="spellStart"/>
      <w:r>
        <w:rPr>
          <w:color w:val="000000"/>
          <w:sz w:val="21"/>
          <w:szCs w:val="21"/>
        </w:rPr>
        <w:t>Гордиевских</w:t>
      </w:r>
      <w:proofErr w:type="spellEnd"/>
      <w:r>
        <w:rPr>
          <w:color w:val="000000"/>
          <w:sz w:val="21"/>
          <w:szCs w:val="21"/>
        </w:rPr>
        <w:t xml:space="preserve"> Л.А. Дидактический синквейн как средство формирования коммуникативных действий на логопедических занятиях: [Электронный ресурс]. – Режим доступа: https://multiurok.ru/files/didaktichieskii-sinkviein-kak-sriedstvo-formirovaniia-kommunikativnykh-dieistvii-na-loghopiedichieskikh-zaniatiiakh.html. (Дата обращения: 13.02.2018)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19. </w:t>
      </w:r>
      <w:proofErr w:type="spellStart"/>
      <w:r>
        <w:rPr>
          <w:color w:val="000000"/>
          <w:sz w:val="21"/>
          <w:szCs w:val="21"/>
        </w:rPr>
        <w:t>Гринодерова</w:t>
      </w:r>
      <w:proofErr w:type="spellEnd"/>
      <w:r>
        <w:rPr>
          <w:color w:val="000000"/>
          <w:sz w:val="21"/>
          <w:szCs w:val="21"/>
        </w:rPr>
        <w:t xml:space="preserve"> Н.Д. Использование технологии синквейн в работе с детьми с общим недоразвитием речи [Электронный ресурс]. – Режим доступа: http://poisk-ru.ru/s50411t9.html. (Дата обращения: 13.02.2018)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20. </w:t>
      </w:r>
      <w:proofErr w:type="spellStart"/>
      <w:r>
        <w:rPr>
          <w:color w:val="000000"/>
          <w:sz w:val="21"/>
          <w:szCs w:val="21"/>
        </w:rPr>
        <w:t>Грудицина</w:t>
      </w:r>
      <w:proofErr w:type="spellEnd"/>
      <w:r>
        <w:rPr>
          <w:color w:val="000000"/>
          <w:sz w:val="21"/>
          <w:szCs w:val="21"/>
        </w:rPr>
        <w:t xml:space="preserve"> Ж.Г. Использование технологии дидактического синквейна в логопедической работе со старшими дошкольниками [Электронный ресурс]. - Режим доступа: https://nsportal.ru/detskiy-sad/raznoe/2015/02/12/ispolzovanie-tekhnologii-didakticheskogo-sinkveyna-v-logopedicheskoy. (Дата обращения: 13.02.2018)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21. Диагностика нарушений речи у детей и организация логопедической работы в условиях дошкольного образовательного учреждения. (сборник методических рекомендаций) – СПб.: Детство-Пресс, 2015. – 231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22. Душка Н. Д. Обучение диалогу детей старшего дошкольного возраста / Н. Д. Душка, Н. И. Соколова // Логопед. - 2015. - № 7. - С.35-51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23. Душка Н.Д. Синквейн в работе по развитию речи дошкольников // Логопед. - 2015. - № 5. – С. 34-37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24. </w:t>
      </w:r>
      <w:proofErr w:type="spellStart"/>
      <w:r>
        <w:rPr>
          <w:color w:val="000000"/>
          <w:sz w:val="21"/>
          <w:szCs w:val="21"/>
        </w:rPr>
        <w:t>Ефименкова</w:t>
      </w:r>
      <w:proofErr w:type="spellEnd"/>
      <w:r>
        <w:rPr>
          <w:color w:val="000000"/>
          <w:sz w:val="21"/>
          <w:szCs w:val="21"/>
        </w:rPr>
        <w:t xml:space="preserve"> Л.Н. Формирование речи у дошкольников / Л.Н. </w:t>
      </w:r>
      <w:proofErr w:type="spellStart"/>
      <w:r>
        <w:rPr>
          <w:color w:val="000000"/>
          <w:sz w:val="21"/>
          <w:szCs w:val="21"/>
        </w:rPr>
        <w:t>Ефименкова</w:t>
      </w:r>
      <w:proofErr w:type="spellEnd"/>
      <w:r>
        <w:rPr>
          <w:color w:val="000000"/>
          <w:sz w:val="21"/>
          <w:szCs w:val="21"/>
        </w:rPr>
        <w:t>. – М.: НМ-Центр, 2013. – 62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25. </w:t>
      </w:r>
      <w:proofErr w:type="spellStart"/>
      <w:r>
        <w:rPr>
          <w:color w:val="000000"/>
          <w:sz w:val="21"/>
          <w:szCs w:val="21"/>
        </w:rPr>
        <w:t>Жемайтите</w:t>
      </w:r>
      <w:proofErr w:type="spellEnd"/>
      <w:r>
        <w:rPr>
          <w:color w:val="000000"/>
          <w:sz w:val="21"/>
          <w:szCs w:val="21"/>
        </w:rPr>
        <w:t xml:space="preserve"> Н.Г. Формирование лексико-грамматических средств языка у дошкольников с общим недоразвитием речи // Логопед в детском саду. – 2015. - № 5. – С. 49-61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26. Жукова Н.С. Логопедия. Основы теории и практики / Н.С. Жукова, Е.М. </w:t>
      </w:r>
      <w:proofErr w:type="spellStart"/>
      <w:r>
        <w:rPr>
          <w:color w:val="000000"/>
          <w:sz w:val="21"/>
          <w:szCs w:val="21"/>
        </w:rPr>
        <w:t>Мастюкова</w:t>
      </w:r>
      <w:proofErr w:type="spellEnd"/>
      <w:r>
        <w:rPr>
          <w:color w:val="000000"/>
          <w:sz w:val="21"/>
          <w:szCs w:val="21"/>
        </w:rPr>
        <w:t xml:space="preserve">, Т.Б. </w:t>
      </w:r>
      <w:proofErr w:type="gramStart"/>
      <w:r>
        <w:rPr>
          <w:color w:val="000000"/>
          <w:sz w:val="21"/>
          <w:szCs w:val="21"/>
        </w:rPr>
        <w:t>Филичева.-</w:t>
      </w:r>
      <w:proofErr w:type="gramEnd"/>
      <w:r>
        <w:rPr>
          <w:color w:val="000000"/>
          <w:sz w:val="21"/>
          <w:szCs w:val="21"/>
        </w:rPr>
        <w:t xml:space="preserve"> М.: </w:t>
      </w:r>
      <w:proofErr w:type="spellStart"/>
      <w:r>
        <w:rPr>
          <w:color w:val="000000"/>
          <w:sz w:val="21"/>
          <w:szCs w:val="21"/>
        </w:rPr>
        <w:t>Эскмо</w:t>
      </w:r>
      <w:proofErr w:type="spellEnd"/>
      <w:r>
        <w:rPr>
          <w:color w:val="000000"/>
          <w:sz w:val="21"/>
          <w:szCs w:val="21"/>
        </w:rPr>
        <w:t>, 2017, 282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27. Жукова Н.С. Преодоление общего недоразвития речи / Н.С. Жукова, Е.М. </w:t>
      </w:r>
      <w:proofErr w:type="spellStart"/>
      <w:r>
        <w:rPr>
          <w:color w:val="000000"/>
          <w:sz w:val="21"/>
          <w:szCs w:val="21"/>
        </w:rPr>
        <w:t>Мастюкова</w:t>
      </w:r>
      <w:proofErr w:type="spellEnd"/>
      <w:r>
        <w:rPr>
          <w:color w:val="000000"/>
          <w:sz w:val="21"/>
          <w:szCs w:val="21"/>
        </w:rPr>
        <w:t xml:space="preserve">, Т.Б. Филичева. - М.: </w:t>
      </w:r>
      <w:proofErr w:type="spellStart"/>
      <w:r>
        <w:rPr>
          <w:color w:val="000000"/>
          <w:sz w:val="21"/>
          <w:szCs w:val="21"/>
        </w:rPr>
        <w:t>КнигоМир</w:t>
      </w:r>
      <w:proofErr w:type="spellEnd"/>
      <w:r>
        <w:rPr>
          <w:color w:val="000000"/>
          <w:sz w:val="21"/>
          <w:szCs w:val="21"/>
        </w:rPr>
        <w:t>, 2011. - 320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28. Завадская Т.А. Игры для развития связной речи дошкольников с ОНР / Т.А. Завадская. - М.: </w:t>
      </w:r>
      <w:proofErr w:type="spellStart"/>
      <w:r>
        <w:rPr>
          <w:color w:val="000000"/>
          <w:sz w:val="21"/>
          <w:szCs w:val="21"/>
        </w:rPr>
        <w:t>Олма</w:t>
      </w:r>
      <w:proofErr w:type="spellEnd"/>
      <w:r>
        <w:rPr>
          <w:color w:val="000000"/>
          <w:sz w:val="21"/>
          <w:szCs w:val="21"/>
        </w:rPr>
        <w:t>-пресс, 2016. – 286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29. Зарубина Н.Д. Методика обучения связной речи / Н.Д. Зарубина. - М.: Просвещение, 2013. – 71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30. Коноваленко В.В. Формирование связной речи и развитие логического мышления у детей старшего дошкольного возраста с общим недоразвитием речи / В.В. Коноваленко, С.В. Коноваленко. – М.: Гном и Д, 2014. – 46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31. Кривовязова Н.Д. Обучение связной речи: Учебно-методическое пособие: [Электронный ресурс] / Н.Д. Кривовязова. - М.: НМ-Центр, 2000. – 153 с. – Режим доступа: http://perviydoc.ru/v37337/. (Дата обращения: 04.04.2018)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32. Кудинова М.А. Использование дифференцированных заданий при обучении монологу детей старшего дошкольного возраста с недоразвитием речи // Логопед. – 2014. - №3. – С. 19-23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33. </w:t>
      </w:r>
      <w:proofErr w:type="spellStart"/>
      <w:r>
        <w:rPr>
          <w:color w:val="000000"/>
          <w:sz w:val="21"/>
          <w:szCs w:val="21"/>
        </w:rPr>
        <w:t>Лалаева</w:t>
      </w:r>
      <w:proofErr w:type="spellEnd"/>
      <w:r>
        <w:rPr>
          <w:color w:val="000000"/>
          <w:sz w:val="21"/>
          <w:szCs w:val="21"/>
        </w:rPr>
        <w:t xml:space="preserve"> Р.И. Методика психолингвистического исследования нарушений устной речи у детей: [Электронный ресурс] / Р.И. </w:t>
      </w:r>
      <w:proofErr w:type="spellStart"/>
      <w:r>
        <w:rPr>
          <w:color w:val="000000"/>
          <w:sz w:val="21"/>
          <w:szCs w:val="21"/>
        </w:rPr>
        <w:t>Лалаева</w:t>
      </w:r>
      <w:proofErr w:type="spellEnd"/>
      <w:r>
        <w:rPr>
          <w:color w:val="000000"/>
          <w:sz w:val="21"/>
          <w:szCs w:val="21"/>
        </w:rPr>
        <w:t xml:space="preserve">. - М.: </w:t>
      </w:r>
      <w:proofErr w:type="spellStart"/>
      <w:r>
        <w:rPr>
          <w:color w:val="000000"/>
          <w:sz w:val="21"/>
          <w:szCs w:val="21"/>
        </w:rPr>
        <w:t>КнигоМир</w:t>
      </w:r>
      <w:proofErr w:type="spellEnd"/>
      <w:r>
        <w:rPr>
          <w:color w:val="000000"/>
          <w:sz w:val="21"/>
          <w:szCs w:val="21"/>
        </w:rPr>
        <w:t>, 2004. - 72 с. – Режим доступа: http://pedlib.ru/Books/5/0026/5_0026-8.shtml#book_page_top. (Дата обращения: 15.11.2017)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34. </w:t>
      </w:r>
      <w:proofErr w:type="spellStart"/>
      <w:r>
        <w:rPr>
          <w:color w:val="000000"/>
          <w:sz w:val="21"/>
          <w:szCs w:val="21"/>
        </w:rPr>
        <w:t>Лалаева</w:t>
      </w:r>
      <w:proofErr w:type="spellEnd"/>
      <w:r>
        <w:rPr>
          <w:color w:val="000000"/>
          <w:sz w:val="21"/>
          <w:szCs w:val="21"/>
        </w:rPr>
        <w:t xml:space="preserve"> Р.И. Формирование лексики и грамматического строя у дошкольников с общим недоразвитием речи: [Электронный ресурс] / Р.И. </w:t>
      </w:r>
      <w:proofErr w:type="spellStart"/>
      <w:r>
        <w:rPr>
          <w:color w:val="000000"/>
          <w:sz w:val="21"/>
          <w:szCs w:val="21"/>
        </w:rPr>
        <w:t>Лалаева</w:t>
      </w:r>
      <w:proofErr w:type="spellEnd"/>
      <w:r>
        <w:rPr>
          <w:color w:val="000000"/>
          <w:sz w:val="21"/>
          <w:szCs w:val="21"/>
        </w:rPr>
        <w:t>, Н.В. Серебрякова. - СПб.: СОЮЗ, 2001. – 254 с. – Режим доступа: http://pedlib.ru/Books/5/0231/5_0231-1.shtml. (Дата обращения: 05.02.2018)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35. Лебедева Н.Г. Формирование связной речи у детей с общим недоразвитием речи // Практическая психология и логопедия. - 2016. - № 2. - С. 68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36. Левина Р. Е. Основы теории и практики логопедии / Р. Е. Левина. - М.: Альянс, 2013. – 367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37. Леонтьев А.А. Язык, речь, речевая деятельность: [Электронный ресурс] / А.А. Леонтьев. - М.: Просвещение, 2001. -214 с. – Режим доступа: http://pedlib.ru/Books/4/0285/4_0285-1.shtml. (Дата обращения: 11.10.2017)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38. Логинова Е.А. Общее недоразвитие речи. Алалия. / Е.А. Логинова, О.В. Елецкая. – СПб.: ФОРУМ, 2018. – 64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39. Миронова Н.Г. Как учить дошкольника связной монологической речи // Дошкольное воспитание. - 2017. - № 9. - С. 111 – 116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40. Миронова С.А. Развитие речи дошкольников на логопедических занятиях: [Электронный ресурс] / С.А. Миронова. - М.: Сфера, 2007. – 159 с. - Режим доступа: https://www.twirpx.com/file/333721/. (Дата обращения: 12.12.2017)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41. </w:t>
      </w:r>
      <w:proofErr w:type="spellStart"/>
      <w:r>
        <w:rPr>
          <w:color w:val="000000"/>
          <w:sz w:val="21"/>
          <w:szCs w:val="21"/>
        </w:rPr>
        <w:t>Нищева</w:t>
      </w:r>
      <w:proofErr w:type="spellEnd"/>
      <w:r>
        <w:rPr>
          <w:color w:val="000000"/>
          <w:sz w:val="21"/>
          <w:szCs w:val="21"/>
        </w:rPr>
        <w:t xml:space="preserve"> Н.В. Система коррекционной работы в логопедической группе для детей с общим недоразвитием речи / Н.В. </w:t>
      </w:r>
      <w:proofErr w:type="spellStart"/>
      <w:r>
        <w:rPr>
          <w:color w:val="000000"/>
          <w:sz w:val="21"/>
          <w:szCs w:val="21"/>
        </w:rPr>
        <w:t>Нищева</w:t>
      </w:r>
      <w:proofErr w:type="spellEnd"/>
      <w:r>
        <w:rPr>
          <w:color w:val="000000"/>
          <w:sz w:val="21"/>
          <w:szCs w:val="21"/>
        </w:rPr>
        <w:t>. - СПб.: Детство-пресс, 2016. </w:t>
      </w:r>
      <w:r>
        <w:rPr>
          <w:b/>
          <w:bCs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 624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42. Пятница Т.В. Развитие речи в таблицах, схемах, цифрах / Т.В. Пятница. - Ростов н/Д: Феникс, 2016. - 144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43. Рубинштейн С.Л. Развитие связной речи. Хрестоматия по теории и методике развития речи детей дошкольного возраста: [Электронный ресурс] / С.Л. </w:t>
      </w:r>
      <w:proofErr w:type="spellStart"/>
      <w:r>
        <w:rPr>
          <w:color w:val="000000"/>
          <w:sz w:val="21"/>
          <w:szCs w:val="21"/>
        </w:rPr>
        <w:t>Рубенштейн</w:t>
      </w:r>
      <w:proofErr w:type="spellEnd"/>
      <w:r>
        <w:rPr>
          <w:color w:val="000000"/>
          <w:sz w:val="21"/>
          <w:szCs w:val="21"/>
        </w:rPr>
        <w:t>. - М.: Академия, 1999. - 560 с. – Режим доступа: http://elib.bspu.by/bitstream/15822/1/. (Дата обращения: 19.05.2018)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44. Рудакова Н.П. Обучение старших дошкольников с ОНР предложно-падежным конструкциям // Дошкольное воспитание. - 2015. - № 11. - С. 74 -78. 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45. Сазонова С.Н. Развитие речи дошкольников с общим недоразвитием речи / С.Н. Сазонова. – М.: Академия, 2015. – 144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46. </w:t>
      </w:r>
      <w:proofErr w:type="spellStart"/>
      <w:r>
        <w:rPr>
          <w:color w:val="000000"/>
          <w:sz w:val="21"/>
          <w:szCs w:val="21"/>
        </w:rPr>
        <w:t>Сайкова</w:t>
      </w:r>
      <w:proofErr w:type="spellEnd"/>
      <w:r>
        <w:rPr>
          <w:color w:val="000000"/>
          <w:sz w:val="21"/>
          <w:szCs w:val="21"/>
        </w:rPr>
        <w:t xml:space="preserve"> Г.Е. Теоретические основы изучения развития связной речи у детей [Электронный ресурс]. – Режим доступа: https://nsportal.ru/detskiy-sad/razvitie-rechi/2016/09/03/statya-teoreticheskie-osnovy-izucheniya-razvitiya-svyaznoy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47. </w:t>
      </w:r>
      <w:proofErr w:type="spellStart"/>
      <w:r>
        <w:rPr>
          <w:color w:val="000000"/>
          <w:sz w:val="21"/>
          <w:szCs w:val="21"/>
        </w:rPr>
        <w:t>Сингаевская</w:t>
      </w:r>
      <w:proofErr w:type="spellEnd"/>
      <w:r>
        <w:rPr>
          <w:color w:val="000000"/>
          <w:sz w:val="21"/>
          <w:szCs w:val="21"/>
        </w:rPr>
        <w:t xml:space="preserve"> О.В. Развитие связной речи дошкольников //Логопедия сегодня. - 2016г. - №2. - С. 26-30.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48. Сиротюк А.Л. Обучение детей с учетом психофизиологии / А.Л. Сиротюк. </w:t>
      </w:r>
      <w:r>
        <w:rPr>
          <w:b/>
          <w:bCs/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> М.: Сфера, 2014.</w:t>
      </w:r>
      <w:r>
        <w:rPr>
          <w:b/>
          <w:bCs/>
          <w:color w:val="000000"/>
          <w:sz w:val="21"/>
          <w:szCs w:val="21"/>
        </w:rPr>
        <w:t> - </w:t>
      </w:r>
      <w:r>
        <w:rPr>
          <w:color w:val="000000"/>
          <w:sz w:val="21"/>
          <w:szCs w:val="21"/>
        </w:rPr>
        <w:t>128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49. Смирнова И. А. Логопедия. Иллюстрированный справочник / И.А. Смирнова. - СПб.: КАРО, 2014. - 232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50. </w:t>
      </w:r>
      <w:proofErr w:type="spellStart"/>
      <w:r>
        <w:rPr>
          <w:color w:val="000000"/>
          <w:sz w:val="21"/>
          <w:szCs w:val="21"/>
        </w:rPr>
        <w:t>Соботович</w:t>
      </w:r>
      <w:proofErr w:type="spellEnd"/>
      <w:r>
        <w:rPr>
          <w:color w:val="000000"/>
          <w:sz w:val="21"/>
          <w:szCs w:val="21"/>
        </w:rPr>
        <w:t xml:space="preserve"> Е.Ф. Речевое недоразвитие у детей и пути его коррекции: учебное пособие для студентов: [Электронный ресурс] / Е.Ф. </w:t>
      </w:r>
      <w:proofErr w:type="spellStart"/>
      <w:r>
        <w:rPr>
          <w:color w:val="000000"/>
          <w:sz w:val="21"/>
          <w:szCs w:val="21"/>
        </w:rPr>
        <w:t>Соботович</w:t>
      </w:r>
      <w:proofErr w:type="spellEnd"/>
      <w:r>
        <w:rPr>
          <w:color w:val="000000"/>
          <w:sz w:val="21"/>
          <w:szCs w:val="21"/>
        </w:rPr>
        <w:t>. - М.: Классик-стиль, 2010. – 390 с. – Режим доступа: http://pedlib.ru/Books/2/0208/2-0208-1.shtml. (Дата обращения: 07.01.2018)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51. Соснова А.В. Развитие связной монологической речи у старших дошкольников с общим недоразвитием речи через моделирование рассказывания [Электронный ресурс]. – Режим доступа: https://nsportal.ru/detskiy-sad/razvitie-rechi/2016/09/03/statya-teoreticheskie-osnovy-izucheniya-razvitiya-svyaznoy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52. Сохин Ф.А. Развитие речи детей дошкольного возраста: Пособие для воспитателя дет. сада: [Электронный ресурс] / Ф.А. Сохин. - М.: Просвещение, 2000. — 223 с. – Режим доступа: http://pedlib.ru/Books/1/0265/1_0265-1.shtml. (Дата обращения: 17.03.2018)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53. Тихеева Е. И. Развитие речи детей: [Электронный ресурс] / Е.И. Тихеева. - М.: Просвещение, 2009. – 96 с. – Режим доступа: http://pedlib.ru/Books/2/0320/2-0320-1.shtml. (Дата обращения: 01.02.2018)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54. </w:t>
      </w:r>
      <w:proofErr w:type="spellStart"/>
      <w:r>
        <w:rPr>
          <w:color w:val="000000"/>
          <w:sz w:val="21"/>
          <w:szCs w:val="21"/>
        </w:rPr>
        <w:t>Тронина</w:t>
      </w:r>
      <w:proofErr w:type="spellEnd"/>
      <w:r>
        <w:rPr>
          <w:color w:val="000000"/>
          <w:sz w:val="21"/>
          <w:szCs w:val="21"/>
        </w:rPr>
        <w:t xml:space="preserve"> С.П. Прием «Синквейн». Опыт использования в логопедической работе [Электронный ресурс]. – Режим доступа: https://conf.nsk-2.ru/archive-2015/1-section-2015/priem-sinkvejn-opyt-ispolzovaniya-v-logopedicheskoj-rabote.html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55. Ушакова О.С. Работа по развитию связной речи / О.С. Ушакова. - М.: Книжный дом, 2013. – 344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56. Ушакова О.С. Развитие речи дошкольников / О.С. Ушакова. – М.: Изд-во Института Психотерапии, 2013. – 240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57. Ушакова О.С. Теория и практика развития речи дошкольника / О.С. Ушакова. - М.: Сфера, 2013. – 240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58. Филичева Т.Б. Коррекция нарушений речи: Программы дошкольных образовательных учреждений компенсирующего вида для детей с нарушениями речи / Т.Б Филичева, Г.В. Чиркина, Т.В. Туманова. - М.: Сфера, 2014.</w:t>
      </w:r>
      <w:r>
        <w:rPr>
          <w:b/>
          <w:bCs/>
          <w:color w:val="000000"/>
          <w:sz w:val="21"/>
          <w:szCs w:val="21"/>
        </w:rPr>
        <w:t> -</w:t>
      </w:r>
      <w:r>
        <w:rPr>
          <w:color w:val="000000"/>
          <w:sz w:val="21"/>
          <w:szCs w:val="21"/>
        </w:rPr>
        <w:t> 271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59. Филичева Т.Б. Методика преодоления недостатков речи у детей дошкольного возраста / Т.Б. Филичева, Т.В. Туманова, А.В. Соболева. – М.: В. Секачев, 2016. – 196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60. Чиркина Г.В. Основы логопедической работы с детьми: учебное пособие / Г.В. Чиркина. - М.: АРКТИ, 2012. - 240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61. </w:t>
      </w:r>
      <w:proofErr w:type="spellStart"/>
      <w:r>
        <w:rPr>
          <w:color w:val="000000"/>
          <w:sz w:val="21"/>
          <w:szCs w:val="21"/>
        </w:rPr>
        <w:t>Чистович</w:t>
      </w:r>
      <w:proofErr w:type="spellEnd"/>
      <w:r>
        <w:rPr>
          <w:color w:val="000000"/>
          <w:sz w:val="21"/>
          <w:szCs w:val="21"/>
        </w:rPr>
        <w:t xml:space="preserve"> Л.А. Физиология речи: Восприятие речи человеком / Л.А. </w:t>
      </w:r>
      <w:proofErr w:type="spellStart"/>
      <w:r>
        <w:rPr>
          <w:color w:val="000000"/>
          <w:sz w:val="21"/>
          <w:szCs w:val="21"/>
        </w:rPr>
        <w:t>Чистович</w:t>
      </w:r>
      <w:proofErr w:type="spellEnd"/>
      <w:r>
        <w:rPr>
          <w:color w:val="000000"/>
          <w:sz w:val="21"/>
          <w:szCs w:val="21"/>
        </w:rPr>
        <w:t xml:space="preserve"> – М.: Книга по Требованию, 2012. – 386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62. Чулкова А.В. Формирование диалога у дошкольника / А.В. Чулкова. - Ростов н/Д: Феникс, 2016. - 224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63. Шадрина Л.Г. Развиваем связную речь. Методические рекомендации / Л.Г. Шадрина, Е.П. Фомина. – М.: Сфера, 2017. – 128 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64. Шмидт Е.В. Коммуникативный подход как основа развития связной монологической речи старших дошкольников с ОНР // Логопед. - № 5. - 2015. С. 25-29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65. </w:t>
      </w:r>
      <w:proofErr w:type="spellStart"/>
      <w:r>
        <w:rPr>
          <w:color w:val="000000"/>
          <w:sz w:val="21"/>
          <w:szCs w:val="21"/>
        </w:rPr>
        <w:t>Эльконин</w:t>
      </w:r>
      <w:proofErr w:type="spellEnd"/>
      <w:r>
        <w:rPr>
          <w:color w:val="000000"/>
          <w:sz w:val="21"/>
          <w:szCs w:val="21"/>
        </w:rPr>
        <w:t xml:space="preserve"> Д.Б. Психическое развитие в детских возрастах: [Электронный ресурс] / Д.Б. </w:t>
      </w:r>
      <w:proofErr w:type="spellStart"/>
      <w:r>
        <w:rPr>
          <w:color w:val="000000"/>
          <w:sz w:val="21"/>
          <w:szCs w:val="21"/>
        </w:rPr>
        <w:t>Эльконин</w:t>
      </w:r>
      <w:proofErr w:type="spellEnd"/>
      <w:r>
        <w:rPr>
          <w:color w:val="000000"/>
          <w:sz w:val="21"/>
          <w:szCs w:val="21"/>
        </w:rPr>
        <w:t xml:space="preserve">. - М.: </w:t>
      </w:r>
      <w:proofErr w:type="spellStart"/>
      <w:r>
        <w:rPr>
          <w:color w:val="000000"/>
          <w:sz w:val="21"/>
          <w:szCs w:val="21"/>
        </w:rPr>
        <w:t>Эскмо</w:t>
      </w:r>
      <w:proofErr w:type="spellEnd"/>
      <w:r>
        <w:rPr>
          <w:color w:val="000000"/>
          <w:sz w:val="21"/>
          <w:szCs w:val="21"/>
        </w:rPr>
        <w:t>, 2007. – 416 с. – Режим доступа: https://studfiles.net/preview/5129849/page:23/. (Дата обращения: 13.10.2017)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Приложение 1</w:t>
      </w: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Конспект фронтального логопедического занятия по развитию связной монологической речи для детей старшего дошкольного возраста с общим недоразвитием речи (III уровень) на тему: «Профессии»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Цель:</w:t>
      </w:r>
      <w:r>
        <w:rPr>
          <w:color w:val="000000"/>
          <w:sz w:val="21"/>
          <w:szCs w:val="21"/>
        </w:rPr>
        <w:t> закрепить умение детей составлять связные монологические высказывания на заданную тему.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Коррекционно-образовательные задачи: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учить детей составлять рассказ, используя синквейн, в качестве опоры;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закреплять и расширять знания детей о профессиях;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Коррекционно-развивающие задачи: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развивать речевой слух, зрительное восприятие, внимание; память, мышление;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развивать общую моторику детей и их творческие способности;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Коррекционно-воспитательные задачи: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формировать навыки сотрудничества, самостоятельности и взаимопомощи.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Оборудование</w:t>
      </w:r>
      <w:r>
        <w:rPr>
          <w:color w:val="000000"/>
          <w:sz w:val="21"/>
          <w:szCs w:val="21"/>
        </w:rPr>
        <w:t>: картинка с изображением мальчика Кузи, предметные картинки с изображением людей различных профессий, опорная схема для составления синквейна.</w:t>
      </w: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Ход занятия:</w:t>
      </w: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numPr>
          <w:ilvl w:val="0"/>
          <w:numId w:val="12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Организационный момент:</w:t>
      </w:r>
    </w:p>
    <w:p w:rsidR="00BB28F4" w:rsidRDefault="00BB28F4" w:rsidP="00BB28F4">
      <w:pPr>
        <w:pStyle w:val="a3"/>
        <w:numPr>
          <w:ilvl w:val="0"/>
          <w:numId w:val="13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Игровой тренинг «Подари хорошее настроение»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Здравствуйте, ребята. Давайте встанем в круг, возьмемся за руки, улыбнемся поздороваемся, называя друг друга ласково. Так мы подарим всем хорошее настроение! Я начну, а вы по цепочке продолжите: «Здравствуй, Верочка</w:t>
      </w:r>
      <w:proofErr w:type="gramStart"/>
      <w:r>
        <w:rPr>
          <w:color w:val="000000"/>
          <w:sz w:val="21"/>
          <w:szCs w:val="21"/>
        </w:rPr>
        <w:t>!»…</w:t>
      </w:r>
      <w:proofErr w:type="gramEnd"/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Молодцы, а теперь займите свои места.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Сегодня мы на занятии будем не одни. К нам в гости пришел мальчик. Его зовут Кузя. Он принес с собой конвертик с загадками. А о чем мы будем с вами говорить на занятии, вы узнаете, когда их отгадаете.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Правила движения</w:t>
      </w:r>
      <w:r>
        <w:rPr>
          <w:color w:val="000000"/>
          <w:sz w:val="21"/>
          <w:szCs w:val="21"/>
        </w:rPr>
        <w:br/>
        <w:t>Знает без сомнения.</w:t>
      </w:r>
      <w:r>
        <w:rPr>
          <w:color w:val="000000"/>
          <w:sz w:val="21"/>
          <w:szCs w:val="21"/>
        </w:rPr>
        <w:br/>
        <w:t>Вмиг заводит он мотор,</w:t>
      </w:r>
      <w:r>
        <w:rPr>
          <w:color w:val="000000"/>
          <w:sz w:val="21"/>
          <w:szCs w:val="21"/>
        </w:rPr>
        <w:br/>
        <w:t>На машине мчит... (шофер)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Кирпичи кладет он в ряд,</w:t>
      </w:r>
      <w:r>
        <w:rPr>
          <w:color w:val="000000"/>
          <w:sz w:val="21"/>
          <w:szCs w:val="21"/>
        </w:rPr>
        <w:br/>
        <w:t>Строит садик для ребят</w:t>
      </w:r>
      <w:r>
        <w:rPr>
          <w:color w:val="000000"/>
          <w:sz w:val="21"/>
          <w:szCs w:val="21"/>
        </w:rPr>
        <w:br/>
        <w:t>Не шахтер и не водитель,</w:t>
      </w:r>
      <w:r>
        <w:rPr>
          <w:color w:val="000000"/>
          <w:sz w:val="21"/>
          <w:szCs w:val="21"/>
        </w:rPr>
        <w:br/>
        <w:t>Дом нам выстроит... (строитель)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Темной ночью, ясным днем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Он сражается с огнем.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каске, будто воин славный,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 пожар спешит... (пожарный)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Наяву, а не во сне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Он летает в вышине.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Водит в небе самолет.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Кто же он, скажи? (Пилот)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Ребята, как одним словом можно назвать слова-отгадки? (профессии) Да! Сегодня мы с вами будем учиться составлять рассказы о различных профессиях.</w:t>
      </w:r>
    </w:p>
    <w:p w:rsidR="00BB28F4" w:rsidRDefault="00BB28F4" w:rsidP="00BB28F4">
      <w:pPr>
        <w:pStyle w:val="a3"/>
        <w:numPr>
          <w:ilvl w:val="0"/>
          <w:numId w:val="14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Основная часть:</w:t>
      </w:r>
    </w:p>
    <w:p w:rsidR="00BB28F4" w:rsidRDefault="00BB28F4" w:rsidP="00BB28F4">
      <w:pPr>
        <w:pStyle w:val="a3"/>
        <w:numPr>
          <w:ilvl w:val="0"/>
          <w:numId w:val="15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Игра «Исправь ошибки»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Ребята, Кузя уже учится в школе. Учительница сказала ему написать предложения о людях различных профессий. Но вот беда! Кузя совсем запутался и забыл все, что знал о них. Поможем ему исправить ошибки?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-Найдите ошибки и скажите, как нужно их исправить.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Строитель управляет большим самолётом.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Пожарный лечит людей.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Швея красит дом синей краской.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Почтальон разносит почту.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Дворник варит обед для детей в детском саду.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Водитель управляет грузовым поездом.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Машинист строит высокие дома.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Строитель шьёт теплую одежду.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Повар учит детей грамотно писать.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Какие вы молодцы, ребята! Кузя говорит вам спасибо за помощью </w:t>
      </w:r>
      <w:proofErr w:type="gramStart"/>
      <w:r>
        <w:rPr>
          <w:color w:val="000000"/>
          <w:sz w:val="21"/>
          <w:szCs w:val="21"/>
        </w:rPr>
        <w:t>Теперь</w:t>
      </w:r>
      <w:proofErr w:type="gramEnd"/>
      <w:r>
        <w:rPr>
          <w:color w:val="000000"/>
          <w:sz w:val="21"/>
          <w:szCs w:val="21"/>
        </w:rPr>
        <w:t xml:space="preserve"> он понял, какие ошибки допустил и будет стараться быть внимательнее.</w:t>
      </w:r>
    </w:p>
    <w:p w:rsidR="00BB28F4" w:rsidRDefault="00BB28F4" w:rsidP="00BB28F4">
      <w:pPr>
        <w:pStyle w:val="a3"/>
        <w:numPr>
          <w:ilvl w:val="0"/>
          <w:numId w:val="16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Игра «А у меня…»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Наш гость никак не может выбрать, кем ему стать. Может, он просто не знает каких-то профессий? Поможем нашему другу? Расскажем ему о профессиях?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- </w:t>
      </w:r>
      <w:r>
        <w:rPr>
          <w:color w:val="000000"/>
          <w:sz w:val="21"/>
          <w:szCs w:val="21"/>
        </w:rPr>
        <w:t>Дети,</w:t>
      </w:r>
      <w:r>
        <w:rPr>
          <w:b/>
          <w:bCs/>
          <w:color w:val="000000"/>
          <w:sz w:val="21"/>
          <w:szCs w:val="21"/>
        </w:rPr>
        <w:t> </w:t>
      </w:r>
      <w:r>
        <w:rPr>
          <w:color w:val="000000"/>
          <w:sz w:val="21"/>
          <w:szCs w:val="21"/>
        </w:rPr>
        <w:t>у вас на столах лежат карточки с изображением людей различных профессий. Назовите по цепочке, какая профессия на вашей картинке? Начнет…</w:t>
      </w:r>
    </w:p>
    <w:p w:rsidR="00BB28F4" w:rsidRDefault="00BB28F4" w:rsidP="00BB28F4">
      <w:pPr>
        <w:pStyle w:val="a3"/>
        <w:numPr>
          <w:ilvl w:val="0"/>
          <w:numId w:val="17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Составление синквейна о профессии (с помощью логопеда)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Теперь нам с вами нужно рассказать о профессиях немного подробнее, чтобы наш гость все понял. В этом нам поможет схема-выручалочка. </w:t>
      </w:r>
      <w:r>
        <w:rPr>
          <w:i/>
          <w:iCs/>
          <w:color w:val="000000"/>
          <w:sz w:val="21"/>
          <w:szCs w:val="21"/>
        </w:rPr>
        <w:t>(демонстрация опорной схемы и повторение правил составления синквейна)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lastRenderedPageBreak/>
        <w:t>Составление распространенного синквейна (групповая работа, с помощью логопеда):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Ребята, у меня тоже есть картинка. На ней учитель. Поможете мне составить волшебный рассказ о нем?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Первое слово - «учитель».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Каким должен быть учитель, как вы думаете? (добрый, умный)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Подскажите, а что же делает учитель? (учит, показывает, рассказывает)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Какое предложение можно составить о нем? (Учитель всегда помогает)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А «учитель»-это что? О чем мы сегодня разговариваем? (профессия)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Давайте вспомним, что мы сказали об этой профессии.</w:t>
      </w:r>
    </w:p>
    <w:p w:rsidR="00BB28F4" w:rsidRDefault="00BB28F4" w:rsidP="00BB28F4">
      <w:pPr>
        <w:pStyle w:val="a3"/>
        <w:numPr>
          <w:ilvl w:val="0"/>
          <w:numId w:val="18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Составление рассказа о профессии с опорой на синквейн (с помощью логопеда)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Теперь нам нужно составить красивый рассказ об учителе, схема вам поможет. (Это учитель. Он добрый и очень умный. Учитель рассказывает и показывает детям много интересного, учит их. Он всегда помогает. Я хочу стать учителем.)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 здорово у нас получилось! Кузе очень понравится наш рассказ о профессии учителя.</w:t>
      </w:r>
    </w:p>
    <w:p w:rsidR="00BB28F4" w:rsidRDefault="00BB28F4" w:rsidP="00BB28F4">
      <w:pPr>
        <w:pStyle w:val="a3"/>
        <w:numPr>
          <w:ilvl w:val="0"/>
          <w:numId w:val="19"/>
        </w:numPr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Физминутка</w:t>
      </w:r>
      <w:proofErr w:type="spellEnd"/>
      <w:r>
        <w:rPr>
          <w:b/>
          <w:bCs/>
          <w:color w:val="000000"/>
          <w:sz w:val="21"/>
          <w:szCs w:val="21"/>
        </w:rPr>
        <w:t xml:space="preserve"> «Мы в профессии играли»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А теперь мы с вами немного отдохнем…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i/>
          <w:iCs/>
          <w:color w:val="000000"/>
          <w:sz w:val="21"/>
          <w:szCs w:val="21"/>
        </w:rPr>
        <w:t>Имитация движений по тексту: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Мы в профессии играли –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миг мы лётчиками стали!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самолёте полетали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 шофёрами вдруг стали!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Руль теперь у нас в руках -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Быстро едим по горам!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 теперь на стройке мы,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Кладём ровно кирпичи.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Раз - кирпич и два, и три –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Строим дом мы, посмотри!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Вот закончена игра,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Снова сесть нам всем пора.</w:t>
      </w:r>
    </w:p>
    <w:p w:rsidR="00BB28F4" w:rsidRDefault="00BB28F4" w:rsidP="00BB28F4">
      <w:pPr>
        <w:pStyle w:val="a3"/>
        <w:numPr>
          <w:ilvl w:val="0"/>
          <w:numId w:val="2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Самостоятельное составление детьми рассказа с опорой схему синквейна: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Давайте расскажем Кузе и о других профессиях, которые нарисованы на ваших картинках. Все внимательно слушаем и помогаем друг другу.</w:t>
      </w:r>
    </w:p>
    <w:p w:rsidR="00BB28F4" w:rsidRDefault="00BB28F4" w:rsidP="00BB28F4">
      <w:pPr>
        <w:pStyle w:val="a3"/>
        <w:numPr>
          <w:ilvl w:val="0"/>
          <w:numId w:val="21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Итог: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Молодцы, ребята! Кузе понравилось у нас на занятии. Он говорит вам спасибо за такие замечательные рассказы. Теперь ему будет легче выбрать себе профессию.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В благодарность за помощь, Кузя дарит вам картинки-раскраски с изображением людей различных профессий!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Занятие окончено, до свидания!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Приложение 2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Конспект фронтального логопедического занятия по развитию связной монологической речи для детей старшего дошкольного возраста с общим недоразвитием речи (III уровень) на тему: «Транспорт»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Цель:</w:t>
      </w:r>
      <w:r>
        <w:rPr>
          <w:color w:val="000000"/>
          <w:sz w:val="21"/>
          <w:szCs w:val="21"/>
        </w:rPr>
        <w:t> закрепить умение детей составлять связные монологические высказывания на заданную тему.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Коррекционно-образовательные задачи: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учить детей составлять рассказ, используя синквейн, в качестве опоры;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закреплять и расширять знания детей о различных видах транспорта;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Коррекционно-развивающие задачи: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развивать речевой слух, зрительное восприятие, мышление;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развивать общую моторику детей и их творческие способности;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Коррекционно-воспитательные задачи: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формировать навыки сотрудничества, самостоятельности и взаимопомощи.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lastRenderedPageBreak/>
        <w:t>Оборудование</w:t>
      </w:r>
      <w:r>
        <w:rPr>
          <w:color w:val="000000"/>
          <w:sz w:val="21"/>
          <w:szCs w:val="21"/>
        </w:rPr>
        <w:t>: картинка с изображением Мартышки, предметные картинки с изображением транспорта, опорная схема для составления синквейна.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Ход занятия: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numPr>
          <w:ilvl w:val="0"/>
          <w:numId w:val="22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Орг. момент </w:t>
      </w:r>
    </w:p>
    <w:p w:rsidR="00BB28F4" w:rsidRDefault="00BB28F4" w:rsidP="00BB28F4">
      <w:pPr>
        <w:pStyle w:val="a3"/>
        <w:numPr>
          <w:ilvl w:val="0"/>
          <w:numId w:val="23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Игровой тренинг «Подари хорошее настроение»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Здравствуйте, ребята. Давайте встанем в круг, улыбнемся и скажем друг другу добрые словечки. Эти слова будут рассказывать о положительных чертах нашего соседа справа. Посмотрите, кто стоит справа от вас? Вспомните, какой ваш сосед, повернитесь к нему, хлопните ему в ладоши и скажите доброе словечко. Посмотрите, как это сделаю я, а затем повторите. «Вероника, ты очень </w:t>
      </w:r>
      <w:proofErr w:type="gramStart"/>
      <w:r>
        <w:rPr>
          <w:color w:val="000000"/>
          <w:sz w:val="21"/>
          <w:szCs w:val="21"/>
        </w:rPr>
        <w:t>добрая»…</w:t>
      </w:r>
      <w:proofErr w:type="gramEnd"/>
      <w:r>
        <w:rPr>
          <w:color w:val="000000"/>
          <w:sz w:val="21"/>
          <w:szCs w:val="21"/>
        </w:rPr>
        <w:t xml:space="preserve"> (Далее по кругу)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Здорово, ребята, получилось, правда? Займите свои места (3 группы).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Дети, а у нас на занятии сегодня будет гость! Это Мартышка Маня. Она приехала к нам из Московского зоопарка. Чтобы узнать, о чем мы сегодня будем говорить, нам нужно отгадать загадки, которые привезла Маня. Готовы?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Птица по небу летит,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Слышно, как она гудит.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Отправляется на взлёт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Серебристый… (самолет)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По волнам плывет отважно,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Не сбавляя быстрый ход,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Лишь гудит машина важно.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Что такое? (пароход)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Мимо рощи, мимо яра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Мчит без дыма,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Мчит без пара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Паровозика сестричка.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Кто такая? (электричка)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Двери, окна, но не дом.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Есть сиденья даже в нем.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Фары светят, как глаза,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Есть четыре колеса,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Из-под них клубится пыль.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Что это? (автомобиль)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 одним словом назвать слова-отгадки? (транспорт)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Молодцы! Сегодня мы с вами будем учиться составлять рассказы о транспорте.</w:t>
      </w:r>
    </w:p>
    <w:p w:rsidR="00BB28F4" w:rsidRDefault="00BB28F4" w:rsidP="00BB28F4">
      <w:pPr>
        <w:pStyle w:val="a3"/>
        <w:numPr>
          <w:ilvl w:val="0"/>
          <w:numId w:val="24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Основная часть:</w:t>
      </w:r>
    </w:p>
    <w:p w:rsidR="00BB28F4" w:rsidRDefault="00BB28F4" w:rsidP="00BB28F4">
      <w:pPr>
        <w:pStyle w:val="a3"/>
        <w:numPr>
          <w:ilvl w:val="0"/>
          <w:numId w:val="25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Игра</w:t>
      </w:r>
      <w:r>
        <w:rPr>
          <w:color w:val="000000"/>
          <w:sz w:val="21"/>
          <w:szCs w:val="21"/>
        </w:rPr>
        <w:t> </w:t>
      </w:r>
      <w:r>
        <w:rPr>
          <w:b/>
          <w:bCs/>
          <w:color w:val="000000"/>
          <w:sz w:val="21"/>
          <w:szCs w:val="21"/>
        </w:rPr>
        <w:t>«Скажи и покажи»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Ребята, наша гостья Мартышка приехала к нам на машине и о другом транспорте ничего еще не знает. Поможем ей узнать много нового и интересного о транспорте?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- Сначала давайте расскажем Мане, что нарисовано на этих картинках. (машина, автобус, троллейбус, корабль, самолет, </w:t>
      </w:r>
      <w:proofErr w:type="gramStart"/>
      <w:r>
        <w:rPr>
          <w:color w:val="000000"/>
          <w:sz w:val="21"/>
          <w:szCs w:val="21"/>
        </w:rPr>
        <w:t>вертолет,…</w:t>
      </w:r>
      <w:proofErr w:type="gramEnd"/>
      <w:r>
        <w:rPr>
          <w:color w:val="000000"/>
          <w:sz w:val="21"/>
          <w:szCs w:val="21"/>
        </w:rPr>
        <w:t>) Как это все можно назвать одним словом? (транспорт).</w:t>
      </w:r>
    </w:p>
    <w:p w:rsidR="00BB28F4" w:rsidRDefault="00BB28F4" w:rsidP="00BB28F4">
      <w:pPr>
        <w:pStyle w:val="a3"/>
        <w:numPr>
          <w:ilvl w:val="0"/>
          <w:numId w:val="26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Игра «Что лишнее?»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Ребята, а кто помнит, каким может быть транспорт? (Водный, воздушный, наземный). Почему эти виды транспорта так называют? (наземный транспорт перемещается по дорогам, которые на земле, …)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Давайте расскажем Мартышке Мане, что к какому виду транспорта относится. Я буду называть транспорт, а вы подумайте, что лишнее я назвала и почему.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Самолет, вертолет, поезд, воздушный шар (поезд);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Автобус, лодка, катер, корабль (лодка);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Троллейбус, пароход, автомобиль, автобус (пароход);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Парусник, лодка, вертолет, катер (парусник);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Самолет, вертолет, пожарная машина, воздушный шар (пожарная машина).</w:t>
      </w:r>
    </w:p>
    <w:p w:rsidR="00BB28F4" w:rsidRDefault="00BB28F4" w:rsidP="00BB28F4">
      <w:pPr>
        <w:pStyle w:val="a3"/>
        <w:numPr>
          <w:ilvl w:val="0"/>
          <w:numId w:val="27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Составление синквейна о профессии (с помощью логопеда)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Расскажем подробнее Мартышке о транспорте?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Чтобы нам было легче, мы попросим помощи у схемы-выручалочки. Давайте все вместе ее позовем!</w:t>
      </w:r>
      <w:r>
        <w:rPr>
          <w:color w:val="000000"/>
          <w:sz w:val="21"/>
          <w:szCs w:val="21"/>
        </w:rPr>
        <w:br/>
      </w:r>
      <w:r>
        <w:rPr>
          <w:i/>
          <w:iCs/>
          <w:color w:val="000000"/>
          <w:sz w:val="21"/>
          <w:szCs w:val="21"/>
        </w:rPr>
        <w:t>(демонстрация опорной схемы и повторение правил составления синквейна)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Давайте начнем все вместе. Сначала мы составим маленький рассказ о машине, а потом поколдуем и превратим его в большой! Вот Мартышка удивится, да?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Первое слово… (машина)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Машина какая, ребята? (быстрая, красная)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Скажите, что машина делает? (едет, сигналит, обгоняет)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Какое предложение мы можем о ней составить? (Мне нравится кататься на машине)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 мы можем закончить наш маленький рассказ? (Транспорт)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Замечательно. Давайте повторим, что у нас получилось.</w:t>
      </w:r>
    </w:p>
    <w:p w:rsidR="00BB28F4" w:rsidRDefault="00BB28F4" w:rsidP="00BB28F4">
      <w:pPr>
        <w:pStyle w:val="a3"/>
        <w:numPr>
          <w:ilvl w:val="0"/>
          <w:numId w:val="28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Составление рассказа о профессии с опорой на синквейн (с помощью логопеда)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А давайте удивим Мартышку? Поколдуем и превратим маленький рассказ в большой! (Это машина. Она красного цвета и очень быстрая. Машина едет по дороге, сигналит, иногда обгоняет другие машины. Мне нравится кататься на машине. Это – удобный транспорт.)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Здорово, ребята! Мартышка говорит, что мы с вами настоящие волшебники!</w:t>
      </w:r>
    </w:p>
    <w:p w:rsidR="00BB28F4" w:rsidRDefault="00BB28F4" w:rsidP="00BB28F4">
      <w:pPr>
        <w:pStyle w:val="a3"/>
        <w:numPr>
          <w:ilvl w:val="0"/>
          <w:numId w:val="29"/>
        </w:numPr>
        <w:spacing w:before="0" w:beforeAutospacing="0" w:after="150" w:afterAutospacing="0"/>
        <w:rPr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1"/>
          <w:szCs w:val="21"/>
        </w:rPr>
        <w:t>Физминутка</w:t>
      </w:r>
      <w:proofErr w:type="spellEnd"/>
      <w:r>
        <w:rPr>
          <w:b/>
          <w:bCs/>
          <w:color w:val="000000"/>
          <w:sz w:val="21"/>
          <w:szCs w:val="21"/>
        </w:rPr>
        <w:t xml:space="preserve"> «Самолет»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А теперь мы с вами немного отдохнем и побудем пилотами.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Мы садимся в самолет, (Дети приседают)</w:t>
      </w:r>
      <w:r>
        <w:rPr>
          <w:color w:val="000000"/>
          <w:sz w:val="21"/>
          <w:szCs w:val="21"/>
        </w:rPr>
        <w:br/>
        <w:t>Отправляемся в полет! («Заводят» самолет, встают, говорят: «ж-</w:t>
      </w:r>
      <w:proofErr w:type="spellStart"/>
      <w:r>
        <w:rPr>
          <w:color w:val="000000"/>
          <w:sz w:val="21"/>
          <w:szCs w:val="21"/>
        </w:rPr>
        <w:t>жу</w:t>
      </w:r>
      <w:proofErr w:type="spellEnd"/>
      <w:r>
        <w:rPr>
          <w:color w:val="000000"/>
          <w:sz w:val="21"/>
          <w:szCs w:val="21"/>
        </w:rPr>
        <w:t>»)</w:t>
      </w:r>
      <w:r>
        <w:rPr>
          <w:color w:val="000000"/>
          <w:sz w:val="21"/>
          <w:szCs w:val="21"/>
        </w:rPr>
        <w:br/>
        <w:t>Мы летим над облаками. (Руки в стороны)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lastRenderedPageBreak/>
        <w:t>Машем папе, машем маме. (По очереди обеими руками)</w:t>
      </w:r>
      <w:r>
        <w:rPr>
          <w:color w:val="000000"/>
          <w:sz w:val="21"/>
          <w:szCs w:val="21"/>
        </w:rPr>
        <w:br/>
        <w:t>Видим, как течет река, (Показывают руками волны)</w:t>
      </w:r>
      <w:r>
        <w:rPr>
          <w:color w:val="000000"/>
          <w:sz w:val="21"/>
          <w:szCs w:val="21"/>
        </w:rPr>
        <w:br/>
        <w:t>Видим лодке рыбака. («Забрасывают» удочку</w:t>
      </w:r>
      <w:r>
        <w:rPr>
          <w:color w:val="000000"/>
          <w:sz w:val="21"/>
          <w:szCs w:val="21"/>
        </w:rPr>
        <w:br/>
        <w:t>Осторожнее: гора! (Наклоняются влево, вправо, говорят: «ж-</w:t>
      </w:r>
      <w:proofErr w:type="spellStart"/>
      <w:r>
        <w:rPr>
          <w:color w:val="000000"/>
          <w:sz w:val="21"/>
          <w:szCs w:val="21"/>
        </w:rPr>
        <w:t>жу</w:t>
      </w:r>
      <w:proofErr w:type="spellEnd"/>
      <w:r>
        <w:rPr>
          <w:color w:val="000000"/>
          <w:sz w:val="21"/>
          <w:szCs w:val="21"/>
        </w:rPr>
        <w:t>»)</w:t>
      </w:r>
      <w:r>
        <w:rPr>
          <w:color w:val="000000"/>
          <w:sz w:val="21"/>
          <w:szCs w:val="21"/>
        </w:rPr>
        <w:br/>
        <w:t>Приземляться нам пора! (Приседают)</w:t>
      </w:r>
    </w:p>
    <w:p w:rsidR="00BB28F4" w:rsidRDefault="00BB28F4" w:rsidP="00BB28F4">
      <w:pPr>
        <w:pStyle w:val="a3"/>
        <w:numPr>
          <w:ilvl w:val="0"/>
          <w:numId w:val="30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Самостоятельное составление детьми рассказа с опорой схему синквейна: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Какие вы молодцы! А теперь попробуйте сами составить такие рассказы о транспорте. Первая группа - о воздушном, вторая - о наземном, а третья - о водном. Слушайте друг друга, работайте вместе.</w:t>
      </w:r>
    </w:p>
    <w:p w:rsidR="00BB28F4" w:rsidRDefault="00BB28F4" w:rsidP="00BB28F4">
      <w:pPr>
        <w:pStyle w:val="a3"/>
        <w:numPr>
          <w:ilvl w:val="0"/>
          <w:numId w:val="31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Итог: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Какие вы молодцы, ребята! Мартышка теперь знает так много о транспорте! Она говорит вам спасибо за рассказы. Теперь ей пора возвращаться обратно. Она обязательно расскажет своим друзьям в зоопарке о всех видах транспорта.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На память о нашей с ней встрече, она дарит вам раскраски с изображением транспорта.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- Занятие окончено, до свидания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b/>
          <w:bCs/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Приложение 3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Требования к наглядным средствам, используемым на логопедических занятиях с применением метода синквейна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br/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При проведении фронтальных и занятий по развитию связной монологической речи, а </w:t>
      </w:r>
      <w:proofErr w:type="gramStart"/>
      <w:r>
        <w:rPr>
          <w:color w:val="000000"/>
          <w:sz w:val="21"/>
          <w:szCs w:val="21"/>
        </w:rPr>
        <w:t>так же</w:t>
      </w:r>
      <w:proofErr w:type="gramEnd"/>
      <w:r>
        <w:rPr>
          <w:color w:val="000000"/>
          <w:sz w:val="21"/>
          <w:szCs w:val="21"/>
        </w:rPr>
        <w:t xml:space="preserve"> при индивидуальной работе по данному направлению с использованием синквейна необходимо применение наглядных средств. Среди них опорная схема, отражающая правила, по которым строится синквейн, и предметные картинки (демонстрационный или раздаточный вариант).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При планировании подобного рода занятия, необходимо помнить о требованиях, предъявляемых к наглядным средствам, используемым в рамках логопедических занятий.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Наглядные средства…</w:t>
      </w:r>
    </w:p>
    <w:p w:rsidR="00BB28F4" w:rsidRDefault="00BB28F4" w:rsidP="00BB28F4">
      <w:pPr>
        <w:pStyle w:val="a3"/>
        <w:numPr>
          <w:ilvl w:val="0"/>
          <w:numId w:val="32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должны быть хорошо видны (материал, используемый в качестве раздаточного, должен быть оптимальных размеров: 10х10, 20х30);</w:t>
      </w:r>
    </w:p>
    <w:p w:rsidR="00BB28F4" w:rsidRDefault="00BB28F4" w:rsidP="00BB28F4">
      <w:pPr>
        <w:pStyle w:val="a3"/>
        <w:numPr>
          <w:ilvl w:val="0"/>
          <w:numId w:val="32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должны подбираться с учетом возраста и индивидуальными особенностями ребенка;</w:t>
      </w:r>
    </w:p>
    <w:p w:rsidR="00BB28F4" w:rsidRDefault="00BB28F4" w:rsidP="00BB28F4">
      <w:pPr>
        <w:pStyle w:val="a3"/>
        <w:numPr>
          <w:ilvl w:val="0"/>
          <w:numId w:val="32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изображения должны быть четкими и соответствовать действительности;</w:t>
      </w:r>
    </w:p>
    <w:p w:rsidR="00BB28F4" w:rsidRDefault="00BB28F4" w:rsidP="00BB28F4">
      <w:pPr>
        <w:pStyle w:val="a3"/>
        <w:numPr>
          <w:ilvl w:val="0"/>
          <w:numId w:val="32"/>
        </w:numPr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должны сопровождаться четкой и правильно построенной речью и речевыми инструкциями, которые бы стимулировали наблюдательность и познавательный интерес.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Так же необходимо придерживаться единой системы условных изображений в разных графических пособиях.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Следует учитывать и тот факт, что в группе могут быть дети с ограниченными возможностями здоровья, в частности, с нарушениями зрения, что в последнее время стало более частым явлением.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Дети данной категории лучше воспринимают изображения в цветном исполнении, чем черно-белые, силуэтные, контурные. Восприятие цветных изображений стимулирует зрительную реакцию, активизируют зрительные функции, создает у детей положительный эмоциональный настрой. При таких зрительных заболеваниях, как косоглазие, </w:t>
      </w:r>
      <w:proofErr w:type="spellStart"/>
      <w:r>
        <w:rPr>
          <w:color w:val="000000"/>
          <w:sz w:val="21"/>
          <w:szCs w:val="21"/>
        </w:rPr>
        <w:t>амблиопия</w:t>
      </w:r>
      <w:proofErr w:type="spellEnd"/>
      <w:r>
        <w:rPr>
          <w:color w:val="000000"/>
          <w:sz w:val="21"/>
          <w:szCs w:val="21"/>
        </w:rPr>
        <w:t xml:space="preserve">, восприятие определенных цветов (красного, желтого, оранжевого) особенно важно, так как растормаживает </w:t>
      </w:r>
      <w:proofErr w:type="spellStart"/>
      <w:r>
        <w:rPr>
          <w:color w:val="000000"/>
          <w:sz w:val="21"/>
          <w:szCs w:val="21"/>
        </w:rPr>
        <w:t>колбочковый</w:t>
      </w:r>
      <w:proofErr w:type="spellEnd"/>
      <w:r>
        <w:rPr>
          <w:color w:val="000000"/>
          <w:sz w:val="21"/>
          <w:szCs w:val="21"/>
        </w:rPr>
        <w:t xml:space="preserve"> аппарат сетчатки глаз, способствуя тем самым закреплению результатов лечения, направленного на повышение остроты зрения.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В то же время следует избегать использования изобразительной наглядности темно-синего, темно-фиолетового, темно-зеленого цветовых оттенков, так как они хуже всего воспринимаются детьми со зрительной патологией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К подбору для демонстрации детям слайдов, диафильмов, кино и видеоматериалов также следует подходить с позиции комфортности их зрительного восприятия детьми, возможности получить адекватные представления об изображаемых предметах и явлениях.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Используемые в обучении детей с нарушением зрения графические пособия должны быть выполнены четкими линиями, с минимальным количеством деталей, но понятными детям, доступными их зрительному восприятию и осмыслению. Применяемые в графическом наглядном материале условные изображения должны быть очень простыми и точными, включать в себя только те элементы, которые передают основное содержание, признаки и свойства изображаемых предметов, т. е., быть легко узнаваемыми.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BB28F4" w:rsidRDefault="00BB28F4" w:rsidP="00BB28F4">
      <w:pPr>
        <w:pStyle w:val="a3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32</w:t>
      </w:r>
    </w:p>
    <w:p w:rsidR="00BB28F4" w:rsidRDefault="00BB28F4" w:rsidP="00BB28F4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</w:p>
    <w:p w:rsidR="00FF6F4B" w:rsidRDefault="00FF6F4B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B28F4" w:rsidRPr="00BB28F4" w:rsidRDefault="00BB28F4" w:rsidP="00BB28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8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Комплекс фронтальных логопедических занятий по развитию связной монологической речи у детей старшего дошкольного возраста с общим недоразвитием речи (III уровень) с использованием синквейна</w:t>
      </w:r>
    </w:p>
    <w:p w:rsidR="00BB28F4" w:rsidRPr="00BB28F4" w:rsidRDefault="00BB28F4" w:rsidP="00BB28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8F4" w:rsidRPr="00BB28F4" w:rsidRDefault="00BB28F4" w:rsidP="00BB28F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8F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обследования детей старшего дошкольного возраста с общим недоразвитием речи (III уровень) показали необходимость продолжения коррекционной работы, направленной на развитие связной монологической речи. Поэтому мы составили план фронтальных занятий по развитию связной монологической речи с использованием синквейна, рассчитанный на третий период обучения.</w:t>
      </w:r>
    </w:p>
    <w:p w:rsidR="00BB28F4" w:rsidRPr="00BB28F4" w:rsidRDefault="00BB28F4" w:rsidP="00BB28F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B28F4" w:rsidRPr="00BB28F4" w:rsidRDefault="00BB28F4" w:rsidP="00BB28F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B28F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 фронтальных занятий по развитию связной монологической речи с использованием синквейна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6"/>
        <w:gridCol w:w="2988"/>
        <w:gridCol w:w="4776"/>
      </w:tblGrid>
      <w:tr w:rsidR="00BB28F4" w:rsidRPr="00BB28F4" w:rsidTr="00BB28F4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 занятия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Задачи занятия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Использование синквейна в развитии связной монологической речи</w:t>
            </w:r>
          </w:p>
        </w:tc>
      </w:tr>
      <w:tr w:rsidR="00BB28F4" w:rsidRPr="00BB28F4" w:rsidTr="00BB28F4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«Весна»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детей составлять рассказ, используя синквейн, в качестве алгоритма;</w:t>
            </w:r>
          </w:p>
          <w:p w:rsidR="00BB28F4" w:rsidRPr="00BB28F4" w:rsidRDefault="00BB28F4" w:rsidP="00BB28F4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активизировать словарь по теме «Весна»;</w:t>
            </w:r>
          </w:p>
          <w:p w:rsidR="00BB28F4" w:rsidRPr="00BB28F4" w:rsidRDefault="00BB28F4" w:rsidP="00BB28F4">
            <w:pPr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закреплять умение детей составлять предложения на заданную тему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посмотрите на нашу схему-подсказку. Она поможет нам составить маленький волшебный рассказ о приметах весны. </w:t>
            </w: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(демонстрация опорной схемы и повторение правил составления синквейна)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еще раз вспомним, что происходит весной? Что происходит со снегом?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Составление синквейна: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(При составлении синквейна, рядом с опорной схемой логопед прикрепляет наглядные картинки, соответствующие выбранному речевому материалу)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составим рассказ о весеннем снеге. Что у нас будет на первой строчке? (слово «снег»)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Какой снег весной»? (рыхлый, грязный)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Какие слова-действия мы подберем к слову «снег»? (тает, садится, темнеет)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Какое предложение мы можем составить о весеннем снеге? (Он превращается в воду/ручей)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закончим наш волшебный рассказ особым словом. Когда происходит то, о чем мы сказали? (весной). Значит, последнее слово-…(Весна).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Здорово, ребята. Давайте повторим наш волшебный рассказ. (Это снег. Он рыхлый и грязный. Весной снег тает, садится и темнеет. Потом он превращается в воду. Появляются ручьи. Придет весна, и весь снег растает.)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Составление рассказа с опорой на синквейн: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Рассказ наш маленький, но волшебный! Давайте превратим его в большой. Нам нужно составить предложения об этой весенней примете, используя слова из нашего особого рассказа.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повторим рассказ, который у нас получился.</w:t>
            </w:r>
          </w:p>
        </w:tc>
      </w:tr>
      <w:tr w:rsidR="00BB28F4" w:rsidRPr="00BB28F4" w:rsidTr="00BB28F4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«Профессии»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детей составлять рассказ, используя синквейн, в качестве опоры;</w:t>
            </w:r>
          </w:p>
          <w:p w:rsidR="00BB28F4" w:rsidRPr="00BB28F4" w:rsidRDefault="00BB28F4" w:rsidP="00BB28F4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расширять знания детей о профессиях</w:t>
            </w:r>
          </w:p>
          <w:p w:rsidR="00BB28F4" w:rsidRPr="00BB28F4" w:rsidRDefault="00BB28F4" w:rsidP="00BB28F4">
            <w:pPr>
              <w:numPr>
                <w:ilvl w:val="0"/>
                <w:numId w:val="6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творческие способности детей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Наш гость никак не может выбрать, кем ему стать. Может, он просто не знает каких-то профессий? Поможем нашему другу? Расскажем ему о профессиях?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 </w:t>
            </w: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Дети,</w:t>
            </w:r>
            <w:r w:rsidRPr="00BB28F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 вас на столах лежат карточки с изображением людей различных профессий. Назовите по цепочке, какая профессия на вашей картинке? Начнет…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Теперь нам с вами нужно рассказать о профессиях немного подробнее, чтобы наш гость все понял. В этом нам поможет схема-выручалочка. </w:t>
            </w: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(демонстрация опорной схемы и повторение правил составления синквейна)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Составление распространенного синквейна (групповая работа, с помощью логопеда):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у меня тоже есть картинка. На ней учитель. Поможете мне составить волшебный рассказ о нем?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Первое слово - «учитель».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Каким должен быть учитель, как вы думаете? (добрый, умный)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Подскажите, а что же делает учитель? (учит, показывает, рассказывает)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Какое предложение можно составить о нем? (Учитель всегда помогает)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«учитель» - это что? О чем мы сегодня разговариваем? (профессия)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Давайте вспомним, что мы сказали об этой профессии.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Теперь нам нужно составить красивый рассказ об учителе, схема вам поможет. (Это учитель. Он добрый и очень умный. Учитель рассказывает и показывает детям много интересного, учит их. Он всегда помогает. Я хочу стать учителем)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Самостоятельное составление рассказа с опорой схему синквейна: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- </w:t>
            </w: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Давайте расскажем Кузе и о других профессиях, которые нарисованы на ваших картинках. Все внимательно слушаем и помогаем друг другу.</w:t>
            </w:r>
          </w:p>
        </w:tc>
      </w:tr>
      <w:tr w:rsidR="00BB28F4" w:rsidRPr="00BB28F4" w:rsidTr="00BB28F4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«Транспорт»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детей составлять рассказ, используя синквейн, в качестве алгоритма;</w:t>
            </w:r>
          </w:p>
          <w:p w:rsidR="00BB28F4" w:rsidRPr="00BB28F4" w:rsidRDefault="00BB28F4" w:rsidP="00BB28F4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расширять и активизировать словарь по теме «Транспорт»;</w:t>
            </w:r>
          </w:p>
          <w:p w:rsidR="00BB28F4" w:rsidRPr="00BB28F4" w:rsidRDefault="00BB28F4" w:rsidP="00BB28F4">
            <w:pPr>
              <w:numPr>
                <w:ilvl w:val="0"/>
                <w:numId w:val="7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закреплять умение детей составлять предложения и рассказы на заданную тему</w:t>
            </w: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наша гостья Мартышка приехала к нам на поезде и о другом транспорте ничего еще не знает. Поможем ей узнать много нового и интересного о транспорте?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Давайте скажем, что нарисовано на картинках. (машина, автобус, троллейбус, корабль, самолет, </w:t>
            </w:r>
            <w:proofErr w:type="gramStart"/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вертолет,…</w:t>
            </w:r>
            <w:proofErr w:type="gramEnd"/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И это все…(транспорт)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Расскажем Мартышке об этом транспорте?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Чтобы нам было легче, мы попросим помощи у схемы-выручалочки. Давайте вместе ее позовем!</w:t>
            </w: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(демонстрация опорной схемы и повторение правил составления синквейна)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Составление синквейна (групповая работа, с помощью логопеда):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начнем все вместе. Сначала мы составим маленький рассказ о машине, а потом поколдуем и превратим его в большой! Вот Мартышка удивится, да?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Первое слово… (машина)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Машина какая, ребята? (быстрая, красная)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Скажите, что машина делает? (едет, сигналит, обгоняет)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Какое предложение мы можем о ней составить? (Мне нравится кататься на машине)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мы можем закончить наш маленький рассказ? (Транспорт)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Замечательно. Давайте повторим, что у нас получилось.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А теперь мы удивим Мартышку! Поколдуем и превратим маленький рассказ в большой. (Это машина. Она красного цвета и очень быстрая. Машина едет по дороге, сигналит, иногда обгоняет другие машины. Мне </w:t>
            </w: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нравится кататься на машине. Это – удобный транспорт.)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Составление рассказа с опорой на синквейн (групповая работа):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а теперь мы покажем Мартышке, какие мы хорошие волшебники. Давайте превратим наш маленький рассказ в большой и очень красивый.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Какие вы молодцы! А теперь попробуйте сами составить такие рассказы о транспорте. Первая группа - о воздушном, вторая - о наземном, а третья - о водном. Слушайте друг друга, работайте вместе.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Прослушивание рассказов детей</w:t>
            </w:r>
          </w:p>
        </w:tc>
      </w:tr>
      <w:tr w:rsidR="00BB28F4" w:rsidRPr="00BB28F4" w:rsidTr="00BB28F4">
        <w:tc>
          <w:tcPr>
            <w:tcW w:w="17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«Одежда»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 детей составлять рассказ, используя синквейн, в качестве опоры;</w:t>
            </w:r>
          </w:p>
          <w:p w:rsidR="00BB28F4" w:rsidRPr="00BB28F4" w:rsidRDefault="00BB28F4" w:rsidP="00BB28F4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активизировать словарь по теме «Одежда»;</w:t>
            </w:r>
          </w:p>
          <w:p w:rsidR="00BB28F4" w:rsidRPr="00BB28F4" w:rsidRDefault="00BB28F4" w:rsidP="00BB28F4">
            <w:pPr>
              <w:numPr>
                <w:ilvl w:val="0"/>
                <w:numId w:val="8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творческие способности детей, самостоятельность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 много в сундуке предметов одежды! Давайте расскажем о каждом из них. Сначала мы составим все вместе волшебный рассказ о какой-то вещи, а потом поколдуем и превратим его в большой.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 помогать нам будет как всегда наша схема-выручалочка. </w:t>
            </w: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(демонстрация опорной схемы и повторение правил составления синквейна)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Давайте начнем с юбки.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Первое слово… (юбка)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а юбка может быть какой? (красивая, синяя)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Скажите, какие слова-действия мы можем подобрать к слову «юбка»? (висит, продается, носится)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Какое предложение мы составим о юбке? (Мне очень нравятся юбки)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какое особое слово у нас будет последним? (одежда)</w:t>
            </w: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Повторение составленного синквейна: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 теперь еще раз озвучим наш маленький рассказ о юбке.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Ребята, давайте превратим наш маленький рассказ в большой и красивый. (Это юбка. Она очень красивая, синего цвета. Юбки продают в магазине одежды. Там они висят на вешалках. Моя мама любит носить юбки. Мне они тоже нравятся. Юбка-это предмет одежды.)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Самостоятельное составление рассказов с опорой на синквейн:</w:t>
            </w:r>
          </w:p>
          <w:p w:rsidR="00BB28F4" w:rsidRPr="00BB28F4" w:rsidRDefault="00BB28F4" w:rsidP="00BB28F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B28F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Возьмите из сундучка по одной вещи и расскажите о ней. Не забывайте о нашей схеме-выручалочке. Она вам в этом поможет.</w:t>
            </w:r>
          </w:p>
        </w:tc>
      </w:tr>
    </w:tbl>
    <w:p w:rsidR="00BB28F4" w:rsidRDefault="00BB28F4" w:rsidP="00A6556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BB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6766"/>
    <w:multiLevelType w:val="multilevel"/>
    <w:tmpl w:val="188A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A66E8"/>
    <w:multiLevelType w:val="multilevel"/>
    <w:tmpl w:val="1CDED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821F0"/>
    <w:multiLevelType w:val="multilevel"/>
    <w:tmpl w:val="73949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853AE"/>
    <w:multiLevelType w:val="multilevel"/>
    <w:tmpl w:val="E9D0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D63E5D"/>
    <w:multiLevelType w:val="multilevel"/>
    <w:tmpl w:val="7496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F5158"/>
    <w:multiLevelType w:val="multilevel"/>
    <w:tmpl w:val="B60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36657"/>
    <w:multiLevelType w:val="multilevel"/>
    <w:tmpl w:val="D95E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40AD7"/>
    <w:multiLevelType w:val="multilevel"/>
    <w:tmpl w:val="1F241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E932A4"/>
    <w:multiLevelType w:val="multilevel"/>
    <w:tmpl w:val="00667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27E9E"/>
    <w:multiLevelType w:val="multilevel"/>
    <w:tmpl w:val="A4E8C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7919"/>
    <w:multiLevelType w:val="multilevel"/>
    <w:tmpl w:val="1F18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B92895"/>
    <w:multiLevelType w:val="multilevel"/>
    <w:tmpl w:val="2F9C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615C96"/>
    <w:multiLevelType w:val="multilevel"/>
    <w:tmpl w:val="4C6E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D277E"/>
    <w:multiLevelType w:val="multilevel"/>
    <w:tmpl w:val="AF76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B42B65"/>
    <w:multiLevelType w:val="multilevel"/>
    <w:tmpl w:val="F22C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113CDB"/>
    <w:multiLevelType w:val="multilevel"/>
    <w:tmpl w:val="A486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DB3781"/>
    <w:multiLevelType w:val="multilevel"/>
    <w:tmpl w:val="23FE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F658DF"/>
    <w:multiLevelType w:val="multilevel"/>
    <w:tmpl w:val="76CC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D5F51"/>
    <w:multiLevelType w:val="multilevel"/>
    <w:tmpl w:val="0128D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E004C"/>
    <w:multiLevelType w:val="multilevel"/>
    <w:tmpl w:val="29F2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C53439"/>
    <w:multiLevelType w:val="multilevel"/>
    <w:tmpl w:val="48CC2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293427"/>
    <w:multiLevelType w:val="multilevel"/>
    <w:tmpl w:val="0D5E2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FD4384"/>
    <w:multiLevelType w:val="multilevel"/>
    <w:tmpl w:val="B596E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D461B4"/>
    <w:multiLevelType w:val="multilevel"/>
    <w:tmpl w:val="E056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4C7BFB"/>
    <w:multiLevelType w:val="multilevel"/>
    <w:tmpl w:val="1D56D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9583F"/>
    <w:multiLevelType w:val="multilevel"/>
    <w:tmpl w:val="3F80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C032FF"/>
    <w:multiLevelType w:val="multilevel"/>
    <w:tmpl w:val="575E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F4323B"/>
    <w:multiLevelType w:val="multilevel"/>
    <w:tmpl w:val="9FB80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075D73"/>
    <w:multiLevelType w:val="multilevel"/>
    <w:tmpl w:val="8736C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C2D89"/>
    <w:multiLevelType w:val="multilevel"/>
    <w:tmpl w:val="3FF88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A92E01"/>
    <w:multiLevelType w:val="multilevel"/>
    <w:tmpl w:val="436A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272586"/>
    <w:multiLevelType w:val="multilevel"/>
    <w:tmpl w:val="6C78C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6"/>
  </w:num>
  <w:num w:numId="3">
    <w:abstractNumId w:val="14"/>
  </w:num>
  <w:num w:numId="4">
    <w:abstractNumId w:val="7"/>
  </w:num>
  <w:num w:numId="5">
    <w:abstractNumId w:val="11"/>
  </w:num>
  <w:num w:numId="6">
    <w:abstractNumId w:val="18"/>
  </w:num>
  <w:num w:numId="7">
    <w:abstractNumId w:val="21"/>
  </w:num>
  <w:num w:numId="8">
    <w:abstractNumId w:val="28"/>
  </w:num>
  <w:num w:numId="9">
    <w:abstractNumId w:val="2"/>
  </w:num>
  <w:num w:numId="10">
    <w:abstractNumId w:val="25"/>
  </w:num>
  <w:num w:numId="11">
    <w:abstractNumId w:val="5"/>
  </w:num>
  <w:num w:numId="12">
    <w:abstractNumId w:val="15"/>
  </w:num>
  <w:num w:numId="13">
    <w:abstractNumId w:val="29"/>
  </w:num>
  <w:num w:numId="14">
    <w:abstractNumId w:val="19"/>
  </w:num>
  <w:num w:numId="15">
    <w:abstractNumId w:val="10"/>
  </w:num>
  <w:num w:numId="16">
    <w:abstractNumId w:val="20"/>
  </w:num>
  <w:num w:numId="17">
    <w:abstractNumId w:val="3"/>
  </w:num>
  <w:num w:numId="18">
    <w:abstractNumId w:val="8"/>
  </w:num>
  <w:num w:numId="19">
    <w:abstractNumId w:val="6"/>
  </w:num>
  <w:num w:numId="20">
    <w:abstractNumId w:val="30"/>
  </w:num>
  <w:num w:numId="21">
    <w:abstractNumId w:val="23"/>
  </w:num>
  <w:num w:numId="22">
    <w:abstractNumId w:val="13"/>
  </w:num>
  <w:num w:numId="23">
    <w:abstractNumId w:val="17"/>
  </w:num>
  <w:num w:numId="24">
    <w:abstractNumId w:val="4"/>
  </w:num>
  <w:num w:numId="25">
    <w:abstractNumId w:val="12"/>
  </w:num>
  <w:num w:numId="26">
    <w:abstractNumId w:val="1"/>
  </w:num>
  <w:num w:numId="27">
    <w:abstractNumId w:val="31"/>
  </w:num>
  <w:num w:numId="28">
    <w:abstractNumId w:val="9"/>
  </w:num>
  <w:num w:numId="29">
    <w:abstractNumId w:val="24"/>
  </w:num>
  <w:num w:numId="30">
    <w:abstractNumId w:val="27"/>
  </w:num>
  <w:num w:numId="31">
    <w:abstractNumId w:val="1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F1"/>
    <w:rsid w:val="00122A3F"/>
    <w:rsid w:val="0023487B"/>
    <w:rsid w:val="00281449"/>
    <w:rsid w:val="002D39B5"/>
    <w:rsid w:val="004B577A"/>
    <w:rsid w:val="005574F1"/>
    <w:rsid w:val="00647412"/>
    <w:rsid w:val="006830FD"/>
    <w:rsid w:val="00704FFA"/>
    <w:rsid w:val="007A4938"/>
    <w:rsid w:val="00A6556F"/>
    <w:rsid w:val="00BB28F4"/>
    <w:rsid w:val="00D92851"/>
    <w:rsid w:val="00FC63F5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10F5"/>
  <w15:chartTrackingRefBased/>
  <w15:docId w15:val="{FA2147B8-D299-4DAD-ACF8-1AE0C707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25</Pages>
  <Words>7563</Words>
  <Characters>43115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2020-07-10T07:41:00Z</dcterms:created>
  <dcterms:modified xsi:type="dcterms:W3CDTF">2020-07-10T17:34:00Z</dcterms:modified>
</cp:coreProperties>
</file>