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92" w:rsidRPr="00161392" w:rsidRDefault="00161392" w:rsidP="00161392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u-RU"/>
        </w:rPr>
      </w:pPr>
      <w:r w:rsidRPr="00161392">
        <w:rPr>
          <w:rFonts w:ascii="Times New Roman" w:eastAsia="Times New Roman" w:hAnsi="Times New Roman" w:cs="Times New Roman"/>
          <w:b/>
          <w:bCs/>
          <w:iCs/>
          <w:color w:val="FF0000"/>
          <w:sz w:val="72"/>
          <w:szCs w:val="72"/>
          <w:lang w:eastAsia="ru-RU"/>
        </w:rPr>
        <w:t>Уважаемые мамы и папы!</w:t>
      </w:r>
    </w:p>
    <w:p w:rsidR="00161392" w:rsidRDefault="00161392" w:rsidP="00161392">
      <w:pPr>
        <w:shd w:val="clear" w:color="auto" w:fill="FFFFFF"/>
        <w:spacing w:after="0" w:line="293" w:lineRule="atLeast"/>
        <w:ind w:firstLine="85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161392">
        <w:rPr>
          <w:rFonts w:ascii="Times New Roman" w:eastAsia="Times New Roman" w:hAnsi="Times New Roman" w:cs="Times New Roman"/>
          <w:b/>
          <w:iCs/>
          <w:color w:val="FF0000"/>
          <w:sz w:val="40"/>
          <w:szCs w:val="40"/>
          <w:lang w:eastAsia="ru-RU"/>
        </w:rPr>
        <w:t>Лучший способ сохранить свою жизнь и жизнь своего ребенка на дорогах — соблюдать правила дорожного движения!</w:t>
      </w:r>
    </w:p>
    <w:p w:rsidR="00770322" w:rsidRDefault="00B5344C" w:rsidP="00770322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2850515</wp:posOffset>
            </wp:positionH>
            <wp:positionV relativeFrom="paragraph">
              <wp:posOffset>2305685</wp:posOffset>
            </wp:positionV>
            <wp:extent cx="3629025" cy="2743200"/>
            <wp:effectExtent l="19050" t="0" r="9525" b="0"/>
            <wp:wrapTight wrapText="bothSides">
              <wp:wrapPolygon edited="0">
                <wp:start x="-113" y="0"/>
                <wp:lineTo x="-113" y="21450"/>
                <wp:lineTo x="21657" y="21450"/>
                <wp:lineTo x="21657" y="0"/>
                <wp:lineTo x="-113" y="0"/>
              </wp:wrapPolygon>
            </wp:wrapTight>
            <wp:docPr id="8" name="Рисунок 13" descr="http://uld7.mycdn.me/image?id=582451111023&amp;bid=582451111023&amp;t=0&amp;plc=WEB&amp;tkn=KBlcMkj5knkkbisFEsIpA0H7u7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ld7.mycdn.me/image?id=582451111023&amp;bid=582451111023&amp;t=0&amp;plc=WEB&amp;tkn=KBlcMkj5knkkbisFEsIpA0H7u7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Может возникнуть вопрос: зачем объяснять ребенку правила дорожного движения!</w:t>
      </w:r>
      <w:r w:rsidR="00161392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Эта консультация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посвящена очень важной проблеме -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воспитание детей навыков безопасного поведения на улицах</w:t>
      </w:r>
      <w:r w:rsidR="00161392" w:rsidRPr="00161392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b/>
          <w:iCs/>
          <w:color w:val="002060"/>
          <w:sz w:val="32"/>
          <w:szCs w:val="32"/>
          <w:lang w:eastAsia="ru-RU"/>
        </w:rPr>
        <w:t>города</w:t>
      </w:r>
      <w:r w:rsidR="00161392" w:rsidRPr="00161392">
        <w:rPr>
          <w:rFonts w:ascii="Times New Roman" w:eastAsia="Times New Roman" w:hAnsi="Times New Roman" w:cs="Times New Roman"/>
          <w:b/>
          <w:iCs/>
          <w:color w:val="333333"/>
          <w:sz w:val="32"/>
          <w:szCs w:val="32"/>
          <w:lang w:eastAsia="ru-RU"/>
        </w:rPr>
        <w:t>.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Может возникнуть вопрос: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зачем объяснять детям особенности движения транспорта,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правила перехода улицы,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если малыши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переходят дорогу</w:t>
      </w:r>
      <w:r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,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только держась за руку взрослого?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Быть может,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не стоит забивать им голову этими правилами,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пока они ещё не ходят самостоятельно по улицам,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не пользуются городским транспортом?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Но мы всегда должны помнить о том,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что формирование сознательного поведения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- это длительный процесс. Это сегодня ребёнок всюду ходит за ручку с мамой,</w:t>
      </w:r>
      <w:r w:rsid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а завтра,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он станет самостоятельным пешеходом и пассажиром городского транспорта. Но мы всегда должны помнить о том,</w:t>
      </w:r>
      <w:r w:rsidR="0077032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что формирование сознательного поведения</w:t>
      </w:r>
      <w:r w:rsidR="0077032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-</w:t>
      </w:r>
      <w:r w:rsidR="0077032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это длительный процесс. Это сегодня ребёнок всюду ходит за ручку с мамой,</w:t>
      </w:r>
      <w:r w:rsidR="0077032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  <w:r w:rsidR="0016139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а завтра он стает самостоятельным пешеходом и пассажиром городского транспорта.</w:t>
      </w:r>
    </w:p>
    <w:p w:rsidR="00770322" w:rsidRDefault="00161392" w:rsidP="00770322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Работа по обучению детей правилам грамотного и безопасного поведения на улицах города, в городском транспорте должна быть систематической. Для того чтобы она </w:t>
      </w:r>
      <w:proofErr w:type="gramStart"/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принесла результаты</w:t>
      </w:r>
      <w:proofErr w:type="gramEnd"/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, недостаточно одного занятия или беседы с детьми. И еще одно важное требование: детям недостаточно теоретических знаний, они должны применять их на практике.</w:t>
      </w:r>
    </w:p>
    <w:p w:rsidR="00770322" w:rsidRDefault="00161392" w:rsidP="00770322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В детском саду мы проводим беседы, занятия, игры, развлечения, выставки на данную тему. Но этого мало — практическое применение этих знаний целиком ложится на ваши плечи. Единство наших и ваших требований к детям — это условия безопасности наших детей!</w:t>
      </w:r>
    </w:p>
    <w:p w:rsidR="00770322" w:rsidRDefault="00E3195D" w:rsidP="00770322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333333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135890</wp:posOffset>
            </wp:positionV>
            <wp:extent cx="3467100" cy="2981325"/>
            <wp:effectExtent l="19050" t="0" r="0" b="0"/>
            <wp:wrapTight wrapText="bothSides">
              <wp:wrapPolygon edited="0">
                <wp:start x="-119" y="0"/>
                <wp:lineTo x="-119" y="21531"/>
                <wp:lineTo x="21600" y="21531"/>
                <wp:lineTo x="21600" y="0"/>
                <wp:lineTo x="-119" y="0"/>
              </wp:wrapPolygon>
            </wp:wrapTight>
            <wp:docPr id="3" name="Рисунок 3" descr="Рекомендации по обучению детей правилам дорожного движ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комендации по обучению детей правилам дорожного движ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322"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770322" w:rsidRDefault="00770322" w:rsidP="00770322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</w:pPr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 xml:space="preserve"> </w:t>
      </w:r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Ребенок должен играть только во дворе под вашим наблюдением. Он должен знать: на дорогу выходить нельзя.</w:t>
      </w:r>
    </w:p>
    <w:p w:rsidR="00770322" w:rsidRDefault="00770322" w:rsidP="00770322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</w:pPr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Не запугивайте ребенка, а наблюдайте вместе с ним и использу</w:t>
      </w:r>
      <w:r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йте ситуацию на дороге, во дворе, на </w:t>
      </w:r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улице; объясните, что происходит с транспортом, пешеходами.</w:t>
      </w:r>
    </w:p>
    <w:p w:rsidR="00770322" w:rsidRPr="00161392" w:rsidRDefault="00770322" w:rsidP="00770322">
      <w:pPr>
        <w:shd w:val="clear" w:color="auto" w:fill="FFFFFF"/>
        <w:spacing w:after="0" w:line="293" w:lineRule="atLeast"/>
        <w:ind w:firstLine="851"/>
        <w:jc w:val="both"/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</w:pPr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Развивайте у ребенка зрительную память, внимание. Для этого создавайте дома игровые ситуации.</w:t>
      </w:r>
      <w:r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 xml:space="preserve"> </w:t>
      </w:r>
      <w:r w:rsidRPr="00161392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Пусть ваш малыш сам приведет вас в детский сад и из детского сада домой.</w:t>
      </w:r>
    </w:p>
    <w:p w:rsidR="00770322" w:rsidRPr="00161392" w:rsidRDefault="00770322" w:rsidP="00770322">
      <w:pPr>
        <w:shd w:val="clear" w:color="auto" w:fill="FFFFFF"/>
        <w:spacing w:after="240" w:line="293" w:lineRule="atLeast"/>
        <w:jc w:val="center"/>
        <w:rPr>
          <w:rFonts w:ascii="Times New Roman" w:eastAsia="Times New Roman" w:hAnsi="Times New Roman" w:cs="Times New Roman"/>
          <w:b/>
          <w:iCs/>
          <w:color w:val="C00000"/>
          <w:sz w:val="72"/>
          <w:szCs w:val="7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iCs/>
          <w:color w:val="C00000"/>
          <w:sz w:val="72"/>
          <w:szCs w:val="72"/>
          <w:lang w:eastAsia="ru-RU"/>
        </w:rPr>
        <w:t>Ваш ребенок должен знать:</w:t>
      </w:r>
    </w:p>
    <w:p w:rsidR="00770322" w:rsidRPr="00770322" w:rsidRDefault="00770322" w:rsidP="00770322">
      <w:pPr>
        <w:pStyle w:val="a8"/>
        <w:numPr>
          <w:ilvl w:val="0"/>
          <w:numId w:val="2"/>
        </w:num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на дорогу выходить нельзя;</w:t>
      </w:r>
    </w:p>
    <w:p w:rsidR="00770322" w:rsidRPr="00770322" w:rsidRDefault="00770322" w:rsidP="00770322">
      <w:pPr>
        <w:pStyle w:val="a8"/>
        <w:numPr>
          <w:ilvl w:val="0"/>
          <w:numId w:val="2"/>
        </w:num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 xml:space="preserve">дорогу можно переходить только </w:t>
      </w:r>
      <w:proofErr w:type="gramStart"/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со</w:t>
      </w:r>
      <w:proofErr w:type="gramEnd"/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 xml:space="preserve"> взрослыми, держась за руку взрослого;</w:t>
      </w:r>
    </w:p>
    <w:p w:rsidR="00770322" w:rsidRPr="00770322" w:rsidRDefault="00770322" w:rsidP="00770322">
      <w:pPr>
        <w:pStyle w:val="a8"/>
        <w:numPr>
          <w:ilvl w:val="0"/>
          <w:numId w:val="2"/>
        </w:num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переходить дорогу надо по переходу спокойным шагом;</w:t>
      </w:r>
    </w:p>
    <w:p w:rsidR="00770322" w:rsidRPr="00770322" w:rsidRDefault="00770322" w:rsidP="00770322">
      <w:pPr>
        <w:pStyle w:val="a8"/>
        <w:numPr>
          <w:ilvl w:val="0"/>
          <w:numId w:val="2"/>
        </w:num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пешеходы — это люди, которые идут по улице;</w:t>
      </w:r>
    </w:p>
    <w:p w:rsidR="00770322" w:rsidRPr="00770322" w:rsidRDefault="00770322" w:rsidP="00770322">
      <w:pPr>
        <w:pStyle w:val="a8"/>
        <w:numPr>
          <w:ilvl w:val="0"/>
          <w:numId w:val="2"/>
        </w:num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«Проходи, путь открыт»;</w:t>
      </w:r>
    </w:p>
    <w:p w:rsidR="00770322" w:rsidRPr="00770322" w:rsidRDefault="00770322" w:rsidP="00770322">
      <w:pPr>
        <w:pStyle w:val="a8"/>
        <w:numPr>
          <w:ilvl w:val="0"/>
          <w:numId w:val="2"/>
        </w:numPr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iCs/>
          <w:color w:val="7030A0"/>
          <w:sz w:val="32"/>
          <w:szCs w:val="32"/>
          <w:lang w:eastAsia="ru-RU"/>
        </w:rPr>
        <w:t>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161392" w:rsidRPr="00770322" w:rsidRDefault="00161392" w:rsidP="00770322">
      <w:pPr>
        <w:pStyle w:val="a8"/>
        <w:shd w:val="clear" w:color="auto" w:fill="FFFFFF"/>
        <w:spacing w:after="240" w:line="293" w:lineRule="atLeast"/>
        <w:rPr>
          <w:rFonts w:ascii="Times New Roman" w:eastAsia="Times New Roman" w:hAnsi="Times New Roman" w:cs="Times New Roman"/>
          <w:b/>
          <w:color w:val="7030A0"/>
          <w:sz w:val="56"/>
          <w:szCs w:val="56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bCs/>
          <w:iCs/>
          <w:color w:val="FF0000"/>
          <w:sz w:val="56"/>
          <w:szCs w:val="56"/>
          <w:lang w:eastAsia="ru-RU"/>
        </w:rPr>
        <w:t>Советы по безопасности на дороге.</w:t>
      </w:r>
    </w:p>
    <w:p w:rsidR="00161392" w:rsidRPr="00161392" w:rsidRDefault="00B5344C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C00000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131445</wp:posOffset>
            </wp:positionV>
            <wp:extent cx="1990725" cy="1762125"/>
            <wp:effectExtent l="19050" t="0" r="9525" b="0"/>
            <wp:wrapTight wrapText="bothSides">
              <wp:wrapPolygon edited="0">
                <wp:start x="-207" y="0"/>
                <wp:lineTo x="-207" y="21483"/>
                <wp:lineTo x="21703" y="21483"/>
                <wp:lineTo x="21703" y="0"/>
                <wp:lineTo x="-207" y="0"/>
              </wp:wrapPolygon>
            </wp:wrapTight>
            <wp:docPr id="1" name="cc-m-textwithimage-image-5531588417" descr="http://u.jimdo.com/www15/o/sa3e48ba0530f66d4/img/i935a4ad5b4c9ad03/1350472572/std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531588417" descr="http://u.jimdo.com/www15/o/sa3e48ba0530f66d4/img/i935a4ad5b4c9ad03/1350472572/std/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392"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Несколько советов по безопасности на дороге для Ваших детей:</w:t>
      </w:r>
    </w:p>
    <w:p w:rsidR="00161392" w:rsidRPr="00161392" w:rsidRDefault="00161392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1. В городе дети должны ходить только по тротуару, а не по проезжей части. Если тротуара нет, то идти необходимо по левой стороне улицы, то есть навстречу движению.</w:t>
      </w:r>
    </w:p>
    <w:p w:rsidR="00161392" w:rsidRPr="00161392" w:rsidRDefault="00161392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2. Улицу нужно переходить по пешеходному переходу («зебре»). Сначала остановитесь на краю тротуара и понаблюдайте за движением. Если дорога регулируется светофором, нужно дождаться зеленого света для пешеходов, затем убедиться, что все машины остановились и только потом переходить улицу.</w:t>
      </w:r>
    </w:p>
    <w:p w:rsidR="00161392" w:rsidRPr="00161392" w:rsidRDefault="00161392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 xml:space="preserve">3. Объясните детям, что опасно стоять за транспортным средством, которое отъезжает со стоянки или </w:t>
      </w:r>
      <w:proofErr w:type="spellStart"/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паркуется</w:t>
      </w:r>
      <w:proofErr w:type="spellEnd"/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 xml:space="preserve">. Водитель может не заметить ребенка из-за его маленького роста. Кроме того, нельзя переходить улицу ни </w:t>
      </w:r>
      <w:proofErr w:type="gramStart"/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перед</w:t>
      </w:r>
      <w:proofErr w:type="gramEnd"/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 xml:space="preserve">, ни </w:t>
      </w:r>
      <w:proofErr w:type="gramStart"/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за</w:t>
      </w:r>
      <w:proofErr w:type="gramEnd"/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 xml:space="preserve"> стоящим на остановке автобусом, троллейбусом, трамваем: водитель может не заметить пешехода из-за транспорта. Нужно подождать, пока отойдет автобус и только потом начать переход.</w:t>
      </w:r>
    </w:p>
    <w:p w:rsidR="00161392" w:rsidRPr="00161392" w:rsidRDefault="00B5344C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-398145</wp:posOffset>
            </wp:positionV>
            <wp:extent cx="3806825" cy="3429000"/>
            <wp:effectExtent l="19050" t="0" r="3175" b="0"/>
            <wp:wrapTight wrapText="bothSides">
              <wp:wrapPolygon edited="0">
                <wp:start x="-108" y="0"/>
                <wp:lineTo x="-108" y="21480"/>
                <wp:lineTo x="21618" y="21480"/>
                <wp:lineTo x="21618" y="0"/>
                <wp:lineTo x="-108" y="0"/>
              </wp:wrapPolygon>
            </wp:wrapTight>
            <wp:docPr id="12" name="Рисунок 22" descr="http://uld7.mycdn.me/image?id=582451301999&amp;bid=582451301999&amp;t=0&amp;plc=WEB&amp;tkn=K18KwQJbtHnNMYfdFw7qK3XX8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uld7.mycdn.me/image?id=582451301999&amp;bid=582451301999&amp;t=0&amp;plc=WEB&amp;tkn=K18KwQJbtHnNMYfdFw7qK3XX8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392"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4. Ни в коем случае нельзя сходить с тротуара на проезжую часть дороги, даже если другие пешеходы мешают пройти.</w:t>
      </w:r>
    </w:p>
    <w:p w:rsidR="00161392" w:rsidRPr="00161392" w:rsidRDefault="00161392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5. Прежде чем ребенок пойдет кататься на велосипеде или на роликах, убедитесь, что на нем надеты средства защиты и к его одежде прикреплены кусочки светоотражающего материала, если на улице темно.</w:t>
      </w:r>
    </w:p>
    <w:p w:rsidR="00161392" w:rsidRPr="00161392" w:rsidRDefault="00161392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lang w:eastAsia="ru-RU"/>
        </w:rPr>
        <w:t>6.  Научите ребенка отличать звуки, извещающие об опасности от обыкновенных звуков, раздающихся вокруг.</w:t>
      </w:r>
    </w:p>
    <w:p w:rsidR="00161392" w:rsidRPr="00161392" w:rsidRDefault="00161392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161392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 </w:t>
      </w:r>
    </w:p>
    <w:p w:rsidR="00161392" w:rsidRPr="00161392" w:rsidRDefault="00161392" w:rsidP="00161392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color w:val="7030A0"/>
          <w:sz w:val="40"/>
          <w:szCs w:val="40"/>
          <w:lang w:eastAsia="ru-RU"/>
        </w:rPr>
      </w:pPr>
      <w:r w:rsidRPr="00770322"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  <w:lang w:eastAsia="ru-RU"/>
        </w:rPr>
        <w:t>Несколько советов по безопасности на дороге для Вас:</w:t>
      </w:r>
    </w:p>
    <w:p w:rsidR="00B5344C" w:rsidRPr="00E3195D" w:rsidRDefault="00E3195D" w:rsidP="00161392">
      <w:pPr>
        <w:pStyle w:val="a8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E3195D">
        <w:rPr>
          <w:noProof/>
          <w:color w:val="7030A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-121285</wp:posOffset>
            </wp:positionV>
            <wp:extent cx="3171825" cy="3667125"/>
            <wp:effectExtent l="19050" t="0" r="9525" b="0"/>
            <wp:wrapTight wrapText="bothSides">
              <wp:wrapPolygon edited="0">
                <wp:start x="-130" y="0"/>
                <wp:lineTo x="-130" y="21544"/>
                <wp:lineTo x="21665" y="21544"/>
                <wp:lineTo x="21665" y="0"/>
                <wp:lineTo x="-130" y="0"/>
              </wp:wrapPolygon>
            </wp:wrapTight>
            <wp:docPr id="6" name="Рисунок 6" descr="Чувашской Республики Муниципальное бюджетное дошкольное образовательное учреждение &quot;Детский сад &quot;Чебурашка&quot; комбинированного в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Чувашской Республики Муниципальное бюджетное дошкольное образовательное учреждение &quot;Детский сад &quot;Чебурашка&quot; комбинированного вид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392" w:rsidRPr="00E3195D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  <w:lang w:eastAsia="ru-RU"/>
        </w:rPr>
        <w:t>Даже если вы едете по знакомой дороге на небольшое расстояние, убедитесь, что все пассажиры в машине, на переднем и заднем сиденье пристегнуты ремнями безопасности.</w:t>
      </w:r>
    </w:p>
    <w:p w:rsidR="00B5344C" w:rsidRPr="00E3195D" w:rsidRDefault="00161392" w:rsidP="00161392">
      <w:pPr>
        <w:pStyle w:val="a8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E3195D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  <w:lang w:eastAsia="ru-RU"/>
        </w:rPr>
        <w:t xml:space="preserve"> Ребенок до 12 лет должен находиться в автомобиле в специальном детском сиденье, отрегулированном в соответствии с его ростом и комплекцией.</w:t>
      </w:r>
    </w:p>
    <w:p w:rsidR="00B5344C" w:rsidRPr="00E3195D" w:rsidRDefault="00161392" w:rsidP="00161392">
      <w:pPr>
        <w:pStyle w:val="a8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E3195D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  <w:lang w:eastAsia="ru-RU"/>
        </w:rPr>
        <w:t xml:space="preserve"> Помните, что скоростной режим на дороге зависит не только от ограничения скорости, но и от плотности потока автомобилей. Всегда держите дистанцию с транспортным средством впереди, чтобы избежать столкновения при экстренном торможении.</w:t>
      </w:r>
    </w:p>
    <w:p w:rsidR="00B5344C" w:rsidRPr="00E3195D" w:rsidRDefault="00161392" w:rsidP="00161392">
      <w:pPr>
        <w:pStyle w:val="a8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E3195D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  <w:lang w:eastAsia="ru-RU"/>
        </w:rPr>
        <w:t>Вам необходимо выбрать — либо пить, либо вести машину. Каждое пятое происшествие на дорогах России связано с управлением транспортным средством в состоянии опьянения.</w:t>
      </w:r>
    </w:p>
    <w:p w:rsidR="00161392" w:rsidRPr="00E3195D" w:rsidRDefault="008A0F61" w:rsidP="00161392">
      <w:pPr>
        <w:pStyle w:val="a8"/>
        <w:numPr>
          <w:ilvl w:val="0"/>
          <w:numId w:val="3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7030A0"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-330835</wp:posOffset>
            </wp:positionH>
            <wp:positionV relativeFrom="paragraph">
              <wp:posOffset>86995</wp:posOffset>
            </wp:positionV>
            <wp:extent cx="3267075" cy="2819400"/>
            <wp:effectExtent l="19050" t="0" r="9525" b="0"/>
            <wp:wrapTight wrapText="bothSides">
              <wp:wrapPolygon edited="0">
                <wp:start x="-126" y="0"/>
                <wp:lineTo x="-126" y="21454"/>
                <wp:lineTo x="21663" y="21454"/>
                <wp:lineTo x="21663" y="0"/>
                <wp:lineTo x="-126" y="0"/>
              </wp:wrapPolygon>
            </wp:wrapTight>
            <wp:docPr id="15" name="Рисунок 15" descr="Детский сад 2413 16 МАРТА В РАМКАХ ПРОЕКТА &quot;МОСКВИЧИ С РОЖДЕНИЯ - ЗА БЕЗОПАСНОСТЬ ДОРОЖНОГО ДВИЖЕНИЯ&quot; ПРОШЛА ВСТРЕЧА С ИНСПЕК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тский сад 2413 16 МАРТА В РАМКАХ ПРОЕКТА &quot;МОСКВИЧИ С РОЖДЕНИЯ - ЗА БЕЗОПАСНОСТЬ ДОРОЖНОГО ДВИЖЕНИЯ&quot; ПРОШЛА ВСТРЕЧА С ИНСПЕКТОР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1392" w:rsidRPr="00E3195D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  <w:lang w:eastAsia="ru-RU"/>
        </w:rPr>
        <w:t>Проверьте состояние вашей машины перед дорогой. Спущенные шины могут явиться причиной аварий на дороге.    </w:t>
      </w:r>
    </w:p>
    <w:p w:rsidR="008A0F61" w:rsidRDefault="00161392" w:rsidP="008A0F61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E3195D">
        <w:rPr>
          <w:rFonts w:ascii="Times New Roman" w:eastAsia="Times New Roman" w:hAnsi="Times New Roman" w:cs="Times New Roman"/>
          <w:b/>
          <w:bCs/>
          <w:iCs/>
          <w:color w:val="C00000"/>
          <w:sz w:val="72"/>
          <w:szCs w:val="72"/>
          <w:lang w:eastAsia="ru-RU"/>
        </w:rPr>
        <w:t>Важно!</w:t>
      </w:r>
      <w:r w:rsidR="00E3195D" w:rsidRPr="00E3195D">
        <w:rPr>
          <w:rFonts w:ascii="Times New Roman" w:eastAsia="Times New Roman" w:hAnsi="Times New Roman" w:cs="Times New Roman"/>
          <w:color w:val="C00000"/>
          <w:sz w:val="72"/>
          <w:szCs w:val="72"/>
          <w:lang w:eastAsia="ru-RU"/>
        </w:rPr>
        <w:t xml:space="preserve"> </w:t>
      </w:r>
      <w:r w:rsidRPr="00E3195D">
        <w:rPr>
          <w:rFonts w:ascii="Times New Roman" w:eastAsia="Times New Roman" w:hAnsi="Times New Roman" w:cs="Times New Roman"/>
          <w:b/>
          <w:bCs/>
          <w:iCs/>
          <w:color w:val="C00000"/>
          <w:sz w:val="72"/>
          <w:szCs w:val="72"/>
          <w:lang w:eastAsia="ru-RU"/>
        </w:rPr>
        <w:t xml:space="preserve">Не пренебрегайте этим </w:t>
      </w:r>
    </w:p>
    <w:p w:rsidR="00161392" w:rsidRDefault="00161392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72"/>
          <w:szCs w:val="72"/>
          <w:lang w:eastAsia="ru-RU"/>
        </w:rPr>
      </w:pPr>
      <w:r w:rsidRPr="00E3195D">
        <w:rPr>
          <w:rFonts w:ascii="Times New Roman" w:eastAsia="Times New Roman" w:hAnsi="Times New Roman" w:cs="Times New Roman"/>
          <w:b/>
          <w:bCs/>
          <w:iCs/>
          <w:color w:val="C00000"/>
          <w:sz w:val="72"/>
          <w:szCs w:val="72"/>
          <w:lang w:eastAsia="ru-RU"/>
        </w:rPr>
        <w:t>советами</w:t>
      </w:r>
    </w:p>
    <w:p w:rsidR="008A0F61" w:rsidRDefault="008A0F61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F61" w:rsidRDefault="008A0F61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F61" w:rsidRDefault="008A0F61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0F61" w:rsidRDefault="008A0F61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95D" w:rsidRPr="008A0F61" w:rsidRDefault="008A0F61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подготовила воспитатель: </w:t>
      </w:r>
      <w:proofErr w:type="spellStart"/>
      <w:r w:rsidRPr="008A0F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МалашенкоТатьяна</w:t>
      </w:r>
      <w:proofErr w:type="spellEnd"/>
      <w:r w:rsidRPr="008A0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Александровна</w:t>
      </w:r>
    </w:p>
    <w:p w:rsidR="008A0F61" w:rsidRDefault="008A0F61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8A0F61" w:rsidRDefault="008A0F61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8A0F61" w:rsidRPr="008A0F61" w:rsidRDefault="008A0F61" w:rsidP="00E3195D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sectPr w:rsidR="008A0F61" w:rsidRPr="008A0F61" w:rsidSect="00161392">
      <w:pgSz w:w="11906" w:h="16838"/>
      <w:pgMar w:top="851" w:right="851" w:bottom="851" w:left="851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4"/>
      </v:shape>
    </w:pict>
  </w:numPicBullet>
  <w:abstractNum w:abstractNumId="0">
    <w:nsid w:val="12FE4973"/>
    <w:multiLevelType w:val="hybridMultilevel"/>
    <w:tmpl w:val="EEAE2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851DB"/>
    <w:multiLevelType w:val="hybridMultilevel"/>
    <w:tmpl w:val="84F65B5C"/>
    <w:lvl w:ilvl="0" w:tplc="0D468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000C8"/>
    <w:multiLevelType w:val="multilevel"/>
    <w:tmpl w:val="6B50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57F24"/>
    <w:multiLevelType w:val="hybridMultilevel"/>
    <w:tmpl w:val="C60C67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392"/>
    <w:rsid w:val="00161392"/>
    <w:rsid w:val="004D70C2"/>
    <w:rsid w:val="00770322"/>
    <w:rsid w:val="008A0F61"/>
    <w:rsid w:val="00B5344C"/>
    <w:rsid w:val="00E3195D"/>
    <w:rsid w:val="00E5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C2"/>
  </w:style>
  <w:style w:type="paragraph" w:styleId="3">
    <w:name w:val="heading 3"/>
    <w:basedOn w:val="a"/>
    <w:link w:val="30"/>
    <w:uiPriority w:val="9"/>
    <w:qFormat/>
    <w:rsid w:val="001613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13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161392"/>
    <w:rPr>
      <w:i/>
      <w:iCs/>
    </w:rPr>
  </w:style>
  <w:style w:type="character" w:styleId="a4">
    <w:name w:val="Strong"/>
    <w:basedOn w:val="a0"/>
    <w:uiPriority w:val="22"/>
    <w:qFormat/>
    <w:rsid w:val="00161392"/>
    <w:rPr>
      <w:b/>
      <w:bCs/>
    </w:rPr>
  </w:style>
  <w:style w:type="paragraph" w:styleId="a5">
    <w:name w:val="Normal (Web)"/>
    <w:basedOn w:val="a"/>
    <w:uiPriority w:val="99"/>
    <w:semiHidden/>
    <w:unhideWhenUsed/>
    <w:rsid w:val="0016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3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70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352">
              <w:marLeft w:val="0"/>
              <w:marRight w:val="30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евросеть-1</dc:creator>
  <cp:keywords/>
  <dc:description/>
  <cp:lastModifiedBy>евросеть-1</cp:lastModifiedBy>
  <cp:revision>3</cp:revision>
  <dcterms:created xsi:type="dcterms:W3CDTF">2014-09-17T15:39:00Z</dcterms:created>
  <dcterms:modified xsi:type="dcterms:W3CDTF">2014-09-18T08:32:00Z</dcterms:modified>
</cp:coreProperties>
</file>