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1D9" w:rsidRPr="00630A32" w:rsidRDefault="00BA01D9" w:rsidP="00BA01D9">
      <w:pPr>
        <w:pStyle w:val="a7"/>
        <w:spacing w:before="0" w:beforeAutospacing="0" w:after="0" w:afterAutospacing="0" w:line="330" w:lineRule="atLeast"/>
        <w:jc w:val="center"/>
        <w:rPr>
          <w:rFonts w:ascii="Ubuntu Condensed" w:hAnsi="Ubuntu Condensed"/>
          <w:color w:val="666666"/>
          <w:sz w:val="21"/>
          <w:szCs w:val="21"/>
        </w:rPr>
      </w:pPr>
      <w:r>
        <w:t xml:space="preserve"> </w:t>
      </w:r>
      <w:r w:rsidR="004E38AF">
        <w:rPr>
          <w:rStyle w:val="a8"/>
          <w:color w:val="000000"/>
          <w:sz w:val="28"/>
          <w:szCs w:val="28"/>
        </w:rPr>
        <w:t>ОПЫТ БОРЬБЫ С КОРРУПЦИЕЙ В ЗАРУБЕЖНЫХ СТРАНАХ</w:t>
      </w:r>
    </w:p>
    <w:p w:rsidR="00BA01D9" w:rsidRDefault="00BA01D9" w:rsidP="00BA01D9">
      <w:pPr>
        <w:pStyle w:val="a7"/>
        <w:spacing w:before="0" w:beforeAutospacing="0" w:after="0" w:afterAutospacing="0" w:line="330" w:lineRule="atLeast"/>
        <w:jc w:val="right"/>
        <w:rPr>
          <w:rStyle w:val="a8"/>
          <w:color w:val="000000"/>
          <w:sz w:val="28"/>
          <w:szCs w:val="28"/>
        </w:rPr>
      </w:pPr>
      <w:r>
        <w:rPr>
          <w:rStyle w:val="a8"/>
          <w:color w:val="000000"/>
          <w:sz w:val="28"/>
          <w:szCs w:val="28"/>
        </w:rPr>
        <w:t> </w:t>
      </w:r>
    </w:p>
    <w:p w:rsidR="00BA01D9" w:rsidRDefault="00BA01D9" w:rsidP="00BA01D9">
      <w:pPr>
        <w:spacing w:after="0" w:line="240" w:lineRule="auto"/>
        <w:jc w:val="right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Коруненко</w:t>
      </w:r>
      <w:proofErr w:type="spellEnd"/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Елена Юрьевна,</w:t>
      </w:r>
    </w:p>
    <w:p w:rsidR="00BA01D9" w:rsidRPr="00847D4C" w:rsidRDefault="00BA01D9" w:rsidP="00BA01D9">
      <w:pPr>
        <w:spacing w:after="0" w:line="240" w:lineRule="auto"/>
        <w:jc w:val="right"/>
        <w:rPr>
          <w:rStyle w:val="a8"/>
          <w:rFonts w:ascii="Times New Roman" w:hAnsi="Times New Roman" w:cs="Times New Roman"/>
          <w:b w:val="0"/>
          <w:color w:val="000000"/>
          <w:sz w:val="28"/>
          <w:szCs w:val="28"/>
        </w:rPr>
      </w:pPr>
      <w:proofErr w:type="spellStart"/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к.ю.н</w:t>
      </w:r>
      <w:proofErr w:type="spellEnd"/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., доцент</w:t>
      </w:r>
    </w:p>
    <w:p w:rsidR="00BA01D9" w:rsidRPr="00D94152" w:rsidRDefault="00BA01D9" w:rsidP="00BA01D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Ведзижева</w:t>
      </w:r>
      <w:proofErr w:type="spellEnd"/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Луиз</w:t>
      </w:r>
      <w:r w:rsidRPr="00D94152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а </w:t>
      </w:r>
      <w:proofErr w:type="spellStart"/>
      <w:r w:rsidRPr="00D94152">
        <w:rPr>
          <w:rStyle w:val="a8"/>
          <w:rFonts w:ascii="Times New Roman" w:hAnsi="Times New Roman" w:cs="Times New Roman"/>
          <w:color w:val="000000"/>
          <w:sz w:val="28"/>
          <w:szCs w:val="28"/>
        </w:rPr>
        <w:t>Юнузовна</w:t>
      </w:r>
      <w:proofErr w:type="spellEnd"/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,</w:t>
      </w:r>
      <w:r w:rsidRPr="00D94152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студентка 3</w:t>
      </w:r>
      <w:r w:rsidRPr="00D94152">
        <w:rPr>
          <w:rFonts w:ascii="Times New Roman" w:hAnsi="Times New Roman" w:cs="Times New Roman"/>
          <w:sz w:val="28"/>
          <w:szCs w:val="28"/>
        </w:rPr>
        <w:t xml:space="preserve"> курса магистратуры</w:t>
      </w:r>
    </w:p>
    <w:p w:rsidR="00BA01D9" w:rsidRPr="00D94152" w:rsidRDefault="00BA01D9" w:rsidP="00BA01D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94152">
        <w:rPr>
          <w:rFonts w:ascii="Times New Roman" w:hAnsi="Times New Roman" w:cs="Times New Roman"/>
          <w:sz w:val="28"/>
          <w:szCs w:val="28"/>
        </w:rPr>
        <w:t>заочной формы обучения</w:t>
      </w:r>
    </w:p>
    <w:p w:rsidR="00BA01D9" w:rsidRPr="00D94152" w:rsidRDefault="00BA01D9" w:rsidP="00BA01D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94152">
        <w:rPr>
          <w:rFonts w:ascii="Times New Roman" w:hAnsi="Times New Roman" w:cs="Times New Roman"/>
          <w:sz w:val="28"/>
          <w:szCs w:val="28"/>
        </w:rPr>
        <w:t>ФГБОУ ВО «РГЭУ (РИНХ)»</w:t>
      </w:r>
    </w:p>
    <w:p w:rsidR="00BA01D9" w:rsidRPr="00D94152" w:rsidRDefault="00BA01D9" w:rsidP="00BA01D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94152">
        <w:rPr>
          <w:rFonts w:ascii="Times New Roman" w:hAnsi="Times New Roman" w:cs="Times New Roman"/>
          <w:sz w:val="28"/>
          <w:szCs w:val="28"/>
        </w:rPr>
        <w:t>г. Ростов-на-Дону, Россия,</w:t>
      </w:r>
    </w:p>
    <w:p w:rsidR="00BA01D9" w:rsidRPr="00D94152" w:rsidRDefault="00BA01D9" w:rsidP="00BA01D9">
      <w:pPr>
        <w:pStyle w:val="a7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D94152">
        <w:rPr>
          <w:sz w:val="28"/>
          <w:szCs w:val="28"/>
        </w:rPr>
        <w:t>(</w:t>
      </w:r>
      <w:proofErr w:type="spellStart"/>
      <w:r w:rsidRPr="00D94152">
        <w:rPr>
          <w:sz w:val="28"/>
          <w:szCs w:val="28"/>
          <w:lang w:val="en-US"/>
        </w:rPr>
        <w:t>vedzijevaleila</w:t>
      </w:r>
      <w:proofErr w:type="spellEnd"/>
      <w:r w:rsidRPr="00D94152">
        <w:rPr>
          <w:sz w:val="28"/>
          <w:szCs w:val="28"/>
        </w:rPr>
        <w:t>@</w:t>
      </w:r>
      <w:r w:rsidRPr="00D94152">
        <w:rPr>
          <w:sz w:val="28"/>
          <w:szCs w:val="28"/>
          <w:lang w:val="en-US"/>
        </w:rPr>
        <w:t>mail</w:t>
      </w:r>
      <w:r w:rsidRPr="00D94152">
        <w:rPr>
          <w:sz w:val="28"/>
          <w:szCs w:val="28"/>
        </w:rPr>
        <w:t>.</w:t>
      </w:r>
      <w:r w:rsidRPr="00D94152">
        <w:rPr>
          <w:sz w:val="28"/>
          <w:szCs w:val="28"/>
          <w:lang w:val="en-US"/>
        </w:rPr>
        <w:t>ru</w:t>
      </w:r>
      <w:r w:rsidRPr="00D94152">
        <w:rPr>
          <w:sz w:val="28"/>
          <w:szCs w:val="28"/>
        </w:rPr>
        <w:t>)</w:t>
      </w:r>
      <w:r w:rsidRPr="00D94152">
        <w:rPr>
          <w:color w:val="000000"/>
          <w:sz w:val="28"/>
          <w:szCs w:val="28"/>
        </w:rPr>
        <w:t xml:space="preserve"> </w:t>
      </w:r>
    </w:p>
    <w:p w:rsidR="00BA01D9" w:rsidRPr="00D94152" w:rsidRDefault="00BA01D9" w:rsidP="00BA01D9">
      <w:pPr>
        <w:pStyle w:val="a7"/>
        <w:spacing w:before="0" w:beforeAutospacing="0" w:after="0" w:afterAutospacing="0"/>
        <w:rPr>
          <w:rStyle w:val="a9"/>
          <w:b/>
          <w:bCs/>
          <w:color w:val="000000"/>
          <w:sz w:val="28"/>
          <w:szCs w:val="28"/>
        </w:rPr>
      </w:pPr>
    </w:p>
    <w:p w:rsidR="00BA01D9" w:rsidRPr="00D94152" w:rsidRDefault="00BA01D9" w:rsidP="00BA01D9">
      <w:pPr>
        <w:pStyle w:val="a7"/>
        <w:spacing w:before="0" w:beforeAutospacing="0" w:after="0" w:afterAutospacing="0" w:line="330" w:lineRule="atLeast"/>
        <w:rPr>
          <w:rStyle w:val="a9"/>
          <w:b/>
          <w:bCs/>
          <w:color w:val="000000"/>
          <w:sz w:val="28"/>
          <w:szCs w:val="28"/>
        </w:rPr>
      </w:pPr>
    </w:p>
    <w:p w:rsidR="00BA01D9" w:rsidRDefault="00BA01D9" w:rsidP="00BA01D9">
      <w:pPr>
        <w:pStyle w:val="a7"/>
        <w:spacing w:before="0" w:beforeAutospacing="0" w:after="0" w:afterAutospacing="0" w:line="330" w:lineRule="atLeast"/>
        <w:rPr>
          <w:rStyle w:val="a8"/>
          <w:color w:val="000000"/>
          <w:sz w:val="28"/>
          <w:szCs w:val="28"/>
        </w:rPr>
      </w:pPr>
      <w:r>
        <w:rPr>
          <w:rStyle w:val="a8"/>
          <w:color w:val="000000"/>
          <w:sz w:val="28"/>
          <w:szCs w:val="28"/>
        </w:rPr>
        <w:t>Аннотация: </w:t>
      </w:r>
      <w:r>
        <w:rPr>
          <w:color w:val="000000"/>
          <w:sz w:val="28"/>
          <w:szCs w:val="28"/>
        </w:rPr>
        <w:t xml:space="preserve"> В статье </w:t>
      </w:r>
      <w:r w:rsidR="004E38AF">
        <w:rPr>
          <w:color w:val="000000"/>
          <w:sz w:val="28"/>
          <w:szCs w:val="28"/>
        </w:rPr>
        <w:t xml:space="preserve">рассмотрены правовые модели коррупции на примере ряда стран, особое внимание уделено принятым мерам по противодействию коррупции, </w:t>
      </w:r>
      <w:r w:rsidR="0002028E">
        <w:rPr>
          <w:color w:val="000000"/>
          <w:sz w:val="28"/>
          <w:szCs w:val="28"/>
        </w:rPr>
        <w:t>изучена система наказаний за совершение преступлений в сфере коррупции и сформулированы соответствующие выводы.</w:t>
      </w:r>
      <w:r w:rsidRPr="00FF6589">
        <w:rPr>
          <w:sz w:val="28"/>
          <w:szCs w:val="28"/>
        </w:rPr>
        <w:br/>
      </w:r>
    </w:p>
    <w:p w:rsidR="00BA01D9" w:rsidRDefault="00BA01D9" w:rsidP="00BA01D9">
      <w:pPr>
        <w:pStyle w:val="a7"/>
        <w:spacing w:before="0" w:beforeAutospacing="0" w:after="0" w:afterAutospacing="0" w:line="330" w:lineRule="atLeast"/>
        <w:rPr>
          <w:rFonts w:ascii="Ubuntu Condensed" w:hAnsi="Ubuntu Condensed"/>
          <w:color w:val="666666"/>
          <w:sz w:val="21"/>
          <w:szCs w:val="21"/>
        </w:rPr>
      </w:pPr>
      <w:r>
        <w:rPr>
          <w:rStyle w:val="a8"/>
          <w:color w:val="000000"/>
          <w:sz w:val="28"/>
          <w:szCs w:val="28"/>
        </w:rPr>
        <w:t>Ключевые слова: </w:t>
      </w:r>
      <w:r w:rsidR="0002028E">
        <w:rPr>
          <w:color w:val="000000"/>
          <w:sz w:val="28"/>
          <w:szCs w:val="28"/>
        </w:rPr>
        <w:t>коррупция, зарубежный опыт, законодательство, преступление, модель, методы.</w:t>
      </w:r>
    </w:p>
    <w:p w:rsidR="00BA01D9" w:rsidRDefault="00BA01D9" w:rsidP="00BA01D9">
      <w:pPr>
        <w:pStyle w:val="a7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D0D0D" w:themeColor="text1" w:themeTint="F2"/>
          <w:sz w:val="28"/>
          <w:szCs w:val="28"/>
        </w:rPr>
      </w:pPr>
    </w:p>
    <w:p w:rsidR="00BA01D9" w:rsidRPr="00D364EB" w:rsidRDefault="004E38AF" w:rsidP="00BA01D9">
      <w:pPr>
        <w:pStyle w:val="a7"/>
        <w:spacing w:before="0" w:beforeAutospacing="0" w:after="0" w:afterAutospacing="0" w:line="330" w:lineRule="atLeast"/>
        <w:jc w:val="center"/>
        <w:rPr>
          <w:b/>
          <w:color w:val="0D0D0D" w:themeColor="text1" w:themeTint="F2"/>
          <w:sz w:val="28"/>
          <w:szCs w:val="28"/>
          <w:lang w:val="en-US"/>
        </w:rPr>
      </w:pPr>
      <w:r w:rsidRPr="004E38AF">
        <w:rPr>
          <w:b/>
          <w:color w:val="0D0D0D" w:themeColor="text1" w:themeTint="F2"/>
          <w:sz w:val="28"/>
          <w:szCs w:val="28"/>
          <w:lang w:val="en-US"/>
        </w:rPr>
        <w:t xml:space="preserve">EXPERIENCE IN FIGHTING CORRUPTION IN FOREIGN COUNTRIES </w:t>
      </w:r>
    </w:p>
    <w:p w:rsidR="00BA01D9" w:rsidRPr="00DB0A9E" w:rsidRDefault="00BA01D9" w:rsidP="00BA01D9">
      <w:pPr>
        <w:pStyle w:val="a7"/>
        <w:spacing w:before="0" w:beforeAutospacing="0" w:after="0" w:afterAutospacing="0" w:line="330" w:lineRule="atLeast"/>
        <w:jc w:val="right"/>
        <w:rPr>
          <w:rStyle w:val="a8"/>
          <w:color w:val="000000"/>
          <w:sz w:val="28"/>
          <w:szCs w:val="28"/>
          <w:lang w:val="en-US"/>
        </w:rPr>
      </w:pPr>
    </w:p>
    <w:p w:rsidR="00BA01D9" w:rsidRPr="00D61039" w:rsidRDefault="00BA01D9" w:rsidP="00BA01D9">
      <w:pPr>
        <w:pStyle w:val="a7"/>
        <w:spacing w:before="0" w:beforeAutospacing="0" w:after="0" w:afterAutospacing="0" w:line="330" w:lineRule="atLeast"/>
        <w:jc w:val="right"/>
        <w:rPr>
          <w:rFonts w:ascii="Ubuntu Condensed" w:hAnsi="Ubuntu Condensed"/>
          <w:color w:val="666666"/>
          <w:sz w:val="21"/>
          <w:szCs w:val="21"/>
          <w:lang w:val="en-US"/>
        </w:rPr>
      </w:pPr>
      <w:proofErr w:type="spellStart"/>
      <w:r>
        <w:rPr>
          <w:rStyle w:val="a8"/>
          <w:color w:val="000000"/>
          <w:sz w:val="28"/>
          <w:szCs w:val="28"/>
          <w:lang w:val="en-US"/>
        </w:rPr>
        <w:t>Vedzizheva</w:t>
      </w:r>
      <w:proofErr w:type="spellEnd"/>
      <w:r>
        <w:rPr>
          <w:rStyle w:val="a8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Style w:val="a8"/>
          <w:color w:val="000000"/>
          <w:sz w:val="28"/>
          <w:szCs w:val="28"/>
          <w:lang w:val="en-US"/>
        </w:rPr>
        <w:t>Luiz</w:t>
      </w:r>
      <w:r w:rsidRPr="00D364EB">
        <w:rPr>
          <w:rStyle w:val="a8"/>
          <w:color w:val="000000"/>
          <w:sz w:val="28"/>
          <w:szCs w:val="28"/>
          <w:lang w:val="en-US"/>
        </w:rPr>
        <w:t>a</w:t>
      </w:r>
      <w:proofErr w:type="spellEnd"/>
      <w:r w:rsidRPr="00D364EB">
        <w:rPr>
          <w:rStyle w:val="a8"/>
          <w:color w:val="000000"/>
          <w:sz w:val="28"/>
          <w:szCs w:val="28"/>
          <w:lang w:val="en-US"/>
        </w:rPr>
        <w:t xml:space="preserve"> </w:t>
      </w:r>
      <w:proofErr w:type="spellStart"/>
      <w:r w:rsidRPr="00D364EB">
        <w:rPr>
          <w:rStyle w:val="a8"/>
          <w:color w:val="000000"/>
          <w:sz w:val="28"/>
          <w:szCs w:val="28"/>
          <w:lang w:val="en-US"/>
        </w:rPr>
        <w:t>Yunuzovna</w:t>
      </w:r>
      <w:proofErr w:type="spellEnd"/>
      <w:r w:rsidRPr="00D364EB">
        <w:rPr>
          <w:rStyle w:val="a8"/>
          <w:color w:val="000000"/>
          <w:sz w:val="28"/>
          <w:szCs w:val="28"/>
          <w:lang w:val="en-US"/>
        </w:rPr>
        <w:t xml:space="preserve"> </w:t>
      </w:r>
    </w:p>
    <w:p w:rsidR="00BA01D9" w:rsidRPr="00DB0A9E" w:rsidRDefault="00BA01D9" w:rsidP="00BA01D9">
      <w:pPr>
        <w:pStyle w:val="a7"/>
        <w:shd w:val="clear" w:color="auto" w:fill="FFFFFF"/>
        <w:spacing w:before="0" w:beforeAutospacing="0" w:after="0" w:afterAutospacing="0"/>
        <w:rPr>
          <w:b/>
          <w:color w:val="0D0D0D" w:themeColor="text1" w:themeTint="F2"/>
          <w:sz w:val="28"/>
          <w:szCs w:val="28"/>
          <w:lang w:val="en-US"/>
        </w:rPr>
      </w:pPr>
    </w:p>
    <w:p w:rsidR="00BA01D9" w:rsidRPr="00BA01D9" w:rsidRDefault="00BA01D9" w:rsidP="00BA01D9">
      <w:pPr>
        <w:pStyle w:val="a7"/>
        <w:shd w:val="clear" w:color="auto" w:fill="FFFFFF"/>
        <w:spacing w:before="0" w:beforeAutospacing="0" w:after="0" w:afterAutospacing="0"/>
        <w:rPr>
          <w:b/>
          <w:color w:val="0D0D0D" w:themeColor="text1" w:themeTint="F2"/>
          <w:sz w:val="28"/>
          <w:szCs w:val="28"/>
          <w:lang w:val="en-US"/>
        </w:rPr>
      </w:pPr>
      <w:r w:rsidRPr="00DB0A9E">
        <w:rPr>
          <w:b/>
          <w:color w:val="0D0D0D" w:themeColor="text1" w:themeTint="F2"/>
          <w:sz w:val="28"/>
          <w:szCs w:val="28"/>
          <w:lang w:val="en-US"/>
        </w:rPr>
        <w:t>Abstract:</w:t>
      </w:r>
      <w:r w:rsidRPr="00DB0A9E">
        <w:rPr>
          <w:color w:val="0D0D0D" w:themeColor="text1" w:themeTint="F2"/>
          <w:sz w:val="28"/>
          <w:szCs w:val="28"/>
          <w:lang w:val="en-US"/>
        </w:rPr>
        <w:t xml:space="preserve"> </w:t>
      </w:r>
      <w:r w:rsidR="0002028E" w:rsidRPr="0002028E">
        <w:rPr>
          <w:color w:val="0D0D0D" w:themeColor="text1" w:themeTint="F2"/>
          <w:sz w:val="28"/>
          <w:szCs w:val="28"/>
          <w:lang w:val="en-US"/>
        </w:rPr>
        <w:t>The article considers legal models of corruption on the example of a number of countries, pays special attention to the measures taken to combat corruption, examines the system of punishments for committing crimes in the field of corruption and formulates relevant conclusions.</w:t>
      </w:r>
    </w:p>
    <w:p w:rsidR="0002028E" w:rsidRDefault="0002028E" w:rsidP="00BA01D9">
      <w:pPr>
        <w:pStyle w:val="a7"/>
        <w:shd w:val="clear" w:color="auto" w:fill="FFFFFF"/>
        <w:spacing w:before="0" w:beforeAutospacing="0" w:after="0" w:afterAutospacing="0"/>
        <w:rPr>
          <w:b/>
          <w:color w:val="0D0D0D" w:themeColor="text1" w:themeTint="F2"/>
          <w:sz w:val="28"/>
          <w:szCs w:val="28"/>
        </w:rPr>
      </w:pPr>
    </w:p>
    <w:p w:rsidR="00BA01D9" w:rsidRPr="00DB0A9E" w:rsidRDefault="00BA01D9" w:rsidP="00BA01D9">
      <w:pPr>
        <w:pStyle w:val="a7"/>
        <w:shd w:val="clear" w:color="auto" w:fill="FFFFFF"/>
        <w:spacing w:before="0" w:beforeAutospacing="0" w:after="0" w:afterAutospacing="0"/>
        <w:rPr>
          <w:color w:val="0D0D0D" w:themeColor="text1" w:themeTint="F2"/>
          <w:sz w:val="28"/>
          <w:szCs w:val="28"/>
          <w:lang w:val="en-US"/>
        </w:rPr>
      </w:pPr>
      <w:r w:rsidRPr="00DB0A9E">
        <w:rPr>
          <w:b/>
          <w:color w:val="0D0D0D" w:themeColor="text1" w:themeTint="F2"/>
          <w:sz w:val="28"/>
          <w:szCs w:val="28"/>
          <w:lang w:val="en-US"/>
        </w:rPr>
        <w:t>Keywords</w:t>
      </w:r>
      <w:r w:rsidRPr="00DB0A9E">
        <w:rPr>
          <w:color w:val="0D0D0D" w:themeColor="text1" w:themeTint="F2"/>
          <w:sz w:val="28"/>
          <w:szCs w:val="28"/>
          <w:lang w:val="en-US"/>
        </w:rPr>
        <w:t xml:space="preserve">: </w:t>
      </w:r>
      <w:r w:rsidR="0002028E" w:rsidRPr="0002028E">
        <w:rPr>
          <w:color w:val="0D0D0D" w:themeColor="text1" w:themeTint="F2"/>
          <w:sz w:val="28"/>
          <w:szCs w:val="28"/>
          <w:lang w:val="en-US"/>
        </w:rPr>
        <w:t>corruption, foreign experience, legislation, crime, model, methods.</w:t>
      </w:r>
      <w:bookmarkStart w:id="0" w:name="_GoBack"/>
      <w:bookmarkEnd w:id="0"/>
    </w:p>
    <w:p w:rsidR="00BA01D9" w:rsidRPr="0002028E" w:rsidRDefault="00C36E10">
      <w:pPr>
        <w:rPr>
          <w:lang w:val="en-US"/>
        </w:rPr>
      </w:pPr>
      <w:r w:rsidRPr="00BA01D9">
        <w:rPr>
          <w:lang w:val="en-US"/>
        </w:rPr>
        <w:t xml:space="preserve">  </w:t>
      </w:r>
    </w:p>
    <w:p w:rsidR="00BA01D9" w:rsidRDefault="00E75478" w:rsidP="00BA01D9">
      <w:pPr>
        <w:spacing w:after="0" w:line="360" w:lineRule="auto"/>
        <w:ind w:firstLine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Явление и начало коррупции можно обнаружить в любой развитой стране. Что касаемо России, истоки и начало коррупции сформировывались еще в 6-7 веках. Изучение зарубежного опыта реализации средств и методов против борьбы коррупции, показывает, что многие государства сформировали меры предупреждения, не зависящие от национальной специфики.</w:t>
      </w:r>
      <w:r w:rsidR="003A3F8F">
        <w:rPr>
          <w:rFonts w:ascii="Times New Roman" w:hAnsi="Times New Roman" w:cs="Times New Roman"/>
          <w:sz w:val="28"/>
          <w:szCs w:val="28"/>
        </w:rPr>
        <w:t xml:space="preserve"> В свою очередь, по мнению многих специалистов, исследование зарубежной практики поможет преодолеть и сформировать в России наиболее эффективные комплексы по борьбе с коррупцией. В таких </w:t>
      </w:r>
      <w:r w:rsidR="003A3F8F">
        <w:rPr>
          <w:rFonts w:ascii="Times New Roman" w:hAnsi="Times New Roman" w:cs="Times New Roman"/>
          <w:sz w:val="28"/>
          <w:szCs w:val="28"/>
        </w:rPr>
        <w:lastRenderedPageBreak/>
        <w:t xml:space="preserve">странах как: </w:t>
      </w:r>
      <w:proofErr w:type="gramStart"/>
      <w:r w:rsidR="003A3F8F">
        <w:rPr>
          <w:rFonts w:ascii="Times New Roman" w:hAnsi="Times New Roman" w:cs="Times New Roman"/>
          <w:sz w:val="28"/>
          <w:szCs w:val="28"/>
        </w:rPr>
        <w:t>Дания, Финляндия, Швеция, Швейцария, Канада, Нидерланды, Австралия, Великобритания, Израиль, Франция, Сингапур, Япония, Китай, Южная Корея, уже давно достигнут прогресс по решению антикоррупционных проблем и процессов.</w:t>
      </w:r>
      <w:proofErr w:type="gramEnd"/>
      <w:r w:rsidR="003A3F8F">
        <w:rPr>
          <w:rFonts w:ascii="Times New Roman" w:hAnsi="Times New Roman" w:cs="Times New Roman"/>
          <w:sz w:val="28"/>
          <w:szCs w:val="28"/>
        </w:rPr>
        <w:t xml:space="preserve"> </w:t>
      </w:r>
      <w:r w:rsidR="00AF2E88">
        <w:rPr>
          <w:rFonts w:ascii="Times New Roman" w:hAnsi="Times New Roman" w:cs="Times New Roman"/>
          <w:sz w:val="28"/>
          <w:szCs w:val="28"/>
        </w:rPr>
        <w:t>Активные м</w:t>
      </w:r>
      <w:r w:rsidR="00BA01D9">
        <w:rPr>
          <w:rFonts w:ascii="Times New Roman" w:hAnsi="Times New Roman" w:cs="Times New Roman"/>
          <w:sz w:val="28"/>
          <w:szCs w:val="28"/>
        </w:rPr>
        <w:t>етоды борьбы</w:t>
      </w:r>
      <w:r w:rsidR="003A3F8F">
        <w:rPr>
          <w:rFonts w:ascii="Times New Roman" w:hAnsi="Times New Roman" w:cs="Times New Roman"/>
          <w:sz w:val="28"/>
          <w:szCs w:val="28"/>
        </w:rPr>
        <w:t>, в таком государстве, как Сингапур, за довольно короткий срок</w:t>
      </w:r>
      <w:r w:rsidR="00BA01D9">
        <w:rPr>
          <w:rFonts w:ascii="Times New Roman" w:hAnsi="Times New Roman" w:cs="Times New Roman"/>
          <w:sz w:val="28"/>
          <w:szCs w:val="28"/>
        </w:rPr>
        <w:t xml:space="preserve"> добилось значительных успехов. </w:t>
      </w:r>
      <w:r w:rsidR="004E38A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[1, с. 1</w:t>
      </w:r>
      <w:r w:rsidR="004E38A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5</w:t>
      </w:r>
      <w:r w:rsidR="004E38AF" w:rsidRPr="00DB0A9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]</w:t>
      </w:r>
    </w:p>
    <w:p w:rsidR="00BA01D9" w:rsidRDefault="00AF2E88" w:rsidP="00BA01D9">
      <w:pPr>
        <w:spacing w:after="0" w:line="360" w:lineRule="auto"/>
        <w:ind w:firstLine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Антикоррупционные страте</w:t>
      </w:r>
      <w:r w:rsidR="00BA01D9">
        <w:rPr>
          <w:rFonts w:ascii="Times New Roman" w:hAnsi="Times New Roman" w:cs="Times New Roman"/>
          <w:sz w:val="28"/>
          <w:szCs w:val="28"/>
        </w:rPr>
        <w:t xml:space="preserve">гии  ориентированы на следующие </w:t>
      </w:r>
      <w:r>
        <w:rPr>
          <w:rFonts w:ascii="Times New Roman" w:hAnsi="Times New Roman" w:cs="Times New Roman"/>
          <w:sz w:val="28"/>
          <w:szCs w:val="28"/>
        </w:rPr>
        <w:t xml:space="preserve">главные цели: методы упрощения бюрократической процедуры; жесткой регламентации полномочий каждого чиновника; регулирование соблюдения этического стандарта. В Израиле коррупционные деяния понимаются как незаконные способы обогащения государственного служащего за счет применения служебных положений.  Одним из видов по </w:t>
      </w:r>
      <w:r w:rsidR="00BA01D9">
        <w:rPr>
          <w:rFonts w:ascii="Times New Roman" w:hAnsi="Times New Roman" w:cs="Times New Roman"/>
          <w:sz w:val="28"/>
          <w:szCs w:val="28"/>
        </w:rPr>
        <w:t xml:space="preserve">преодолению коррупции является система мониторингового </w:t>
      </w:r>
      <w:proofErr w:type="gramStart"/>
      <w:r w:rsidR="00BA01D9">
        <w:rPr>
          <w:rFonts w:ascii="Times New Roman" w:hAnsi="Times New Roman" w:cs="Times New Roman"/>
          <w:sz w:val="28"/>
          <w:szCs w:val="28"/>
        </w:rPr>
        <w:t>контроля</w:t>
      </w:r>
      <w:r>
        <w:rPr>
          <w:rFonts w:ascii="Times New Roman" w:hAnsi="Times New Roman" w:cs="Times New Roman"/>
          <w:sz w:val="28"/>
          <w:szCs w:val="28"/>
        </w:rPr>
        <w:t xml:space="preserve">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возможным коррупционным действием. Были наложены запреты и ограничения на приобретение подарков  и иных ценностей. </w:t>
      </w:r>
      <w:r w:rsidR="004E38A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[2, с. 38</w:t>
      </w:r>
      <w:r w:rsidR="004E38AF" w:rsidRPr="00DB0A9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]</w:t>
      </w:r>
    </w:p>
    <w:p w:rsidR="00BA01D9" w:rsidRDefault="00AF2E88" w:rsidP="00BA01D9">
      <w:pPr>
        <w:spacing w:after="0" w:line="360" w:lineRule="auto"/>
        <w:ind w:firstLine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Комплекс мер по борьбе с коррупционной составляющей в Нидерландах построен на установке стратегий «системных устранений коррупционных процессов», ориентирован также на создание уважительных взаимоотношений с чиновниками, которые служат государству и обслуживают людей. В США борьба с этим недугом ведется проведением мероприятий по преодолению коррупционных процессов, с мерами пресечения и привлечением уголовной ответственности, запрета и гарантии, связанной с поступлениями  и прохождениями государственных и муниципальных служб. </w:t>
      </w:r>
    </w:p>
    <w:p w:rsidR="00BA01D9" w:rsidRDefault="00AF2E88" w:rsidP="00BA01D9">
      <w:pPr>
        <w:spacing w:after="0" w:line="360" w:lineRule="auto"/>
        <w:ind w:firstLine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Канаде  коррупционные правонарушения квалифицируются как самые тяжелые преступления против общества, государственной и муниципальной службы и нередко приравниваются к государственной измене. К уголовной ответственности одновременно привлекаются и взяткодатель, и взяткополучатель. </w:t>
      </w:r>
    </w:p>
    <w:p w:rsidR="00BA01D9" w:rsidRDefault="00AF2E88" w:rsidP="00BA01D9">
      <w:pPr>
        <w:spacing w:after="0" w:line="360" w:lineRule="auto"/>
        <w:ind w:firstLine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 рассмотрении опыта борьбы с коррупцией в Китае, можно сделать вывод, что эта страна  пока особенно не преуспела в сфере подавления и пресечения коррупции, здесь за основу взяты многовековые культурные традиции народа. Китайское антикоррупционное законодательство довольно жесткое, за взяточничество и коммерческий подкуп предусмотрены жесткие меры уголовной ответственности, в том числе два вида смертных приговоров. </w:t>
      </w:r>
      <w:r w:rsidR="004E38A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[3, с. 45</w:t>
      </w:r>
      <w:r w:rsidR="004E38AF" w:rsidRPr="00DB0A9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]. </w:t>
      </w:r>
      <w:r w:rsidR="004E38AF" w:rsidRPr="00DB0A9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</w:p>
    <w:p w:rsidR="00BA01D9" w:rsidRDefault="00AF2E88" w:rsidP="00BA01D9">
      <w:pPr>
        <w:spacing w:after="0" w:line="360" w:lineRule="auto"/>
        <w:ind w:firstLine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Модель коррупции во Франции, по мнению многих исследователей</w:t>
      </w:r>
      <w:r w:rsidR="00972A4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имеет схожесть с Россией. К основным сферам коррупционного поражения относятся: расходование средств государственного бюджета</w:t>
      </w:r>
      <w:r w:rsidR="00972A45">
        <w:rPr>
          <w:rFonts w:ascii="Times New Roman" w:hAnsi="Times New Roman" w:cs="Times New Roman"/>
          <w:sz w:val="28"/>
          <w:szCs w:val="28"/>
        </w:rPr>
        <w:t xml:space="preserve">; государственная и муниципальная служба; взаимоотношения между органами государственной власти.  </w:t>
      </w:r>
    </w:p>
    <w:p w:rsidR="00BA01D9" w:rsidRDefault="00972A45" w:rsidP="00BA01D9">
      <w:pPr>
        <w:spacing w:after="0" w:line="360" w:lineRule="auto"/>
        <w:ind w:firstLine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Серьезные проблемы с коррупцией испытывает на сегодняшний день Германия. Одним из методов  борьбы с коррупцией в этой стране стали нормы федерального закона о дисциплинированном режиме государственной службы, Уголовного и Угол</w:t>
      </w:r>
      <w:r w:rsidR="00BA01D9">
        <w:rPr>
          <w:rFonts w:ascii="Times New Roman" w:hAnsi="Times New Roman" w:cs="Times New Roman"/>
          <w:sz w:val="28"/>
          <w:szCs w:val="28"/>
        </w:rPr>
        <w:t>овно-</w:t>
      </w:r>
      <w:r>
        <w:rPr>
          <w:rFonts w:ascii="Times New Roman" w:hAnsi="Times New Roman" w:cs="Times New Roman"/>
          <w:sz w:val="28"/>
          <w:szCs w:val="28"/>
        </w:rPr>
        <w:t xml:space="preserve">процессуального кодексов. </w:t>
      </w:r>
    </w:p>
    <w:p w:rsidR="00AF2E88" w:rsidRDefault="00BA01D9" w:rsidP="00BA01D9">
      <w:pPr>
        <w:spacing w:after="0" w:line="360" w:lineRule="auto"/>
        <w:ind w:firstLine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и</w:t>
      </w:r>
      <w:r w:rsidR="00972A45">
        <w:rPr>
          <w:rFonts w:ascii="Times New Roman" w:hAnsi="Times New Roman" w:cs="Times New Roman"/>
          <w:sz w:val="28"/>
          <w:szCs w:val="28"/>
        </w:rPr>
        <w:t>сследование зарубежного опыта противодействия позволяет констатировать тот факт, что невозможно обойтись без хорошо отлаженных механизмов правового и информационно разъяснительного обеспечения политики противодействия коррупции.</w:t>
      </w:r>
    </w:p>
    <w:p w:rsidR="00BA01D9" w:rsidRDefault="00BA01D9" w:rsidP="00BA01D9">
      <w:pPr>
        <w:spacing w:after="0" w:line="360" w:lineRule="auto"/>
        <w:ind w:firstLine="1440"/>
        <w:jc w:val="both"/>
        <w:rPr>
          <w:rFonts w:ascii="Times New Roman" w:hAnsi="Times New Roman" w:cs="Times New Roman"/>
          <w:sz w:val="28"/>
          <w:szCs w:val="28"/>
        </w:rPr>
      </w:pPr>
    </w:p>
    <w:p w:rsidR="00BA01D9" w:rsidRPr="004E38AF" w:rsidRDefault="00BA01D9" w:rsidP="004E38AF">
      <w:pPr>
        <w:pStyle w:val="a7"/>
        <w:spacing w:before="0" w:beforeAutospacing="0" w:after="0" w:afterAutospacing="0" w:line="360" w:lineRule="auto"/>
        <w:ind w:firstLine="1440"/>
        <w:jc w:val="both"/>
        <w:rPr>
          <w:color w:val="666666"/>
          <w:sz w:val="28"/>
          <w:szCs w:val="28"/>
        </w:rPr>
      </w:pPr>
      <w:r w:rsidRPr="00F32540">
        <w:rPr>
          <w:rStyle w:val="a8"/>
          <w:color w:val="000000"/>
          <w:sz w:val="28"/>
          <w:szCs w:val="28"/>
        </w:rPr>
        <w:t xml:space="preserve">          </w:t>
      </w:r>
      <w:r>
        <w:rPr>
          <w:rStyle w:val="a8"/>
          <w:color w:val="000000"/>
          <w:sz w:val="28"/>
          <w:szCs w:val="28"/>
        </w:rPr>
        <w:t xml:space="preserve">                   </w:t>
      </w:r>
      <w:r w:rsidRPr="00F32540">
        <w:rPr>
          <w:rStyle w:val="a8"/>
          <w:color w:val="000000"/>
          <w:sz w:val="28"/>
          <w:szCs w:val="28"/>
        </w:rPr>
        <w:t>Список литературы</w:t>
      </w:r>
    </w:p>
    <w:p w:rsidR="004E38AF" w:rsidRPr="004E38AF" w:rsidRDefault="004E38AF" w:rsidP="004E38AF">
      <w:pPr>
        <w:pStyle w:val="aa"/>
        <w:numPr>
          <w:ilvl w:val="0"/>
          <w:numId w:val="1"/>
        </w:numPr>
        <w:spacing w:after="0" w:line="360" w:lineRule="auto"/>
        <w:ind w:left="0" w:firstLine="1440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4E38AF">
        <w:rPr>
          <w:rFonts w:ascii="Times New Roman" w:hAnsi="Times New Roman"/>
          <w:color w:val="0D0D0D" w:themeColor="text1" w:themeTint="F2"/>
          <w:sz w:val="28"/>
          <w:szCs w:val="28"/>
        </w:rPr>
        <w:t xml:space="preserve">Дронова Т.Н. Уголовное право / Т.Н. Дронова // Актуальные проблемы борьбы с преступлениями и иными правонарушениями. 2017. № 15. - С. 20 - 22. </w:t>
      </w:r>
    </w:p>
    <w:p w:rsidR="004E38AF" w:rsidRPr="004E38AF" w:rsidRDefault="004E38AF" w:rsidP="004E38AF">
      <w:pPr>
        <w:pStyle w:val="aa"/>
        <w:numPr>
          <w:ilvl w:val="0"/>
          <w:numId w:val="1"/>
        </w:numPr>
        <w:spacing w:after="0" w:line="360" w:lineRule="auto"/>
        <w:ind w:left="0" w:firstLine="1440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4E38AF">
        <w:rPr>
          <w:color w:val="000000"/>
          <w:sz w:val="28"/>
          <w:szCs w:val="28"/>
        </w:rPr>
        <w:t xml:space="preserve"> </w:t>
      </w:r>
      <w:r w:rsidRPr="004E38AF">
        <w:rPr>
          <w:rFonts w:ascii="Times New Roman" w:hAnsi="Times New Roman"/>
          <w:color w:val="0D0D0D" w:themeColor="text1" w:themeTint="F2"/>
          <w:sz w:val="28"/>
          <w:szCs w:val="28"/>
        </w:rPr>
        <w:t xml:space="preserve">Казаков И.Г. Коррупция в России: социально-правовой аспект // Безопасность бизнеса. 2019. № 3. - С. 36 – 39. </w:t>
      </w:r>
    </w:p>
    <w:p w:rsidR="00BA01D9" w:rsidRPr="004E38AF" w:rsidRDefault="004E38AF" w:rsidP="004E38AF">
      <w:pPr>
        <w:pStyle w:val="a7"/>
        <w:spacing w:before="0" w:beforeAutospacing="0" w:after="0" w:afterAutospacing="0" w:line="360" w:lineRule="auto"/>
        <w:ind w:firstLine="1440"/>
        <w:jc w:val="both"/>
        <w:rPr>
          <w:color w:val="000000"/>
          <w:sz w:val="28"/>
          <w:szCs w:val="28"/>
        </w:rPr>
      </w:pPr>
      <w:r w:rsidRPr="004E38AF">
        <w:rPr>
          <w:color w:val="000000"/>
          <w:sz w:val="28"/>
          <w:szCs w:val="28"/>
        </w:rPr>
        <w:t xml:space="preserve">3. </w:t>
      </w:r>
      <w:r w:rsidRPr="004E38AF">
        <w:rPr>
          <w:color w:val="0D0D0D" w:themeColor="text1" w:themeTint="F2"/>
          <w:sz w:val="28"/>
          <w:szCs w:val="28"/>
        </w:rPr>
        <w:t>Юридические и организационные антикоррупционные меры: сравнительно-правовое исследование / А.С. Автономов</w:t>
      </w:r>
      <w:proofErr w:type="gramStart"/>
      <w:r w:rsidRPr="004E38AF">
        <w:rPr>
          <w:color w:val="0D0D0D" w:themeColor="text1" w:themeTint="F2"/>
          <w:sz w:val="28"/>
          <w:szCs w:val="28"/>
        </w:rPr>
        <w:t xml:space="preserve">., </w:t>
      </w:r>
      <w:proofErr w:type="gramEnd"/>
      <w:r w:rsidRPr="004E38AF">
        <w:rPr>
          <w:color w:val="0D0D0D" w:themeColor="text1" w:themeTint="F2"/>
          <w:sz w:val="28"/>
          <w:szCs w:val="28"/>
        </w:rPr>
        <w:t xml:space="preserve">Н.А. Голованова., </w:t>
      </w:r>
      <w:r w:rsidRPr="004E38AF">
        <w:rPr>
          <w:color w:val="0D0D0D" w:themeColor="text1" w:themeTint="F2"/>
          <w:sz w:val="28"/>
          <w:szCs w:val="28"/>
        </w:rPr>
        <w:lastRenderedPageBreak/>
        <w:t xml:space="preserve">В.В. Гриб., О.И. </w:t>
      </w:r>
      <w:proofErr w:type="spellStart"/>
      <w:r w:rsidRPr="004E38AF">
        <w:rPr>
          <w:color w:val="0D0D0D" w:themeColor="text1" w:themeTint="F2"/>
          <w:sz w:val="28"/>
          <w:szCs w:val="28"/>
        </w:rPr>
        <w:t>Семыкина</w:t>
      </w:r>
      <w:proofErr w:type="spellEnd"/>
      <w:r w:rsidRPr="004E38AF">
        <w:rPr>
          <w:color w:val="0D0D0D" w:themeColor="text1" w:themeTint="F2"/>
          <w:sz w:val="28"/>
          <w:szCs w:val="28"/>
        </w:rPr>
        <w:t xml:space="preserve">; отв. ред. А.С. Автономов. – Москва: Юрист, 2017. – 130 с.   </w:t>
      </w:r>
    </w:p>
    <w:p w:rsidR="00BA01D9" w:rsidRPr="00F32540" w:rsidRDefault="00BA01D9" w:rsidP="00BA01D9">
      <w:pPr>
        <w:spacing w:after="0" w:line="360" w:lineRule="auto"/>
        <w:ind w:firstLine="1440"/>
        <w:jc w:val="both"/>
        <w:rPr>
          <w:sz w:val="28"/>
          <w:szCs w:val="28"/>
        </w:rPr>
      </w:pPr>
    </w:p>
    <w:sectPr w:rsidR="00BA01D9" w:rsidRPr="00F32540" w:rsidSect="00BA01D9">
      <w:headerReference w:type="default" r:id="rId8"/>
      <w:pgSz w:w="11906" w:h="16838"/>
      <w:pgMar w:top="1138" w:right="850" w:bottom="1138" w:left="1699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7111" w:rsidRDefault="005A7111" w:rsidP="00C36E10">
      <w:pPr>
        <w:spacing w:after="0" w:line="240" w:lineRule="auto"/>
      </w:pPr>
      <w:r>
        <w:separator/>
      </w:r>
    </w:p>
  </w:endnote>
  <w:endnote w:type="continuationSeparator" w:id="0">
    <w:p w:rsidR="005A7111" w:rsidRDefault="005A7111" w:rsidP="00C36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Ubuntu Condense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7111" w:rsidRDefault="005A7111" w:rsidP="00C36E10">
      <w:pPr>
        <w:spacing w:after="0" w:line="240" w:lineRule="auto"/>
      </w:pPr>
      <w:r>
        <w:separator/>
      </w:r>
    </w:p>
  </w:footnote>
  <w:footnote w:type="continuationSeparator" w:id="0">
    <w:p w:rsidR="005A7111" w:rsidRDefault="005A7111" w:rsidP="00C36E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E10" w:rsidRDefault="00C36E10">
    <w:pPr>
      <w:pStyle w:val="a3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762B11"/>
    <w:multiLevelType w:val="hybridMultilevel"/>
    <w:tmpl w:val="A438A4D2"/>
    <w:lvl w:ilvl="0" w:tplc="B4B65DA6">
      <w:start w:val="1"/>
      <w:numFmt w:val="decimal"/>
      <w:lvlText w:val="%1."/>
      <w:lvlJc w:val="left"/>
      <w:pPr>
        <w:ind w:left="928" w:hanging="360"/>
      </w:pPr>
      <w:rPr>
        <w:rFonts w:asciiTheme="majorBidi" w:hAnsiTheme="majorBidi" w:cstheme="majorBidi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E30"/>
    <w:rsid w:val="0002028E"/>
    <w:rsid w:val="00175E30"/>
    <w:rsid w:val="003A3F8F"/>
    <w:rsid w:val="004E38AF"/>
    <w:rsid w:val="005A7111"/>
    <w:rsid w:val="0072445B"/>
    <w:rsid w:val="00914A10"/>
    <w:rsid w:val="00972A45"/>
    <w:rsid w:val="009D481F"/>
    <w:rsid w:val="00AF2E88"/>
    <w:rsid w:val="00BA01D9"/>
    <w:rsid w:val="00C36E10"/>
    <w:rsid w:val="00CC46C7"/>
    <w:rsid w:val="00D53036"/>
    <w:rsid w:val="00E75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6E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36E10"/>
  </w:style>
  <w:style w:type="paragraph" w:styleId="a5">
    <w:name w:val="footer"/>
    <w:basedOn w:val="a"/>
    <w:link w:val="a6"/>
    <w:uiPriority w:val="99"/>
    <w:unhideWhenUsed/>
    <w:rsid w:val="00C36E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36E10"/>
  </w:style>
  <w:style w:type="paragraph" w:styleId="a7">
    <w:name w:val="Normal (Web)"/>
    <w:basedOn w:val="a"/>
    <w:uiPriority w:val="99"/>
    <w:unhideWhenUsed/>
    <w:rsid w:val="00BA01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BA01D9"/>
    <w:rPr>
      <w:b/>
      <w:bCs/>
    </w:rPr>
  </w:style>
  <w:style w:type="character" w:styleId="a9">
    <w:name w:val="Emphasis"/>
    <w:basedOn w:val="a0"/>
    <w:uiPriority w:val="20"/>
    <w:qFormat/>
    <w:rsid w:val="00BA01D9"/>
    <w:rPr>
      <w:i/>
      <w:iCs/>
    </w:rPr>
  </w:style>
  <w:style w:type="paragraph" w:styleId="aa">
    <w:name w:val="List Paragraph"/>
    <w:basedOn w:val="a"/>
    <w:uiPriority w:val="34"/>
    <w:qFormat/>
    <w:rsid w:val="00BA01D9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6E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36E10"/>
  </w:style>
  <w:style w:type="paragraph" w:styleId="a5">
    <w:name w:val="footer"/>
    <w:basedOn w:val="a"/>
    <w:link w:val="a6"/>
    <w:uiPriority w:val="99"/>
    <w:unhideWhenUsed/>
    <w:rsid w:val="00C36E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36E10"/>
  </w:style>
  <w:style w:type="paragraph" w:styleId="a7">
    <w:name w:val="Normal (Web)"/>
    <w:basedOn w:val="a"/>
    <w:uiPriority w:val="99"/>
    <w:unhideWhenUsed/>
    <w:rsid w:val="00BA01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BA01D9"/>
    <w:rPr>
      <w:b/>
      <w:bCs/>
    </w:rPr>
  </w:style>
  <w:style w:type="character" w:styleId="a9">
    <w:name w:val="Emphasis"/>
    <w:basedOn w:val="a0"/>
    <w:uiPriority w:val="20"/>
    <w:qFormat/>
    <w:rsid w:val="00BA01D9"/>
    <w:rPr>
      <w:i/>
      <w:iCs/>
    </w:rPr>
  </w:style>
  <w:style w:type="paragraph" w:styleId="aa">
    <w:name w:val="List Paragraph"/>
    <w:basedOn w:val="a"/>
    <w:uiPriority w:val="34"/>
    <w:qFormat/>
    <w:rsid w:val="00BA01D9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757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</cp:revision>
  <dcterms:created xsi:type="dcterms:W3CDTF">2020-11-11T06:29:00Z</dcterms:created>
  <dcterms:modified xsi:type="dcterms:W3CDTF">2020-12-13T11:10:00Z</dcterms:modified>
</cp:coreProperties>
</file>