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92" w:rsidRPr="009E4C5D" w:rsidRDefault="00766D92" w:rsidP="00766D92">
      <w:bookmarkStart w:id="0" w:name="_GoBack"/>
      <w:bookmarkEnd w:id="0"/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7B">
        <w:rPr>
          <w:rFonts w:ascii="Times New Roman" w:hAnsi="Times New Roman" w:cs="Times New Roman"/>
          <w:sz w:val="28"/>
          <w:szCs w:val="28"/>
        </w:rPr>
        <w:t xml:space="preserve">Конституция РФ устанавливает </w:t>
      </w:r>
      <w:r>
        <w:rPr>
          <w:rFonts w:ascii="Times New Roman" w:hAnsi="Times New Roman" w:cs="Times New Roman"/>
          <w:sz w:val="28"/>
          <w:szCs w:val="28"/>
        </w:rPr>
        <w:t>правовые нормы</w:t>
      </w:r>
      <w:r w:rsidRPr="00E77E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 являются</w:t>
      </w:r>
      <w:r w:rsidRPr="00E77E7B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77E7B">
        <w:rPr>
          <w:rFonts w:ascii="Times New Roman" w:hAnsi="Times New Roman" w:cs="Times New Roman"/>
          <w:sz w:val="28"/>
          <w:szCs w:val="28"/>
        </w:rPr>
        <w:t xml:space="preserve"> законодательства о промышленной безопасности. </w:t>
      </w:r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значимых конституционных норма - это то что «безопасность» находится в ведении РФ. Следовательно, с</w:t>
      </w:r>
      <w:r w:rsidRPr="00E77E7B">
        <w:rPr>
          <w:rFonts w:ascii="Times New Roman" w:hAnsi="Times New Roman" w:cs="Times New Roman"/>
          <w:sz w:val="28"/>
          <w:szCs w:val="28"/>
        </w:rPr>
        <w:t>убъекты Российской Федерации не могут осуществлять собственное правовое регулирование в отношении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>. Ещё одним из важных нормативов является право на труд в условиях, отвечающих требованиям безопасности</w:t>
      </w:r>
      <w:r w:rsidRPr="00D0401D">
        <w:rPr>
          <w:rFonts w:ascii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D8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5D86">
        <w:rPr>
          <w:rFonts w:ascii="Times New Roman" w:hAnsi="Times New Roman" w:cs="Times New Roman"/>
          <w:sz w:val="28"/>
          <w:szCs w:val="28"/>
        </w:rPr>
        <w:t xml:space="preserve"> закон от 21.07.1997 № 116-ФЗ «О промышленной безопасности опасных производственных объектов»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D86">
        <w:rPr>
          <w:rFonts w:ascii="Times New Roman" w:hAnsi="Times New Roman" w:cs="Times New Roman"/>
          <w:sz w:val="28"/>
          <w:szCs w:val="28"/>
        </w:rPr>
        <w:t>[</w:t>
      </w:r>
      <w:r w:rsidRPr="00D0401D">
        <w:rPr>
          <w:rFonts w:ascii="Times New Roman" w:hAnsi="Times New Roman" w:cs="Times New Roman"/>
          <w:sz w:val="28"/>
          <w:szCs w:val="28"/>
        </w:rPr>
        <w:t>2</w:t>
      </w:r>
      <w:r w:rsidRPr="00545D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основным документом, регулирующим отношения в области промышленной безопасности.</w:t>
      </w:r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 направлен на предупреждение аварий и готовности к их локализации и ликвидации возникающих на опасных производственных объектах.</w:t>
      </w:r>
    </w:p>
    <w:p w:rsidR="00766D92" w:rsidRPr="00B4050D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Опасные </w:t>
      </w:r>
      <w:r w:rsidRPr="00B4050D">
        <w:rPr>
          <w:rFonts w:ascii="Times New Roman" w:hAnsi="Times New Roman" w:cs="Times New Roman"/>
          <w:sz w:val="28"/>
          <w:szCs w:val="28"/>
        </w:rPr>
        <w:t xml:space="preserve">производственные объекты делятся четыре класса опасности. Объекты на которых получаются, используются, перерабатываются, образуются, хранятся, транспортируются, уничтожаются </w:t>
      </w:r>
      <w:r w:rsidRPr="00B4050D">
        <w:rPr>
          <w:rFonts w:ascii="Times New Roman" w:hAnsi="Times New Roman" w:cs="Times New Roman"/>
          <w:bCs/>
          <w:sz w:val="28"/>
          <w:szCs w:val="28"/>
        </w:rPr>
        <w:t>опасные</w:t>
      </w:r>
      <w:r w:rsidRPr="00B4050D">
        <w:rPr>
          <w:rFonts w:ascii="Times New Roman" w:hAnsi="Times New Roman" w:cs="Times New Roman"/>
          <w:sz w:val="28"/>
          <w:szCs w:val="28"/>
        </w:rPr>
        <w:t xml:space="preserve"> вещества в количествах, указанных в приложении 2 к Федеральному закону от 21.07.1997 № 116-ФЗ «О </w:t>
      </w:r>
      <w:r w:rsidRPr="00B4050D">
        <w:rPr>
          <w:rFonts w:ascii="Times New Roman" w:hAnsi="Times New Roman" w:cs="Times New Roman"/>
          <w:bCs/>
          <w:sz w:val="28"/>
          <w:szCs w:val="28"/>
        </w:rPr>
        <w:t>промышленной безопасности</w:t>
      </w:r>
      <w:r w:rsidRPr="00B4050D">
        <w:rPr>
          <w:rFonts w:ascii="Times New Roman" w:hAnsi="Times New Roman" w:cs="Times New Roman"/>
          <w:sz w:val="28"/>
          <w:szCs w:val="28"/>
        </w:rPr>
        <w:t xml:space="preserve"> </w:t>
      </w:r>
      <w:r w:rsidRPr="00B4050D">
        <w:rPr>
          <w:rFonts w:ascii="Times New Roman" w:hAnsi="Times New Roman" w:cs="Times New Roman"/>
          <w:bCs/>
          <w:sz w:val="28"/>
          <w:szCs w:val="28"/>
        </w:rPr>
        <w:t>опасных</w:t>
      </w:r>
      <w:r w:rsidRPr="00B4050D">
        <w:rPr>
          <w:rFonts w:ascii="Times New Roman" w:hAnsi="Times New Roman" w:cs="Times New Roman"/>
          <w:sz w:val="28"/>
          <w:szCs w:val="28"/>
        </w:rPr>
        <w:t xml:space="preserve"> </w:t>
      </w:r>
      <w:r w:rsidRPr="00B4050D">
        <w:rPr>
          <w:rFonts w:ascii="Times New Roman" w:hAnsi="Times New Roman" w:cs="Times New Roman"/>
          <w:bCs/>
          <w:sz w:val="28"/>
          <w:szCs w:val="28"/>
        </w:rPr>
        <w:t>производственных</w:t>
      </w:r>
      <w:r w:rsidRPr="00B4050D">
        <w:rPr>
          <w:rFonts w:ascii="Times New Roman" w:hAnsi="Times New Roman" w:cs="Times New Roman"/>
          <w:sz w:val="28"/>
          <w:szCs w:val="28"/>
        </w:rPr>
        <w:t xml:space="preserve"> </w:t>
      </w:r>
      <w:r w:rsidRPr="00B4050D">
        <w:rPr>
          <w:rFonts w:ascii="Times New Roman" w:hAnsi="Times New Roman" w:cs="Times New Roman"/>
          <w:bCs/>
          <w:sz w:val="28"/>
          <w:szCs w:val="28"/>
        </w:rPr>
        <w:t>объектов</w:t>
      </w:r>
      <w:r w:rsidRPr="00B4050D">
        <w:rPr>
          <w:rFonts w:ascii="Times New Roman" w:hAnsi="Times New Roman" w:cs="Times New Roman"/>
          <w:sz w:val="28"/>
          <w:szCs w:val="28"/>
        </w:rPr>
        <w:t>» [</w:t>
      </w:r>
      <w:r w:rsidRPr="00D0401D">
        <w:rPr>
          <w:rFonts w:ascii="Times New Roman" w:hAnsi="Times New Roman" w:cs="Times New Roman"/>
          <w:sz w:val="28"/>
          <w:szCs w:val="28"/>
        </w:rPr>
        <w:t>2</w:t>
      </w:r>
      <w:r w:rsidRPr="00B4050D">
        <w:rPr>
          <w:rFonts w:ascii="Times New Roman" w:hAnsi="Times New Roman" w:cs="Times New Roman"/>
          <w:sz w:val="28"/>
          <w:szCs w:val="28"/>
        </w:rPr>
        <w:t>].</w:t>
      </w:r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Регулирование в области промышленной безопасности также определяются другими Федеральными законами, представленными в таблице 1.1 и разрабатываемыми, в соответствии с ними, Федеральными нормами и правилами.</w:t>
      </w:r>
    </w:p>
    <w:p w:rsidR="00766D92" w:rsidRDefault="00766D92" w:rsidP="00766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6D92" w:rsidRPr="00D0401D" w:rsidRDefault="00766D92" w:rsidP="00766D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1.1. Основные Федеральные законы регулирования в области промышленной безопасности [2-8</w:t>
      </w:r>
      <w:r w:rsidRPr="00D0401D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8"/>
        <w:gridCol w:w="5697"/>
      </w:tblGrid>
      <w:tr w:rsidR="00766D92" w:rsidTr="00F61A37">
        <w:tc>
          <w:tcPr>
            <w:tcW w:w="3823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закона</w:t>
            </w:r>
          </w:p>
        </w:tc>
        <w:tc>
          <w:tcPr>
            <w:tcW w:w="6088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закона</w:t>
            </w:r>
          </w:p>
        </w:tc>
      </w:tr>
      <w:tr w:rsidR="00766D92" w:rsidTr="00F61A37">
        <w:trPr>
          <w:trHeight w:val="2665"/>
        </w:trPr>
        <w:tc>
          <w:tcPr>
            <w:tcW w:w="3823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защите населения и территорий от чрезвычайных ситуаций природного и техноге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характера» от 21.12.1994 №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68-ФЗ в редакции 21.07.2014г</w:t>
            </w:r>
          </w:p>
        </w:tc>
        <w:tc>
          <w:tcPr>
            <w:tcW w:w="6088" w:type="dxa"/>
          </w:tcPr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0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единой государственной системы предупреждения и ликвидации чрезвычайных ситуаций, </w:t>
            </w:r>
          </w:p>
          <w:p w:rsidR="00766D92" w:rsidRPr="00805000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00">
              <w:rPr>
                <w:rFonts w:ascii="Times New Roman" w:hAnsi="Times New Roman" w:cs="Times New Roman"/>
                <w:sz w:val="28"/>
                <w:szCs w:val="28"/>
              </w:rPr>
              <w:t xml:space="preserve"> 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500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 территорий от чрезвычайных ситуаций.</w:t>
            </w:r>
          </w:p>
        </w:tc>
      </w:tr>
      <w:tr w:rsidR="00766D92" w:rsidTr="00F61A37">
        <w:tc>
          <w:tcPr>
            <w:tcW w:w="3823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едеральный закон «О промышленно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й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зопасности опасных производственных объектов»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от 21.7.1997 № 116-ФЗ в редакции на 02.07.2013г.</w:t>
            </w:r>
          </w:p>
        </w:tc>
        <w:tc>
          <w:tcPr>
            <w:tcW w:w="6088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промышленной безопасности:</w:t>
            </w:r>
          </w:p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к проектированию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приемке в эксплуатацию опасного производственного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к эксплуатации опасного производственного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D92" w:rsidRPr="000A6F0B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к действиям по локализации и ликвидации последствий аварии на опасном производственном объекте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6D92" w:rsidTr="00F61A37">
        <w:tc>
          <w:tcPr>
            <w:tcW w:w="3823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Федеральный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 «О техническом регулировании»</w:t>
            </w: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 от 27.12.2002 № 184-ФЗ в редакции 23.06.2014г</w:t>
            </w:r>
          </w:p>
        </w:tc>
        <w:tc>
          <w:tcPr>
            <w:tcW w:w="6088" w:type="dxa"/>
          </w:tcPr>
          <w:p w:rsidR="00766D92" w:rsidRPr="009E03D7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D7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Устанавливаются минимальные требования, обеспечивающие безопасность: </w:t>
            </w:r>
          </w:p>
          <w:p w:rsidR="00766D92" w:rsidRPr="00B104E5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5">
              <w:rPr>
                <w:rFonts w:ascii="Times New Roman" w:hAnsi="Times New Roman" w:cs="Times New Roman"/>
                <w:sz w:val="28"/>
                <w:szCs w:val="28"/>
              </w:rPr>
              <w:t xml:space="preserve">излучений; </w:t>
            </w:r>
          </w:p>
          <w:p w:rsidR="00766D92" w:rsidRPr="00B104E5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5">
              <w:rPr>
                <w:rFonts w:ascii="Times New Roman" w:hAnsi="Times New Roman" w:cs="Times New Roman"/>
                <w:sz w:val="28"/>
                <w:szCs w:val="28"/>
              </w:rPr>
              <w:t xml:space="preserve">взрывобезопасность; </w:t>
            </w:r>
          </w:p>
          <w:p w:rsidR="00766D92" w:rsidRDefault="00766D92" w:rsidP="00766D9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механическую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пожарную; </w:t>
            </w:r>
          </w:p>
          <w:p w:rsidR="00766D92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промышленную; </w:t>
            </w:r>
          </w:p>
          <w:p w:rsidR="00766D92" w:rsidRPr="00AD6C31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F0B">
              <w:rPr>
                <w:rFonts w:ascii="Times New Roman" w:hAnsi="Times New Roman" w:cs="Times New Roman"/>
                <w:sz w:val="28"/>
                <w:szCs w:val="28"/>
              </w:rPr>
              <w:t>химическую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proofErr w:type="spellEnd"/>
          </w:p>
        </w:tc>
      </w:tr>
      <w:tr w:rsidR="00766D92" w:rsidTr="00F61A37">
        <w:tc>
          <w:tcPr>
            <w:tcW w:w="3823" w:type="dxa"/>
          </w:tcPr>
          <w:p w:rsidR="00766D9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D7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еральный закон «О безопасности»</w:t>
            </w:r>
            <w:r w:rsidRPr="009E03D7">
              <w:rPr>
                <w:rFonts w:ascii="Times New Roman" w:hAnsi="Times New Roman" w:cs="Times New Roman"/>
                <w:sz w:val="28"/>
                <w:szCs w:val="28"/>
              </w:rPr>
              <w:t xml:space="preserve"> от 28.12.2010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03D7">
              <w:rPr>
                <w:rFonts w:ascii="Times New Roman" w:hAnsi="Times New Roman" w:cs="Times New Roman"/>
                <w:sz w:val="28"/>
                <w:szCs w:val="28"/>
              </w:rPr>
              <w:t xml:space="preserve"> 390-ФЗ</w:t>
            </w:r>
          </w:p>
        </w:tc>
        <w:tc>
          <w:tcPr>
            <w:tcW w:w="6088" w:type="dxa"/>
          </w:tcPr>
          <w:p w:rsidR="00766D92" w:rsidRPr="00AD6C31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C31">
              <w:rPr>
                <w:rFonts w:ascii="Times New Roman" w:hAnsi="Times New Roman" w:cs="Times New Roman"/>
                <w:sz w:val="28"/>
                <w:szCs w:val="28"/>
              </w:rPr>
              <w:t>Прогнозирование, идентификацию, анализ и оценку угроз безопасности;</w:t>
            </w:r>
          </w:p>
          <w:p w:rsidR="00766D92" w:rsidRPr="00AD6C31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C31">
              <w:rPr>
                <w:rFonts w:ascii="Times New Roman" w:hAnsi="Times New Roman" w:cs="Times New Roman"/>
                <w:sz w:val="28"/>
                <w:szCs w:val="28"/>
              </w:rPr>
              <w:t>организацию научной деятельности в области обеспечения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6D92" w:rsidTr="00F61A37">
        <w:tc>
          <w:tcPr>
            <w:tcW w:w="3823" w:type="dxa"/>
          </w:tcPr>
          <w:p w:rsidR="00766D92" w:rsidRPr="009E03D7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C3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 декабря 2009 г. N 384-ФЗ «Технический регламент о безопасности зданий и сооружений» в редакции от 02.07.2013г.</w:t>
            </w:r>
          </w:p>
        </w:tc>
        <w:tc>
          <w:tcPr>
            <w:tcW w:w="6088" w:type="dxa"/>
          </w:tcPr>
          <w:p w:rsidR="00766D92" w:rsidRPr="00AD6C31" w:rsidRDefault="00766D92" w:rsidP="00766D92">
            <w:pPr>
              <w:pStyle w:val="a3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D6C31">
              <w:rPr>
                <w:rFonts w:ascii="Times New Roman" w:hAnsi="Times New Roman" w:cs="Times New Roman"/>
                <w:sz w:val="28"/>
                <w:szCs w:val="28"/>
              </w:rPr>
              <w:t xml:space="preserve">дания и сооружения должны обладать прочностью и устойчивостью,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безопасности </w:t>
            </w:r>
            <w:r w:rsidRPr="00F4700E">
              <w:rPr>
                <w:rFonts w:ascii="Times New Roman" w:hAnsi="Times New Roman" w:cs="Times New Roman"/>
                <w:sz w:val="28"/>
                <w:szCs w:val="28"/>
              </w:rPr>
              <w:t>жизни и здоровью людей, имуществу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47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природной</w:t>
            </w:r>
            <w:r w:rsidRPr="00F4700E">
              <w:rPr>
                <w:rFonts w:ascii="Times New Roman" w:hAnsi="Times New Roman" w:cs="Times New Roman"/>
                <w:sz w:val="28"/>
                <w:szCs w:val="28"/>
              </w:rPr>
              <w:t xml:space="preserve"> среде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6D92" w:rsidRDefault="00766D92" w:rsidP="00766D92">
      <w:r>
        <w:br w:type="page"/>
      </w:r>
    </w:p>
    <w:p w:rsidR="00766D92" w:rsidRPr="00C90F62" w:rsidRDefault="00766D92" w:rsidP="00766D9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0F62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1.1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4"/>
        <w:gridCol w:w="5691"/>
      </w:tblGrid>
      <w:tr w:rsidR="00766D92" w:rsidTr="00F61A37">
        <w:tc>
          <w:tcPr>
            <w:tcW w:w="3823" w:type="dxa"/>
          </w:tcPr>
          <w:p w:rsidR="00766D92" w:rsidRPr="00AD6C31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27 июля 2010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225-ФЗ «Об обязательном страхо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гражданской ответственнос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ти владельца ОП за причинение вреда в результате аварии на ОО» в редакции 28.12.2013г</w:t>
            </w:r>
          </w:p>
        </w:tc>
        <w:tc>
          <w:tcPr>
            <w:tcW w:w="6088" w:type="dxa"/>
          </w:tcPr>
          <w:p w:rsidR="00766D92" w:rsidRPr="00C90F6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Владелец опасного объекта обязан страховать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свой счёт,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имущественные интересы, связанные с обязанностью возместить вред, причиненный потерпевшим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6D92" w:rsidTr="00F61A37">
        <w:tc>
          <w:tcPr>
            <w:tcW w:w="3823" w:type="dxa"/>
          </w:tcPr>
          <w:p w:rsidR="00766D92" w:rsidRPr="00C90F6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Федеральный закон "Об охране окружающей среды" от 10.1.2002 № 7-ФЗ в редакции от 21.06.2014г.</w:t>
            </w:r>
          </w:p>
        </w:tc>
        <w:tc>
          <w:tcPr>
            <w:tcW w:w="6088" w:type="dxa"/>
          </w:tcPr>
          <w:p w:rsidR="00766D92" w:rsidRPr="00C90F6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Устанавливает принципы охраны окружающей среды. Определяет объекты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органов государственной власти Российской Федерации и её субъектов, а также органов местного самоуправления в сфере отношений, связанных с охраной окружающей среды. Устанавливает права и обязанности граждан, общественных и иных организаций</w:t>
            </w:r>
          </w:p>
        </w:tc>
      </w:tr>
      <w:tr w:rsidR="00766D92" w:rsidTr="00F61A37">
        <w:tc>
          <w:tcPr>
            <w:tcW w:w="3823" w:type="dxa"/>
          </w:tcPr>
          <w:p w:rsidR="00766D92" w:rsidRPr="00C90F6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«О пожарной безопасности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» от 21.12 1994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69-ФЗ в редакции 12.03.2014г</w:t>
            </w:r>
          </w:p>
        </w:tc>
        <w:tc>
          <w:tcPr>
            <w:tcW w:w="6088" w:type="dxa"/>
          </w:tcPr>
          <w:p w:rsidR="00766D92" w:rsidRPr="00C90F62" w:rsidRDefault="00766D92" w:rsidP="00F6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 и осуществление государственных мер в области пожарной безопасности, разработка и осуществление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оприятий для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>, обязанност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и ответственност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90F62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пожарной безопасности.</w:t>
            </w:r>
          </w:p>
        </w:tc>
      </w:tr>
    </w:tbl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газовой области разработаны Федеральные нормы и правила в области промышленной безопасности «Правила безопасности в нефтяной и газовой промышленности»</w:t>
      </w:r>
      <w:r w:rsidRPr="00B4050D">
        <w:rPr>
          <w:rFonts w:ascii="Times New Roman" w:hAnsi="Times New Roman" w:cs="Times New Roman"/>
          <w:sz w:val="28"/>
          <w:szCs w:val="28"/>
        </w:rPr>
        <w:t xml:space="preserve"> [</w:t>
      </w:r>
      <w:r w:rsidRPr="00D0401D">
        <w:rPr>
          <w:rFonts w:ascii="Times New Roman" w:hAnsi="Times New Roman" w:cs="Times New Roman"/>
          <w:sz w:val="28"/>
          <w:szCs w:val="28"/>
        </w:rPr>
        <w:t>13</w:t>
      </w:r>
      <w:r w:rsidRPr="00B4050D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</w:t>
      </w:r>
      <w:r w:rsidRPr="008E1A47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E1A47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E1A47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овлены</w:t>
      </w:r>
      <w:r w:rsidRPr="008E1A47">
        <w:rPr>
          <w:rFonts w:ascii="Times New Roman" w:hAnsi="Times New Roman" w:cs="Times New Roman"/>
          <w:sz w:val="28"/>
          <w:szCs w:val="28"/>
        </w:rPr>
        <w:t xml:space="preserve"> требования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>не только к организациям</w:t>
      </w:r>
      <w:r w:rsidRPr="008E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эксплуатирующая </w:t>
      </w:r>
      <w:r w:rsidRPr="008E1A47">
        <w:rPr>
          <w:rFonts w:ascii="Times New Roman" w:hAnsi="Times New Roman" w:cs="Times New Roman"/>
          <w:sz w:val="28"/>
          <w:szCs w:val="28"/>
        </w:rPr>
        <w:t>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A47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A47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1A47">
        <w:rPr>
          <w:rFonts w:ascii="Times New Roman" w:hAnsi="Times New Roman" w:cs="Times New Roman"/>
          <w:sz w:val="28"/>
          <w:szCs w:val="28"/>
        </w:rPr>
        <w:t xml:space="preserve"> нефтегазодобывающих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, но и к работникам, </w:t>
      </w:r>
      <w:r w:rsidRPr="008E1A47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области промышленной безопасности на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D0401D">
        <w:rPr>
          <w:rFonts w:ascii="Times New Roman" w:hAnsi="Times New Roman" w:cs="Times New Roman"/>
          <w:sz w:val="28"/>
          <w:szCs w:val="28"/>
        </w:rPr>
        <w:t xml:space="preserve"> [13]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D92" w:rsidRDefault="00766D92" w:rsidP="0076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системы промышленной безопасности на опасном производственном объекте, необходимо руководствоваться требованиями, установленными в данном документе:</w:t>
      </w:r>
    </w:p>
    <w:p w:rsidR="00766D92" w:rsidRDefault="00766D92" w:rsidP="00766D92">
      <w:pPr>
        <w:pStyle w:val="a3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4A78">
        <w:rPr>
          <w:rFonts w:ascii="Times New Roman" w:hAnsi="Times New Roman" w:cs="Times New Roman"/>
          <w:sz w:val="28"/>
          <w:szCs w:val="28"/>
        </w:rPr>
        <w:lastRenderedPageBreak/>
        <w:t>должны быть разработаны планы локализации и ликвидации последствий аварий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D92" w:rsidRDefault="00766D92" w:rsidP="00766D92">
      <w:pPr>
        <w:pStyle w:val="a3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B4A78">
        <w:rPr>
          <w:rFonts w:ascii="Times New Roman" w:hAnsi="Times New Roman" w:cs="Times New Roman"/>
          <w:sz w:val="28"/>
          <w:szCs w:val="28"/>
        </w:rPr>
        <w:t>а каждый технологический процесс на объектах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4A78">
        <w:rPr>
          <w:rFonts w:ascii="Times New Roman" w:hAnsi="Times New Roman" w:cs="Times New Roman"/>
          <w:sz w:val="28"/>
          <w:szCs w:val="28"/>
        </w:rPr>
        <w:t>проектной (или эксплуатирующей) организацией должен составляться технологический регламент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D92" w:rsidRDefault="00766D92" w:rsidP="00766D92">
      <w:pPr>
        <w:pStyle w:val="a3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4A78">
        <w:rPr>
          <w:rFonts w:ascii="Times New Roman" w:hAnsi="Times New Roman" w:cs="Times New Roman"/>
          <w:sz w:val="28"/>
          <w:szCs w:val="28"/>
        </w:rPr>
        <w:t>ри использовании в технологических процессах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A78">
        <w:rPr>
          <w:rFonts w:ascii="Times New Roman" w:hAnsi="Times New Roman" w:cs="Times New Roman"/>
          <w:sz w:val="28"/>
          <w:szCs w:val="28"/>
        </w:rPr>
        <w:t xml:space="preserve"> необходимо разрабатывать и применять меры защиты от коррозии, изнашивания и старения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D92" w:rsidRDefault="00766D92" w:rsidP="00766D92">
      <w:pPr>
        <w:pStyle w:val="a3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4A78">
        <w:rPr>
          <w:rFonts w:ascii="Times New Roman" w:hAnsi="Times New Roman" w:cs="Times New Roman"/>
          <w:sz w:val="28"/>
          <w:szCs w:val="28"/>
        </w:rPr>
        <w:t xml:space="preserve">устройство ограждения и расположение контрольно-пропускных пунктов, должны обеспечить возможность </w:t>
      </w:r>
      <w:r>
        <w:rPr>
          <w:rFonts w:ascii="Times New Roman" w:hAnsi="Times New Roman" w:cs="Times New Roman"/>
          <w:sz w:val="28"/>
          <w:szCs w:val="28"/>
        </w:rPr>
        <w:t>аварийной эвакуации персонала;</w:t>
      </w:r>
    </w:p>
    <w:p w:rsidR="00766D92" w:rsidRDefault="00766D92" w:rsidP="00766D92">
      <w:pPr>
        <w:pStyle w:val="a3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4B4A78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4B4A78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B4A78">
        <w:rPr>
          <w:rFonts w:ascii="Times New Roman" w:hAnsi="Times New Roman" w:cs="Times New Roman"/>
          <w:sz w:val="28"/>
          <w:szCs w:val="28"/>
        </w:rPr>
        <w:t xml:space="preserve"> индивидуальной защиты, аварийной и пожарной сигнализации, средств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B4A78">
        <w:rPr>
          <w:rFonts w:ascii="Times New Roman" w:hAnsi="Times New Roman" w:cs="Times New Roman"/>
          <w:sz w:val="28"/>
          <w:szCs w:val="28"/>
        </w:rPr>
        <w:t xml:space="preserve"> контроля загазованности в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D92" w:rsidRDefault="00766D92" w:rsidP="00766D92">
      <w:pPr>
        <w:pStyle w:val="a3"/>
        <w:numPr>
          <w:ilvl w:val="0"/>
          <w:numId w:val="3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Организация, эксплуатирующая опасный производственный объект (ОПО) должна быть</w:t>
      </w:r>
      <w:r w:rsidRPr="006A05AD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6A05AD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05AD">
        <w:rPr>
          <w:rFonts w:ascii="Times New Roman" w:hAnsi="Times New Roman" w:cs="Times New Roman"/>
          <w:sz w:val="28"/>
          <w:szCs w:val="28"/>
        </w:rPr>
        <w:t xml:space="preserve"> контрольно-измерительны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05AD">
        <w:rPr>
          <w:rFonts w:ascii="Times New Roman" w:hAnsi="Times New Roman" w:cs="Times New Roman"/>
          <w:sz w:val="28"/>
          <w:szCs w:val="28"/>
        </w:rPr>
        <w:t xml:space="preserve"> прибор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A05AD">
        <w:rPr>
          <w:rFonts w:ascii="Times New Roman" w:hAnsi="Times New Roman" w:cs="Times New Roman"/>
          <w:sz w:val="28"/>
          <w:szCs w:val="28"/>
        </w:rPr>
        <w:t xml:space="preserve"> и автоматики (</w:t>
      </w:r>
      <w:proofErr w:type="spellStart"/>
      <w:r w:rsidRPr="006A05AD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6A05AD">
        <w:rPr>
          <w:rFonts w:ascii="Times New Roman" w:hAnsi="Times New Roman" w:cs="Times New Roman"/>
          <w:sz w:val="28"/>
          <w:szCs w:val="28"/>
        </w:rPr>
        <w:t>) и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05AD">
        <w:rPr>
          <w:rFonts w:ascii="Times New Roman" w:hAnsi="Times New Roman" w:cs="Times New Roman"/>
          <w:sz w:val="28"/>
          <w:szCs w:val="28"/>
        </w:rPr>
        <w:t xml:space="preserve"> контроля производственных процессов</w:t>
      </w:r>
      <w:r w:rsidRPr="00D0401D">
        <w:rPr>
          <w:rFonts w:ascii="Times New Roman" w:hAnsi="Times New Roman" w:cs="Times New Roman"/>
          <w:sz w:val="28"/>
          <w:szCs w:val="28"/>
        </w:rPr>
        <w:t xml:space="preserve"> [12]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D92" w:rsidRDefault="00766D92" w:rsidP="00766D9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Отличительная особенность нормативной базы в нефтегазовой области заключается в разработке корпоративного комплекса стандартов - СТО Газпром. После вступления</w:t>
      </w:r>
      <w:r w:rsidRPr="00E7247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47E">
        <w:rPr>
          <w:rFonts w:ascii="Times New Roman" w:hAnsi="Times New Roman" w:cs="Times New Roman"/>
          <w:sz w:val="28"/>
          <w:szCs w:val="28"/>
        </w:rPr>
        <w:t>силу Федерального закона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47E">
        <w:rPr>
          <w:rFonts w:ascii="Times New Roman" w:hAnsi="Times New Roman" w:cs="Times New Roman"/>
          <w:sz w:val="28"/>
          <w:szCs w:val="28"/>
        </w:rPr>
        <w:t>техническом регулировании»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47E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47E">
        <w:rPr>
          <w:rFonts w:ascii="Times New Roman" w:hAnsi="Times New Roman" w:cs="Times New Roman"/>
          <w:sz w:val="28"/>
          <w:szCs w:val="28"/>
        </w:rPr>
        <w:t>«Газпром» началась работа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47E">
        <w:rPr>
          <w:rFonts w:ascii="Times New Roman" w:hAnsi="Times New Roman" w:cs="Times New Roman"/>
          <w:sz w:val="28"/>
          <w:szCs w:val="28"/>
        </w:rPr>
        <w:t>совершенствованию существовавшей системы технического нормирования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47E">
        <w:rPr>
          <w:rFonts w:ascii="Times New Roman" w:hAnsi="Times New Roman" w:cs="Times New Roman"/>
          <w:sz w:val="28"/>
          <w:szCs w:val="28"/>
        </w:rPr>
        <w:t>Обществе.</w:t>
      </w:r>
    </w:p>
    <w:p w:rsidR="00766D92" w:rsidRPr="00C312DF" w:rsidRDefault="00766D92" w:rsidP="00766D9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относящиеся к подразделению компании ООО «Газпром», должны выполнять требований корпоративных стандартов.</w:t>
      </w:r>
    </w:p>
    <w:p w:rsidR="00766D92" w:rsidRPr="00C312DF" w:rsidRDefault="00766D92" w:rsidP="00766D9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промышленной безопасности в соответствии с </w:t>
      </w:r>
      <w:r w:rsidRPr="00ED351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D35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D351A">
        <w:rPr>
          <w:rFonts w:ascii="Times New Roman" w:hAnsi="Times New Roman" w:cs="Times New Roman"/>
          <w:sz w:val="28"/>
          <w:szCs w:val="28"/>
        </w:rPr>
        <w:t xml:space="preserve"> от 21.07.1997 № 116-ФЗ «О промышленной безопасности опасных производственных объектов»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ED351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D351A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D351A">
        <w:rPr>
          <w:rFonts w:ascii="Times New Roman" w:hAnsi="Times New Roman" w:cs="Times New Roman"/>
          <w:sz w:val="28"/>
          <w:szCs w:val="28"/>
        </w:rPr>
        <w:t xml:space="preserve"> и 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D351A">
        <w:rPr>
          <w:rFonts w:ascii="Times New Roman" w:hAnsi="Times New Roman" w:cs="Times New Roman"/>
          <w:sz w:val="28"/>
          <w:szCs w:val="28"/>
        </w:rPr>
        <w:t xml:space="preserve"> в области промышленной безопасности «Правила безопасности в нефтяной и газовой промышленности»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корпоративный норматив </w:t>
      </w:r>
      <w:r w:rsidRPr="00C312DF">
        <w:rPr>
          <w:rFonts w:ascii="Times New Roman" w:hAnsi="Times New Roman" w:cs="Times New Roman"/>
          <w:bCs/>
          <w:sz w:val="28"/>
          <w:szCs w:val="28"/>
        </w:rPr>
        <w:t xml:space="preserve">СТО </w:t>
      </w:r>
      <w:r w:rsidRPr="00C312DF">
        <w:rPr>
          <w:rFonts w:ascii="Times New Roman" w:hAnsi="Times New Roman" w:cs="Times New Roman"/>
          <w:bCs/>
          <w:sz w:val="28"/>
          <w:szCs w:val="28"/>
        </w:rPr>
        <w:lastRenderedPageBreak/>
        <w:t>Газпром 18000.1-001-2014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Единая система управления </w:t>
      </w:r>
      <w:r w:rsidRPr="00C312DF">
        <w:rPr>
          <w:rFonts w:ascii="Times New Roman" w:hAnsi="Times New Roman" w:cs="Times New Roman"/>
          <w:bCs/>
          <w:sz w:val="28"/>
          <w:szCs w:val="28"/>
        </w:rPr>
        <w:t xml:space="preserve">охраной труда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промышленной безопасностью </w:t>
      </w:r>
      <w:r w:rsidRPr="00C312DF">
        <w:rPr>
          <w:rFonts w:ascii="Times New Roman" w:hAnsi="Times New Roman" w:cs="Times New Roman"/>
          <w:bCs/>
          <w:sz w:val="28"/>
          <w:szCs w:val="28"/>
        </w:rPr>
        <w:t xml:space="preserve">в ОАО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312DF">
        <w:rPr>
          <w:rFonts w:ascii="Times New Roman" w:hAnsi="Times New Roman" w:cs="Times New Roman"/>
          <w:bCs/>
          <w:sz w:val="28"/>
          <w:szCs w:val="28"/>
        </w:rPr>
        <w:t>Газпром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312DF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Pr="00D0401D">
        <w:rPr>
          <w:rFonts w:ascii="Times New Roman" w:hAnsi="Times New Roman" w:cs="Times New Roman"/>
          <w:bCs/>
          <w:sz w:val="28"/>
          <w:szCs w:val="28"/>
        </w:rPr>
        <w:t>11</w:t>
      </w:r>
      <w:r w:rsidRPr="00C312DF">
        <w:rPr>
          <w:rFonts w:ascii="Times New Roman" w:hAnsi="Times New Roman" w:cs="Times New Roman"/>
          <w:bCs/>
          <w:sz w:val="28"/>
          <w:szCs w:val="28"/>
        </w:rPr>
        <w:t>].</w:t>
      </w:r>
    </w:p>
    <w:p w:rsidR="00766D92" w:rsidRPr="00E4714F" w:rsidRDefault="00766D92" w:rsidP="00766D92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D351A">
        <w:rPr>
          <w:rFonts w:ascii="Times New Roman" w:hAnsi="Times New Roman" w:cs="Times New Roman"/>
          <w:sz w:val="28"/>
          <w:szCs w:val="28"/>
        </w:rPr>
        <w:t>Насто</w:t>
      </w:r>
      <w:r>
        <w:rPr>
          <w:rFonts w:ascii="Times New Roman" w:hAnsi="Times New Roman" w:cs="Times New Roman"/>
          <w:sz w:val="28"/>
          <w:szCs w:val="28"/>
        </w:rPr>
        <w:t>ящий стандарт разработан для</w:t>
      </w:r>
      <w:r w:rsidRPr="00ED351A">
        <w:rPr>
          <w:rFonts w:ascii="Times New Roman" w:hAnsi="Times New Roman" w:cs="Times New Roman"/>
          <w:sz w:val="28"/>
          <w:szCs w:val="28"/>
        </w:rPr>
        <w:t xml:space="preserve"> совершенствования системы </w:t>
      </w:r>
      <w:r>
        <w:rPr>
          <w:rFonts w:ascii="Times New Roman" w:hAnsi="Times New Roman" w:cs="Times New Roman"/>
          <w:sz w:val="28"/>
          <w:szCs w:val="28"/>
        </w:rPr>
        <w:t>производственной безопасности</w:t>
      </w:r>
      <w:r w:rsidRPr="00ED351A">
        <w:rPr>
          <w:rFonts w:ascii="Times New Roman" w:hAnsi="Times New Roman" w:cs="Times New Roman"/>
          <w:sz w:val="28"/>
          <w:szCs w:val="28"/>
        </w:rPr>
        <w:t xml:space="preserve"> и приведения ее в соответствие с требованиями принятого в международном сообщест</w:t>
      </w:r>
      <w:r>
        <w:rPr>
          <w:rFonts w:ascii="Times New Roman" w:hAnsi="Times New Roman" w:cs="Times New Roman"/>
          <w:sz w:val="28"/>
          <w:szCs w:val="28"/>
        </w:rPr>
        <w:t xml:space="preserve">ве документа OHSAS 18001:2007 </w:t>
      </w:r>
      <w:r w:rsidRPr="00E4714F">
        <w:rPr>
          <w:rFonts w:ascii="Times New Roman" w:hAnsi="Times New Roman" w:cs="Times New Roman"/>
          <w:sz w:val="28"/>
          <w:szCs w:val="28"/>
        </w:rPr>
        <w:t>[</w:t>
      </w:r>
      <w:r w:rsidRPr="00D0401D">
        <w:rPr>
          <w:rFonts w:ascii="Times New Roman" w:hAnsi="Times New Roman" w:cs="Times New Roman"/>
          <w:sz w:val="28"/>
          <w:szCs w:val="28"/>
        </w:rPr>
        <w:t>23</w:t>
      </w:r>
      <w:r w:rsidRPr="00E4714F">
        <w:rPr>
          <w:rFonts w:ascii="Times New Roman" w:hAnsi="Times New Roman" w:cs="Times New Roman"/>
          <w:sz w:val="28"/>
          <w:szCs w:val="28"/>
        </w:rPr>
        <w:t>].</w:t>
      </w:r>
    </w:p>
    <w:p w:rsidR="00766D92" w:rsidRPr="00E4714F" w:rsidRDefault="00766D92" w:rsidP="00766D92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14F">
        <w:rPr>
          <w:rFonts w:ascii="Times New Roman" w:hAnsi="Times New Roman" w:cs="Times New Roman"/>
          <w:sz w:val="28"/>
          <w:szCs w:val="28"/>
        </w:rPr>
        <w:t xml:space="preserve">Настоящий стандарт устанавливает требования к системе менеджмента </w:t>
      </w:r>
      <w:r>
        <w:rPr>
          <w:rFonts w:ascii="Times New Roman" w:hAnsi="Times New Roman" w:cs="Times New Roman"/>
          <w:sz w:val="28"/>
          <w:szCs w:val="28"/>
        </w:rPr>
        <w:t xml:space="preserve">с целью создания </w:t>
      </w:r>
      <w:r w:rsidRPr="00E4714F">
        <w:rPr>
          <w:rFonts w:ascii="Times New Roman" w:hAnsi="Times New Roman" w:cs="Times New Roman"/>
          <w:sz w:val="28"/>
          <w:szCs w:val="28"/>
        </w:rPr>
        <w:t>способно</w:t>
      </w:r>
      <w:r>
        <w:rPr>
          <w:rFonts w:ascii="Times New Roman" w:hAnsi="Times New Roman" w:cs="Times New Roman"/>
          <w:sz w:val="28"/>
          <w:szCs w:val="28"/>
        </w:rPr>
        <w:t>сти к</w:t>
      </w:r>
      <w:r w:rsidRPr="00E4714F">
        <w:rPr>
          <w:rFonts w:ascii="Times New Roman" w:hAnsi="Times New Roman" w:cs="Times New Roman"/>
          <w:sz w:val="28"/>
          <w:szCs w:val="28"/>
        </w:rPr>
        <w:t xml:space="preserve"> управлять рисками и улучш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E4714F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714F">
        <w:rPr>
          <w:rFonts w:ascii="Times New Roman" w:hAnsi="Times New Roman" w:cs="Times New Roman"/>
          <w:sz w:val="28"/>
          <w:szCs w:val="28"/>
        </w:rPr>
        <w:t xml:space="preserve"> деятельности в области </w:t>
      </w:r>
      <w:r>
        <w:rPr>
          <w:rFonts w:ascii="Times New Roman" w:hAnsi="Times New Roman" w:cs="Times New Roman"/>
          <w:sz w:val="28"/>
          <w:szCs w:val="28"/>
        </w:rPr>
        <w:t>безопасности труда и охраной здоровья</w:t>
      </w:r>
      <w:r w:rsidRPr="00E47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752" w:rsidRDefault="00766D92" w:rsidP="00766D92">
      <w:r w:rsidRPr="00F4700E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>
        <w:rPr>
          <w:rFonts w:ascii="Times New Roman" w:hAnsi="Times New Roman" w:cs="Times New Roman"/>
          <w:sz w:val="28"/>
          <w:szCs w:val="28"/>
        </w:rPr>
        <w:t xml:space="preserve">законы, разработанные на их основании Федеральные нормы и правила, а также </w:t>
      </w:r>
      <w:r w:rsidRPr="00F4700E">
        <w:rPr>
          <w:rFonts w:ascii="Times New Roman" w:hAnsi="Times New Roman" w:cs="Times New Roman"/>
          <w:sz w:val="28"/>
          <w:szCs w:val="28"/>
        </w:rPr>
        <w:t xml:space="preserve">техническая документация </w:t>
      </w:r>
      <w:r>
        <w:rPr>
          <w:rFonts w:ascii="Times New Roman" w:hAnsi="Times New Roman" w:cs="Times New Roman"/>
          <w:sz w:val="28"/>
          <w:szCs w:val="28"/>
        </w:rPr>
        <w:t>объединены в</w:t>
      </w:r>
      <w:r w:rsidRPr="00F4700E">
        <w:rPr>
          <w:rFonts w:ascii="Times New Roman" w:hAnsi="Times New Roman" w:cs="Times New Roman"/>
          <w:sz w:val="28"/>
          <w:szCs w:val="28"/>
        </w:rPr>
        <w:t xml:space="preserve"> единую систему </w:t>
      </w:r>
      <w:r>
        <w:rPr>
          <w:rFonts w:ascii="Times New Roman" w:hAnsi="Times New Roman" w:cs="Times New Roman"/>
          <w:sz w:val="28"/>
          <w:szCs w:val="28"/>
        </w:rPr>
        <w:t>регулирования в области промышленной безопасности нефтегазовой отрасли, представлена</w:t>
      </w:r>
    </w:p>
    <w:sectPr w:rsidR="001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85A"/>
    <w:multiLevelType w:val="hybridMultilevel"/>
    <w:tmpl w:val="206A0BC8"/>
    <w:lvl w:ilvl="0" w:tplc="6360CA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471EDB"/>
    <w:multiLevelType w:val="hybridMultilevel"/>
    <w:tmpl w:val="E0803742"/>
    <w:lvl w:ilvl="0" w:tplc="5AC2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285"/>
    <w:multiLevelType w:val="hybridMultilevel"/>
    <w:tmpl w:val="0F26A7B6"/>
    <w:lvl w:ilvl="0" w:tplc="6360C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596840"/>
    <w:multiLevelType w:val="hybridMultilevel"/>
    <w:tmpl w:val="7EDC3FB4"/>
    <w:lvl w:ilvl="0" w:tplc="6360C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FB"/>
    <w:rsid w:val="00120752"/>
    <w:rsid w:val="00766D92"/>
    <w:rsid w:val="00F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39085-32BA-4364-A6CE-3DBF9A5B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92"/>
    <w:pPr>
      <w:ind w:left="720"/>
      <w:contextualSpacing/>
    </w:pPr>
  </w:style>
  <w:style w:type="table" w:styleId="a4">
    <w:name w:val="Table Grid"/>
    <w:basedOn w:val="a1"/>
    <w:uiPriority w:val="39"/>
    <w:rsid w:val="0076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1059</Words>
  <Characters>6042</Characters>
  <Application>Microsoft Office Word</Application>
  <DocSecurity>0</DocSecurity>
  <Lines>50</Lines>
  <Paragraphs>14</Paragraphs>
  <ScaleCrop>false</ScaleCrop>
  <Company>diakov.net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2020-12-21T11:15:00Z</dcterms:created>
  <dcterms:modified xsi:type="dcterms:W3CDTF">2020-12-21T11:17:00Z</dcterms:modified>
</cp:coreProperties>
</file>