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C" w:rsidRPr="004C1ACE" w:rsidRDefault="00F04C6F" w:rsidP="00747B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РАЗВЕТВЛЕННОЕ БУРЕНИЕ КАК МЕТОД ИНТЕНСИФИКАЦИИ ДОБЫЧИ</w:t>
      </w:r>
    </w:p>
    <w:p w:rsidR="00F04C6F" w:rsidRPr="00F04C6F" w:rsidRDefault="00F04C6F" w:rsidP="00F04C6F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04C6F">
        <w:rPr>
          <w:rFonts w:ascii="Times New Roman" w:hAnsi="Times New Roman" w:cs="Times New Roman"/>
          <w:b/>
          <w:sz w:val="28"/>
          <w:lang w:val="en-US"/>
        </w:rPr>
        <w:t>BRANCHED DRILLING AS A METHOD OF PRODUCTION INTENSIFICATION</w:t>
      </w:r>
    </w:p>
    <w:p w:rsidR="003B474E" w:rsidRPr="00B05758" w:rsidRDefault="00731C36" w:rsidP="003B474E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УДК</w:t>
      </w:r>
      <w:r w:rsidRPr="00B05758">
        <w:rPr>
          <w:rFonts w:ascii="Times New Roman" w:hAnsi="Times New Roman" w:cs="Times New Roman"/>
          <w:b/>
          <w:sz w:val="28"/>
        </w:rPr>
        <w:t xml:space="preserve"> </w:t>
      </w:r>
    </w:p>
    <w:p w:rsidR="00747B15" w:rsidRPr="00DA4CCF" w:rsidRDefault="00A92279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</w:rPr>
        <w:t>Нухов</w:t>
      </w:r>
      <w:proofErr w:type="spellEnd"/>
      <w:r>
        <w:rPr>
          <w:rStyle w:val="a4"/>
          <w:color w:val="363B3F"/>
          <w:sz w:val="28"/>
          <w:szCs w:val="28"/>
        </w:rPr>
        <w:t xml:space="preserve"> Тимур </w:t>
      </w:r>
      <w:proofErr w:type="spellStart"/>
      <w:r>
        <w:rPr>
          <w:rStyle w:val="a4"/>
          <w:color w:val="363B3F"/>
          <w:sz w:val="28"/>
          <w:szCs w:val="28"/>
        </w:rPr>
        <w:t>Нухович</w:t>
      </w:r>
      <w:proofErr w:type="spellEnd"/>
      <w:r w:rsidR="00747B15" w:rsidRPr="003B474E">
        <w:rPr>
          <w:rStyle w:val="a4"/>
          <w:color w:val="363B3F"/>
          <w:sz w:val="28"/>
          <w:szCs w:val="28"/>
        </w:rPr>
        <w:t>, </w:t>
      </w:r>
      <w:r w:rsidR="00747B15" w:rsidRPr="003B474E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="00747B15" w:rsidRPr="003B474E">
        <w:rPr>
          <w:color w:val="000000"/>
          <w:sz w:val="28"/>
          <w:szCs w:val="28"/>
          <w:lang w:val="en-US"/>
        </w:rPr>
        <w:t>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DA4CCF">
        <w:rPr>
          <w:color w:val="000000"/>
          <w:sz w:val="28"/>
          <w:szCs w:val="28"/>
        </w:rPr>
        <w:t>:</w:t>
      </w:r>
      <w:r w:rsidR="004C1ACE" w:rsidRPr="004C1ACE">
        <w:rPr>
          <w:color w:val="000000"/>
          <w:sz w:val="28"/>
          <w:szCs w:val="28"/>
        </w:rPr>
        <w:t xml:space="preserve"> 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 w:rsidR="004C1ACE">
        <w:rPr>
          <w:color w:val="000000"/>
          <w:sz w:val="28"/>
          <w:szCs w:val="28"/>
          <w:lang w:val="en-US"/>
        </w:rPr>
        <w:t>uhov</w:t>
      </w:r>
      <w:proofErr w:type="spellEnd"/>
      <w:r w:rsidR="00DA4CCF" w:rsidRPr="00DA4CCF">
        <w:rPr>
          <w:color w:val="000000"/>
          <w:sz w:val="28"/>
          <w:szCs w:val="28"/>
        </w:rPr>
        <w:t>.</w:t>
      </w:r>
      <w:proofErr w:type="spellStart"/>
      <w:r w:rsidR="004C1ACE">
        <w:rPr>
          <w:color w:val="000000"/>
          <w:sz w:val="28"/>
          <w:szCs w:val="28"/>
          <w:lang w:val="en-US"/>
        </w:rPr>
        <w:t>timur</w:t>
      </w:r>
      <w:proofErr w:type="spellEnd"/>
      <w:r w:rsidR="00DA4CCF" w:rsidRPr="00DA4CCF">
        <w:rPr>
          <w:color w:val="000000"/>
          <w:sz w:val="28"/>
          <w:szCs w:val="28"/>
        </w:rPr>
        <w:t>72@</w:t>
      </w:r>
      <w:r w:rsidR="00DA4CCF">
        <w:rPr>
          <w:color w:val="000000"/>
          <w:sz w:val="28"/>
          <w:szCs w:val="28"/>
          <w:lang w:val="en-US"/>
        </w:rPr>
        <w:t>mail</w:t>
      </w:r>
      <w:r w:rsidR="00DA4CCF" w:rsidRPr="00DA4CCF">
        <w:rPr>
          <w:color w:val="000000"/>
          <w:sz w:val="28"/>
          <w:szCs w:val="28"/>
        </w:rPr>
        <w:t>.</w:t>
      </w:r>
      <w:proofErr w:type="spellStart"/>
      <w:r w:rsidR="00DA4CCF"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Pr="003B474E" w:rsidRDefault="004C1ACE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  <w:lang w:val="en-US"/>
        </w:rPr>
        <w:t>Nuhov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Timur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Nuhovich</w:t>
      </w:r>
      <w:proofErr w:type="spellEnd"/>
      <w:r w:rsidR="00747B15" w:rsidRPr="003B474E">
        <w:rPr>
          <w:rStyle w:val="a4"/>
          <w:color w:val="363B3F"/>
          <w:sz w:val="28"/>
          <w:szCs w:val="28"/>
          <w:lang w:val="en-US"/>
        </w:rPr>
        <w:t>, </w:t>
      </w:r>
      <w:r w:rsidR="00747B15" w:rsidRPr="003B474E">
        <w:rPr>
          <w:color w:val="000000"/>
          <w:sz w:val="28"/>
          <w:szCs w:val="28"/>
          <w:lang w:val="en-US"/>
        </w:rPr>
        <w:t>Second year master’s student, Tyumen University of Industry, Russia, Tyumen. 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747B15" w:rsidRPr="003B474E">
        <w:rPr>
          <w:color w:val="000000"/>
          <w:sz w:val="28"/>
          <w:szCs w:val="28"/>
        </w:rPr>
        <w:t>:</w:t>
      </w:r>
      <w:r w:rsidR="00747B15" w:rsidRPr="003B474E">
        <w:rPr>
          <w:color w:val="000000"/>
          <w:sz w:val="28"/>
          <w:szCs w:val="28"/>
          <w:lang w:val="en-US"/>
        </w:rPr>
        <w:t> 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lang w:val="en-US"/>
        </w:rPr>
        <w:t>uhov</w:t>
      </w:r>
      <w:proofErr w:type="spellEnd"/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timur</w:t>
      </w:r>
      <w:proofErr w:type="spellEnd"/>
      <w:r w:rsidRPr="00DA4CCF">
        <w:rPr>
          <w:color w:val="000000"/>
          <w:sz w:val="28"/>
          <w:szCs w:val="28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Default="00747B15" w:rsidP="00747B15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4"/>
          <w:color w:val="363B3F"/>
          <w:sz w:val="28"/>
          <w:szCs w:val="28"/>
        </w:rPr>
      </w:pPr>
      <w:r w:rsidRPr="00747B15">
        <w:rPr>
          <w:rStyle w:val="a4"/>
          <w:color w:val="363B3F"/>
          <w:sz w:val="28"/>
          <w:szCs w:val="28"/>
        </w:rPr>
        <w:t>АННОТАЦИЯ</w:t>
      </w:r>
    </w:p>
    <w:p w:rsidR="00F04C6F" w:rsidRPr="00F04C6F" w:rsidRDefault="00F04C6F" w:rsidP="00F04C6F">
      <w:pPr>
        <w:pStyle w:val="a6"/>
        <w:spacing w:line="362" w:lineRule="auto"/>
        <w:ind w:left="0" w:firstLine="709"/>
      </w:pPr>
      <w:r>
        <w:t>Одним из эффективных методом интенсификации добычи нефти является технология радиального вскрытия продуктивного пласта. Метод радиального бурения при вторичном вскрытии скважин позволяет создавать радиальные каналы большой протяженности.</w:t>
      </w:r>
    </w:p>
    <w:p w:rsidR="003A4924" w:rsidRDefault="00747B15" w:rsidP="003A4924">
      <w:pPr>
        <w:pStyle w:val="a6"/>
        <w:spacing w:line="362" w:lineRule="auto"/>
        <w:ind w:left="0" w:firstLine="709"/>
      </w:pPr>
      <w:r w:rsidRPr="00747B15">
        <w:rPr>
          <w:color w:val="000000"/>
        </w:rPr>
        <w:t xml:space="preserve">Цель исследования – </w:t>
      </w:r>
      <w:r w:rsidR="00B05758">
        <w:t>п</w:t>
      </w:r>
      <w:r w:rsidR="003A4924">
        <w:t>овышение эффективности добычи высоковязкой нефти на поздней стадии разработки карбонатных коллекторов нефтяного</w:t>
      </w:r>
      <w:r w:rsidR="003A4924">
        <w:rPr>
          <w:spacing w:val="66"/>
        </w:rPr>
        <w:t xml:space="preserve"> </w:t>
      </w:r>
      <w:proofErr w:type="spellStart"/>
      <w:r w:rsidR="003A4924">
        <w:t>Вахитовского</w:t>
      </w:r>
      <w:proofErr w:type="spellEnd"/>
      <w:r w:rsidR="003A4924">
        <w:t xml:space="preserve"> месторождения путем применения технологии радиального бурения для различных геолого-технических условий.</w:t>
      </w:r>
    </w:p>
    <w:p w:rsidR="00B05758" w:rsidRDefault="00747B15" w:rsidP="00B05758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4"/>
          <w:color w:val="363B3F"/>
          <w:sz w:val="28"/>
          <w:szCs w:val="28"/>
        </w:rPr>
      </w:pPr>
      <w:r w:rsidRPr="00747B15">
        <w:rPr>
          <w:rStyle w:val="a4"/>
          <w:color w:val="363B3F"/>
          <w:sz w:val="28"/>
          <w:szCs w:val="28"/>
          <w:lang w:val="en-US"/>
        </w:rPr>
        <w:t>ABSTRACT</w:t>
      </w:r>
    </w:p>
    <w:p w:rsidR="00F04C6F" w:rsidRPr="00F04C6F" w:rsidRDefault="00F04C6F" w:rsidP="00F04C6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most effective methods of intensifying oil production is the technology of radial opening of a productive reservoir. The method of radial drilling in the secondary opening of wells allows you to create long radial channels.</w:t>
      </w:r>
    </w:p>
    <w:p w:rsidR="00B05758" w:rsidRPr="00F04C6F" w:rsidRDefault="00B05758" w:rsidP="00B0575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aim of the study is to increase the efficiency of high-viscosity oil production at the late stage of development of carbonate reservoirs of the </w:t>
      </w:r>
      <w:proofErr w:type="spellStart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Vakhitovskoye</w:t>
      </w:r>
      <w:proofErr w:type="spellEnd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oil field by applying radial drilling technology for various geological and technical conditions. </w:t>
      </w:r>
    </w:p>
    <w:p w:rsidR="003B474E" w:rsidRPr="003B474E" w:rsidRDefault="00747B15" w:rsidP="003B474E">
      <w:pPr>
        <w:pStyle w:val="a6"/>
        <w:spacing w:before="1" w:line="312" w:lineRule="auto"/>
        <w:ind w:right="263"/>
      </w:pPr>
      <w:r w:rsidRPr="00747B15">
        <w:rPr>
          <w:rStyle w:val="a4"/>
          <w:color w:val="363B3F"/>
        </w:rPr>
        <w:t>Ключевые слова: </w:t>
      </w:r>
      <w:r w:rsidR="003B474E">
        <w:t xml:space="preserve">солеотложения, </w:t>
      </w:r>
      <w:r w:rsidR="00B05758">
        <w:t>радиальное бурение</w:t>
      </w:r>
      <w:r w:rsidR="003B474E">
        <w:t>,</w:t>
      </w:r>
      <w:r w:rsidR="00F04C6F">
        <w:t xml:space="preserve"> технология исследования.</w:t>
      </w:r>
    </w:p>
    <w:p w:rsidR="00B05758" w:rsidRPr="00F04C6F" w:rsidRDefault="00747B15" w:rsidP="00B05758">
      <w:pPr>
        <w:pStyle w:val="a6"/>
        <w:spacing w:before="1" w:line="312" w:lineRule="auto"/>
        <w:ind w:right="263"/>
        <w:rPr>
          <w:color w:val="000000"/>
          <w:lang w:val="en-US"/>
        </w:rPr>
      </w:pPr>
      <w:r w:rsidRPr="00747B15">
        <w:rPr>
          <w:rStyle w:val="a4"/>
          <w:color w:val="363B3F"/>
          <w:lang w:val="en-US"/>
        </w:rPr>
        <w:t>Keywords: </w:t>
      </w:r>
      <w:r w:rsidR="003B474E">
        <w:rPr>
          <w:rStyle w:val="a4"/>
          <w:color w:val="363B3F"/>
          <w:lang w:val="en-US"/>
        </w:rPr>
        <w:t xml:space="preserve"> </w:t>
      </w:r>
      <w:r w:rsidR="003B474E">
        <w:rPr>
          <w:lang w:val="en-US"/>
        </w:rPr>
        <w:t xml:space="preserve">scale </w:t>
      </w:r>
      <w:r w:rsidR="003B474E" w:rsidRPr="00EC2B5B">
        <w:rPr>
          <w:lang w:val="en-US"/>
        </w:rPr>
        <w:t>inhibitors,</w:t>
      </w:r>
      <w:r w:rsidR="00B05758" w:rsidRPr="00B05758">
        <w:rPr>
          <w:lang w:val="en-US"/>
        </w:rPr>
        <w:t xml:space="preserve"> </w:t>
      </w:r>
      <w:r w:rsidR="00B05758" w:rsidRPr="00B05758">
        <w:rPr>
          <w:color w:val="000000"/>
          <w:lang w:val="en-US"/>
        </w:rPr>
        <w:t>radial drilling, research technology</w:t>
      </w:r>
      <w:r w:rsidR="00F04C6F" w:rsidRPr="00F04C6F">
        <w:rPr>
          <w:lang w:val="en-US"/>
        </w:rPr>
        <w:t>.</w:t>
      </w:r>
    </w:p>
    <w:p w:rsidR="00B05758" w:rsidRDefault="00B05758" w:rsidP="00B05758">
      <w:pPr>
        <w:pStyle w:val="a6"/>
        <w:spacing w:before="1" w:line="312" w:lineRule="auto"/>
        <w:ind w:left="0" w:right="263" w:firstLine="0"/>
        <w:rPr>
          <w:color w:val="000000"/>
        </w:rPr>
      </w:pPr>
    </w:p>
    <w:p w:rsidR="00F04C6F" w:rsidRPr="00F04C6F" w:rsidRDefault="00F04C6F" w:rsidP="00B05758">
      <w:pPr>
        <w:pStyle w:val="a6"/>
        <w:spacing w:before="1" w:line="312" w:lineRule="auto"/>
        <w:ind w:left="0" w:right="263" w:firstLine="0"/>
        <w:rPr>
          <w:color w:val="000000"/>
        </w:rPr>
      </w:pP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lastRenderedPageBreak/>
        <w:t xml:space="preserve">В современное время актуальной проблемой в нефтегазовой отрасли является увеличение в объеме и выработка остаточных трудно-извлекаемых запасов (ТРИЗ). Как известно, доля активных запасов, не вовлеченных в разработку сосредоточены в низко-проницаемых и сложно-построенных коллекторах, а также в заводненных зонах неоднородных залежей с активными запасами. Для увеличения рентабельности эксплуатации скважин и активизации выработки этих запасов в последние годы начали широко применять такие технологии, как бурение горизонтальных, разветвленных, многоствольных скважин, использование </w:t>
      </w:r>
      <w:proofErr w:type="spellStart"/>
      <w:r w:rsidRPr="008F5284">
        <w:rPr>
          <w:sz w:val="28"/>
          <w:szCs w:val="28"/>
        </w:rPr>
        <w:t>гидроразрыва</w:t>
      </w:r>
      <w:proofErr w:type="spellEnd"/>
      <w:r w:rsidRPr="008F5284">
        <w:rPr>
          <w:sz w:val="28"/>
          <w:szCs w:val="28"/>
        </w:rPr>
        <w:t xml:space="preserve"> пласта (ГРП), в том числе многостадийных [1,2,3]. Однако, как показывает практика не всегда данные методы повышение </w:t>
      </w:r>
      <w:proofErr w:type="spellStart"/>
      <w:r w:rsidRPr="008F5284">
        <w:rPr>
          <w:sz w:val="28"/>
          <w:szCs w:val="28"/>
        </w:rPr>
        <w:t>нефтеотдачи</w:t>
      </w:r>
      <w:proofErr w:type="spellEnd"/>
      <w:r w:rsidRPr="008F5284">
        <w:rPr>
          <w:sz w:val="28"/>
          <w:szCs w:val="28"/>
        </w:rPr>
        <w:t xml:space="preserve"> пластов (ПНП) дают ожидаемый положительный результат.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В процессе выработки ТРИЗ и воздействия на пласт важно знать его геолого-физические характеристики (ГФХ). Ведь именно от этого зависит эффективная работа каждой из технологий, которая имеет свои граничные условия.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Разветвлённое бурение является эффективным методом ПНП. В стороны от основного ствола формируются боковые стволы (БС) длиной до 100 м, которые создают дополнительные каналы для притока жидкость, а также позволяют проводить химические обработки, ГРП и закачку пара, такие скважины называются многоствольными (МСС). Так же существуют многозабойные скважины (МЗС), их отличие от МСС в том, что БС пробуривают из горизонтального участка основного ствола скважины.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Предназначение разветвлённого бурения - интенсификации добычи углеводородов из основного </w:t>
      </w:r>
      <w:r w:rsidRPr="008F5284">
        <w:rPr>
          <w:sz w:val="28"/>
          <w:szCs w:val="28"/>
          <w:lang w:val="be-BY" w:eastAsia="be-BY" w:bidi="be-BY"/>
        </w:rPr>
        <w:t xml:space="preserve">вертикального </w:t>
      </w:r>
      <w:r w:rsidRPr="008F5284">
        <w:rPr>
          <w:sz w:val="28"/>
          <w:szCs w:val="28"/>
        </w:rPr>
        <w:t xml:space="preserve">или </w:t>
      </w:r>
      <w:r w:rsidRPr="008F5284">
        <w:rPr>
          <w:sz w:val="28"/>
          <w:szCs w:val="28"/>
          <w:lang w:val="be-BY" w:eastAsia="be-BY" w:bidi="be-BY"/>
        </w:rPr>
        <w:t>вертикально-направлен</w:t>
      </w:r>
      <w:proofErr w:type="spellStart"/>
      <w:r w:rsidRPr="008F5284">
        <w:rPr>
          <w:sz w:val="28"/>
          <w:szCs w:val="28"/>
        </w:rPr>
        <w:t>ного</w:t>
      </w:r>
      <w:proofErr w:type="spellEnd"/>
      <w:r w:rsidRPr="008F5284">
        <w:rPr>
          <w:sz w:val="28"/>
          <w:szCs w:val="28"/>
        </w:rPr>
        <w:t xml:space="preserve"> ствола, </w:t>
      </w:r>
      <w:r w:rsidRPr="008F5284">
        <w:rPr>
          <w:sz w:val="28"/>
          <w:szCs w:val="28"/>
          <w:lang w:val="be-BY" w:eastAsia="be-BY" w:bidi="be-BY"/>
        </w:rPr>
        <w:t xml:space="preserve">т.е. </w:t>
      </w:r>
      <w:r w:rsidRPr="008F5284">
        <w:rPr>
          <w:sz w:val="28"/>
          <w:szCs w:val="28"/>
        </w:rPr>
        <w:t xml:space="preserve">бурение </w:t>
      </w:r>
      <w:r w:rsidRPr="008F5284">
        <w:rPr>
          <w:sz w:val="28"/>
          <w:szCs w:val="28"/>
          <w:lang w:val="be-BY" w:eastAsia="be-BY" w:bidi="be-BY"/>
        </w:rPr>
        <w:t xml:space="preserve">дополнительных </w:t>
      </w:r>
      <w:r w:rsidRPr="008F5284">
        <w:rPr>
          <w:sz w:val="28"/>
          <w:szCs w:val="28"/>
        </w:rPr>
        <w:t xml:space="preserve">стволов за пределы </w:t>
      </w:r>
      <w:r w:rsidRPr="008F5284">
        <w:rPr>
          <w:sz w:val="28"/>
          <w:szCs w:val="28"/>
          <w:lang w:val="be-BY" w:eastAsia="be-BY" w:bidi="be-BY"/>
        </w:rPr>
        <w:t xml:space="preserve">поврежденной призабойной зоны и </w:t>
      </w:r>
      <w:r w:rsidRPr="008F5284">
        <w:rPr>
          <w:sz w:val="28"/>
          <w:szCs w:val="28"/>
        </w:rPr>
        <w:t xml:space="preserve">обеспечении доступа к </w:t>
      </w:r>
      <w:proofErr w:type="spellStart"/>
      <w:r w:rsidRPr="008F5284">
        <w:rPr>
          <w:sz w:val="28"/>
          <w:szCs w:val="28"/>
        </w:rPr>
        <w:t>недренируемым</w:t>
      </w:r>
      <w:proofErr w:type="spellEnd"/>
      <w:r w:rsidRPr="008F5284">
        <w:rPr>
          <w:sz w:val="28"/>
          <w:szCs w:val="28"/>
        </w:rPr>
        <w:t xml:space="preserve"> участкам пласта.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  <w:lang w:val="be-BY" w:eastAsia="be-BY" w:bidi="be-BY"/>
        </w:rPr>
        <w:t xml:space="preserve">Дашая </w:t>
      </w:r>
      <w:r w:rsidRPr="008F5284">
        <w:rPr>
          <w:sz w:val="28"/>
          <w:szCs w:val="28"/>
        </w:rPr>
        <w:t>технология применяется для:</w:t>
      </w:r>
    </w:p>
    <w:p w:rsidR="00F04C6F" w:rsidRPr="008F5284" w:rsidRDefault="00F04C6F" w:rsidP="00F04C6F">
      <w:pPr>
        <w:pStyle w:val="Bodytext30"/>
        <w:numPr>
          <w:ilvl w:val="0"/>
          <w:numId w:val="7"/>
        </w:numPr>
        <w:shd w:val="clear" w:color="auto" w:fill="auto"/>
        <w:tabs>
          <w:tab w:val="left" w:pos="650"/>
        </w:tabs>
        <w:spacing w:line="360" w:lineRule="auto"/>
        <w:ind w:firstLine="680"/>
        <w:rPr>
          <w:b/>
          <w:sz w:val="28"/>
          <w:szCs w:val="28"/>
        </w:rPr>
      </w:pPr>
      <w:r w:rsidRPr="008F5284">
        <w:rPr>
          <w:sz w:val="28"/>
          <w:szCs w:val="28"/>
        </w:rPr>
        <w:t>глубокого вскрытия устойчивых пластов скважин;</w:t>
      </w:r>
    </w:p>
    <w:p w:rsidR="00F04C6F" w:rsidRPr="008F5284" w:rsidRDefault="00F04C6F" w:rsidP="00F04C6F">
      <w:pPr>
        <w:pStyle w:val="Bodytext20"/>
        <w:numPr>
          <w:ilvl w:val="0"/>
          <w:numId w:val="7"/>
        </w:numPr>
        <w:shd w:val="clear" w:color="auto" w:fill="auto"/>
        <w:tabs>
          <w:tab w:val="left" w:pos="643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вскрытия </w:t>
      </w:r>
      <w:r w:rsidRPr="008F5284">
        <w:rPr>
          <w:sz w:val="28"/>
          <w:szCs w:val="28"/>
          <w:lang w:val="be-BY" w:eastAsia="be-BY" w:bidi="be-BY"/>
        </w:rPr>
        <w:t xml:space="preserve">большим </w:t>
      </w:r>
      <w:r w:rsidRPr="008F5284">
        <w:rPr>
          <w:sz w:val="28"/>
          <w:szCs w:val="28"/>
        </w:rPr>
        <w:t xml:space="preserve">количеством </w:t>
      </w:r>
      <w:r w:rsidRPr="008F5284">
        <w:rPr>
          <w:sz w:val="28"/>
          <w:szCs w:val="28"/>
          <w:lang w:val="be-BY" w:eastAsia="be-BY" w:bidi="be-BY"/>
        </w:rPr>
        <w:t xml:space="preserve">стволов ПЗП, </w:t>
      </w:r>
      <w:r w:rsidRPr="008F5284">
        <w:rPr>
          <w:sz w:val="28"/>
          <w:szCs w:val="28"/>
        </w:rPr>
        <w:t xml:space="preserve">наподобие </w:t>
      </w:r>
      <w:r w:rsidRPr="008F5284">
        <w:rPr>
          <w:sz w:val="28"/>
          <w:szCs w:val="28"/>
          <w:lang w:val="be-BY" w:eastAsia="be-BY" w:bidi="be-BY"/>
        </w:rPr>
        <w:t>кавер</w:t>
      </w:r>
      <w:r w:rsidRPr="008F5284">
        <w:rPr>
          <w:sz w:val="28"/>
          <w:szCs w:val="28"/>
        </w:rPr>
        <w:t xml:space="preserve">но-накопителя, в несцементированных </w:t>
      </w:r>
      <w:r w:rsidRPr="008F5284">
        <w:rPr>
          <w:sz w:val="28"/>
          <w:szCs w:val="28"/>
          <w:lang w:val="be-BY" w:eastAsia="be-BY" w:bidi="be-BY"/>
        </w:rPr>
        <w:t xml:space="preserve">терригенных </w:t>
      </w:r>
      <w:r w:rsidRPr="008F5284">
        <w:rPr>
          <w:sz w:val="28"/>
          <w:szCs w:val="28"/>
        </w:rPr>
        <w:t xml:space="preserve">пластах </w:t>
      </w:r>
      <w:r w:rsidRPr="008F5284">
        <w:rPr>
          <w:sz w:val="28"/>
          <w:szCs w:val="28"/>
          <w:lang w:val="be-BY" w:eastAsia="be-BY" w:bidi="be-BY"/>
        </w:rPr>
        <w:t xml:space="preserve">добывающих </w:t>
      </w:r>
      <w:r w:rsidRPr="008F5284">
        <w:rPr>
          <w:sz w:val="28"/>
          <w:szCs w:val="28"/>
        </w:rPr>
        <w:t>скважин;</w:t>
      </w:r>
    </w:p>
    <w:p w:rsidR="00F04C6F" w:rsidRPr="008F5284" w:rsidRDefault="00F04C6F" w:rsidP="00F04C6F">
      <w:pPr>
        <w:pStyle w:val="Bodytext20"/>
        <w:numPr>
          <w:ilvl w:val="0"/>
          <w:numId w:val="7"/>
        </w:numPr>
        <w:shd w:val="clear" w:color="auto" w:fill="auto"/>
        <w:tabs>
          <w:tab w:val="left" w:pos="643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вскрытия предварительно изолированных под большим давлением </w:t>
      </w:r>
      <w:proofErr w:type="spellStart"/>
      <w:r w:rsidRPr="008F5284">
        <w:rPr>
          <w:sz w:val="28"/>
          <w:szCs w:val="28"/>
        </w:rPr>
        <w:t>тампонажными</w:t>
      </w:r>
      <w:proofErr w:type="spellEnd"/>
      <w:r w:rsidRPr="008F5284">
        <w:rPr>
          <w:sz w:val="28"/>
          <w:szCs w:val="28"/>
        </w:rPr>
        <w:t xml:space="preserve"> материалами (смола, цемент) скважин при наличии конуса воды или </w:t>
      </w:r>
      <w:proofErr w:type="spellStart"/>
      <w:r w:rsidRPr="008F5284">
        <w:rPr>
          <w:sz w:val="28"/>
          <w:szCs w:val="28"/>
        </w:rPr>
        <w:t>перетоков</w:t>
      </w:r>
      <w:proofErr w:type="spellEnd"/>
      <w:r w:rsidRPr="008F5284">
        <w:rPr>
          <w:sz w:val="28"/>
          <w:szCs w:val="28"/>
        </w:rPr>
        <w:t>:</w:t>
      </w:r>
    </w:p>
    <w:p w:rsidR="00F04C6F" w:rsidRPr="008F5284" w:rsidRDefault="00F04C6F" w:rsidP="00F04C6F">
      <w:pPr>
        <w:pStyle w:val="Bodytext20"/>
        <w:numPr>
          <w:ilvl w:val="0"/>
          <w:numId w:val="7"/>
        </w:numPr>
        <w:shd w:val="clear" w:color="auto" w:fill="auto"/>
        <w:tabs>
          <w:tab w:val="left" w:pos="635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вскрытия нагнетательных скважин с </w:t>
      </w:r>
      <w:r w:rsidRPr="008F5284">
        <w:rPr>
          <w:sz w:val="28"/>
          <w:szCs w:val="28"/>
          <w:lang w:val="be-BY" w:eastAsia="be-BY" w:bidi="be-BY"/>
        </w:rPr>
        <w:t xml:space="preserve">теригенными пластами, </w:t>
      </w:r>
      <w:r w:rsidRPr="008F5284">
        <w:rPr>
          <w:sz w:val="28"/>
          <w:szCs w:val="28"/>
        </w:rPr>
        <w:t>загрязненными сточными водами;</w:t>
      </w:r>
    </w:p>
    <w:p w:rsidR="00F04C6F" w:rsidRPr="008F5284" w:rsidRDefault="00F04C6F" w:rsidP="00F04C6F">
      <w:pPr>
        <w:pStyle w:val="Bodytext20"/>
        <w:numPr>
          <w:ilvl w:val="0"/>
          <w:numId w:val="7"/>
        </w:numPr>
        <w:shd w:val="clear" w:color="auto" w:fill="auto"/>
        <w:tabs>
          <w:tab w:val="left" w:pos="650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  <w:lang w:val="be-BY" w:eastAsia="be-BY" w:bidi="be-BY"/>
        </w:rPr>
        <w:t>вскрытия пластов</w:t>
      </w:r>
      <w:r w:rsidRPr="008F5284">
        <w:rPr>
          <w:sz w:val="28"/>
          <w:szCs w:val="28"/>
        </w:rPr>
        <w:t xml:space="preserve"> с залежами тяжёлой нефти</w:t>
      </w:r>
    </w:p>
    <w:p w:rsidR="00F04C6F" w:rsidRPr="008F5284" w:rsidRDefault="00F04C6F" w:rsidP="00F04C6F">
      <w:pPr>
        <w:pStyle w:val="Bodytext20"/>
        <w:numPr>
          <w:ilvl w:val="0"/>
          <w:numId w:val="7"/>
        </w:numPr>
        <w:shd w:val="clear" w:color="auto" w:fill="auto"/>
        <w:tabs>
          <w:tab w:val="left" w:pos="643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вскрытия маломощных, неглубокозалегающих, истощенных залежей с низкой проницаемостью.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Для успешной реализации разветвленного бурения </w:t>
      </w:r>
      <w:r w:rsidRPr="008F5284">
        <w:rPr>
          <w:sz w:val="28"/>
          <w:szCs w:val="28"/>
          <w:lang w:val="be-BY" w:eastAsia="be-BY" w:bidi="be-BY"/>
        </w:rPr>
        <w:t xml:space="preserve">специалистами </w:t>
      </w:r>
      <w:r w:rsidRPr="008F5284">
        <w:rPr>
          <w:sz w:val="28"/>
          <w:szCs w:val="28"/>
        </w:rPr>
        <w:t xml:space="preserve">разработан комплекс оборудования и технологии, которая позволяет создавать каналы фильтрации в скважинах с эксплуатационной колонной : диаметром 140, 146, </w:t>
      </w:r>
      <w:r w:rsidRPr="008F5284">
        <w:rPr>
          <w:sz w:val="28"/>
          <w:szCs w:val="28"/>
          <w:lang w:val="be-BY" w:eastAsia="be-BY" w:bidi="be-BY"/>
        </w:rPr>
        <w:t xml:space="preserve">168 </w:t>
      </w:r>
      <w:r w:rsidRPr="008F5284">
        <w:rPr>
          <w:sz w:val="28"/>
          <w:szCs w:val="28"/>
        </w:rPr>
        <w:t xml:space="preserve">мм на глубинах до 400 метров. Помимо этого, необходимым </w:t>
      </w:r>
      <w:r w:rsidRPr="008F5284">
        <w:rPr>
          <w:sz w:val="28"/>
          <w:szCs w:val="28"/>
          <w:lang w:val="be-BY" w:eastAsia="be-BY" w:bidi="be-BY"/>
        </w:rPr>
        <w:t xml:space="preserve">условием </w:t>
      </w:r>
      <w:r w:rsidRPr="008F5284">
        <w:rPr>
          <w:sz w:val="28"/>
          <w:szCs w:val="28"/>
        </w:rPr>
        <w:t>является возможность ориентации направления сверления новых боковых глубоких стволов.</w:t>
      </w:r>
    </w:p>
    <w:p w:rsidR="00F04C6F" w:rsidRPr="008F5284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Схема работы комплекса оборудования для создания дополнительных стволов с целью ПНП следующая: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58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Глушение скважины Монтаж /стеноп и для капремонта скважины. Полней труб;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80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спуск в скважину скребка и шаблона для обсадных труб;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73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присоединение </w:t>
      </w:r>
      <w:proofErr w:type="spellStart"/>
      <w:r w:rsidRPr="008F5284">
        <w:rPr>
          <w:sz w:val="28"/>
          <w:szCs w:val="28"/>
        </w:rPr>
        <w:t>отклонителя</w:t>
      </w:r>
      <w:proofErr w:type="spellEnd"/>
      <w:r w:rsidRPr="008F5284">
        <w:rPr>
          <w:sz w:val="28"/>
          <w:szCs w:val="28"/>
        </w:rPr>
        <w:t xml:space="preserve"> к НКТ и спуск на необходимую глубину;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88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ориентирование </w:t>
      </w:r>
      <w:proofErr w:type="spellStart"/>
      <w:r w:rsidRPr="008F5284">
        <w:rPr>
          <w:sz w:val="28"/>
          <w:szCs w:val="28"/>
        </w:rPr>
        <w:t>отклонителя</w:t>
      </w:r>
      <w:proofErr w:type="spellEnd"/>
      <w:r w:rsidRPr="008F5284">
        <w:rPr>
          <w:sz w:val="28"/>
          <w:szCs w:val="28"/>
        </w:rPr>
        <w:t>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88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  <w:lang w:val="be-BY" w:eastAsia="be-BY" w:bidi="be-BY"/>
        </w:rPr>
        <w:t xml:space="preserve">монтаж </w:t>
      </w:r>
      <w:r w:rsidRPr="008F5284">
        <w:rPr>
          <w:sz w:val="28"/>
          <w:szCs w:val="28"/>
        </w:rPr>
        <w:t>гибкого НКТ и стояка (гусака);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688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спуск фрезы и фрезеровка отверстия в колонне;</w:t>
      </w:r>
    </w:p>
    <w:p w:rsidR="00F04C6F" w:rsidRPr="008F5284" w:rsidRDefault="00F04C6F" w:rsidP="00F04C6F">
      <w:pPr>
        <w:pStyle w:val="Bodytext30"/>
        <w:numPr>
          <w:ilvl w:val="0"/>
          <w:numId w:val="8"/>
        </w:numPr>
        <w:shd w:val="clear" w:color="auto" w:fill="auto"/>
        <w:tabs>
          <w:tab w:val="left" w:pos="673"/>
        </w:tabs>
        <w:spacing w:line="360" w:lineRule="auto"/>
        <w:ind w:firstLine="680"/>
        <w:rPr>
          <w:b/>
          <w:sz w:val="28"/>
          <w:szCs w:val="28"/>
        </w:rPr>
      </w:pPr>
      <w:r w:rsidRPr="008F5284">
        <w:rPr>
          <w:sz w:val="28"/>
          <w:szCs w:val="28"/>
        </w:rPr>
        <w:t xml:space="preserve">спуск в скважину компоновки с </w:t>
      </w:r>
      <w:r w:rsidRPr="008F5284">
        <w:rPr>
          <w:sz w:val="28"/>
          <w:szCs w:val="28"/>
          <w:lang w:val="be-BY" w:eastAsia="be-BY" w:bidi="be-BY"/>
        </w:rPr>
        <w:t xml:space="preserve">насадкой, </w:t>
      </w:r>
      <w:r w:rsidRPr="008F5284">
        <w:rPr>
          <w:sz w:val="28"/>
          <w:szCs w:val="28"/>
        </w:rPr>
        <w:t>присоединенной к 100 метровому гибкому шлангу и гибкому НКТ;</w:t>
      </w:r>
    </w:p>
    <w:p w:rsidR="00F04C6F" w:rsidRPr="008F5284" w:rsidRDefault="00F04C6F" w:rsidP="00F04C6F">
      <w:pPr>
        <w:pStyle w:val="Bodytext40"/>
        <w:numPr>
          <w:ilvl w:val="0"/>
          <w:numId w:val="8"/>
        </w:numPr>
        <w:shd w:val="clear" w:color="auto" w:fill="auto"/>
        <w:tabs>
          <w:tab w:val="left" w:pos="688"/>
        </w:tabs>
        <w:spacing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бурение ствола диаметром 50 мм и протяженностью до 100 м;</w:t>
      </w:r>
    </w:p>
    <w:p w:rsidR="00F04C6F" w:rsidRPr="008F5284" w:rsidRDefault="00F04C6F" w:rsidP="00F04C6F">
      <w:pPr>
        <w:pStyle w:val="Bodytext50"/>
        <w:numPr>
          <w:ilvl w:val="0"/>
          <w:numId w:val="8"/>
        </w:numPr>
        <w:shd w:val="clear" w:color="auto" w:fill="auto"/>
        <w:tabs>
          <w:tab w:val="left" w:pos="688"/>
        </w:tabs>
        <w:spacing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поворот </w:t>
      </w:r>
      <w:proofErr w:type="spellStart"/>
      <w:r w:rsidRPr="008F5284">
        <w:rPr>
          <w:sz w:val="28"/>
          <w:szCs w:val="28"/>
        </w:rPr>
        <w:t>отклонителя</w:t>
      </w:r>
      <w:proofErr w:type="spellEnd"/>
      <w:r w:rsidRPr="008F5284">
        <w:rPr>
          <w:sz w:val="28"/>
          <w:szCs w:val="28"/>
        </w:rPr>
        <w:t xml:space="preserve"> (сели необходим);</w:t>
      </w:r>
    </w:p>
    <w:p w:rsidR="00F04C6F" w:rsidRPr="008F5284" w:rsidRDefault="00F04C6F" w:rsidP="00F04C6F">
      <w:pPr>
        <w:pStyle w:val="Bodytext20"/>
        <w:numPr>
          <w:ilvl w:val="0"/>
          <w:numId w:val="8"/>
        </w:numPr>
        <w:shd w:val="clear" w:color="auto" w:fill="auto"/>
        <w:tabs>
          <w:tab w:val="left" w:pos="740"/>
        </w:tabs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повтор шагов 6-9 до завершения бурения всех </w:t>
      </w:r>
      <w:r w:rsidRPr="008F5284">
        <w:rPr>
          <w:sz w:val="28"/>
          <w:szCs w:val="28"/>
          <w:lang w:val="be-BY" w:eastAsia="be-BY" w:bidi="be-BY"/>
        </w:rPr>
        <w:t>стволов;</w:t>
      </w:r>
    </w:p>
    <w:p w:rsidR="00F04C6F" w:rsidRPr="008F5284" w:rsidRDefault="00F04C6F" w:rsidP="00F04C6F">
      <w:pPr>
        <w:pStyle w:val="Bodytext50"/>
        <w:numPr>
          <w:ilvl w:val="0"/>
          <w:numId w:val="8"/>
        </w:numPr>
        <w:shd w:val="clear" w:color="auto" w:fill="auto"/>
        <w:tabs>
          <w:tab w:val="left" w:pos="740"/>
        </w:tabs>
        <w:spacing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 xml:space="preserve">подъем </w:t>
      </w:r>
      <w:proofErr w:type="spellStart"/>
      <w:r w:rsidRPr="008F5284">
        <w:rPr>
          <w:sz w:val="28"/>
          <w:szCs w:val="28"/>
        </w:rPr>
        <w:t>отклонител</w:t>
      </w:r>
      <w:r w:rsidRPr="008F5284">
        <w:rPr>
          <w:rStyle w:val="Bodytext5Georgia4ptSpacing0pt"/>
        </w:rPr>
        <w:t>я</w:t>
      </w:r>
      <w:proofErr w:type="spellEnd"/>
      <w:r w:rsidRPr="008F5284">
        <w:rPr>
          <w:sz w:val="28"/>
          <w:szCs w:val="28"/>
        </w:rPr>
        <w:t xml:space="preserve"> до второго уровня (если необходимо).</w:t>
      </w:r>
    </w:p>
    <w:p w:rsidR="00F04C6F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F5284">
        <w:rPr>
          <w:sz w:val="28"/>
          <w:szCs w:val="28"/>
        </w:rPr>
        <w:t>Данный метод является эффективным способом расширенного вскрытия пластовых пород по сравнению с традиционной перфорацией. Она является реальной альтернативой технологии ГРП. Эффективность применения технологии создания системы стволов  интенсифицирующих фильтрацию показана в таблице 1.</w:t>
      </w:r>
    </w:p>
    <w:p w:rsidR="00F04C6F" w:rsidRDefault="00F04C6F" w:rsidP="00F04C6F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Таблица 1 – Эффективность применения технологии</w:t>
      </w:r>
    </w:p>
    <w:p w:rsidR="00F04C6F" w:rsidRPr="002E1485" w:rsidRDefault="00F04C6F" w:rsidP="00F04C6F">
      <w:pPr>
        <w:pStyle w:val="Bodytext20"/>
        <w:shd w:val="clear" w:color="auto" w:fill="auto"/>
        <w:spacing w:before="0" w:line="360" w:lineRule="auto"/>
        <w:ind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979D18" wp14:editId="3E7281A1">
            <wp:extent cx="4557369" cy="1463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232" cy="146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 w:rsidRPr="002E1485">
        <w:rPr>
          <w:sz w:val="28"/>
          <w:szCs w:val="28"/>
        </w:rPr>
        <w:t>По ск</w:t>
      </w:r>
      <w:r>
        <w:rPr>
          <w:sz w:val="28"/>
          <w:szCs w:val="28"/>
        </w:rPr>
        <w:t>ва</w:t>
      </w:r>
      <w:r w:rsidRPr="002E1485"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 w:rsidRPr="002E1485">
        <w:rPr>
          <w:sz w:val="28"/>
          <w:szCs w:val="28"/>
        </w:rPr>
        <w:t xml:space="preserve">нам с </w:t>
      </w:r>
      <w:r>
        <w:rPr>
          <w:sz w:val="28"/>
          <w:szCs w:val="28"/>
        </w:rPr>
        <w:t>эффектом</w:t>
      </w:r>
      <w:r w:rsidRPr="002E1485">
        <w:rPr>
          <w:sz w:val="28"/>
          <w:szCs w:val="28"/>
        </w:rPr>
        <w:t xml:space="preserve"> приросты деб</w:t>
      </w:r>
      <w:r>
        <w:rPr>
          <w:sz w:val="28"/>
          <w:szCs w:val="28"/>
        </w:rPr>
        <w:t>и</w:t>
      </w:r>
      <w:r w:rsidRPr="002E1485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2E1485">
        <w:rPr>
          <w:sz w:val="28"/>
          <w:szCs w:val="28"/>
        </w:rPr>
        <w:t xml:space="preserve"> нефти сос</w:t>
      </w:r>
      <w:r>
        <w:rPr>
          <w:sz w:val="28"/>
          <w:szCs w:val="28"/>
        </w:rPr>
        <w:t>т</w:t>
      </w:r>
      <w:r w:rsidRPr="002E1485">
        <w:rPr>
          <w:sz w:val="28"/>
          <w:szCs w:val="28"/>
        </w:rPr>
        <w:t>а</w:t>
      </w:r>
      <w:r>
        <w:rPr>
          <w:sz w:val="28"/>
          <w:szCs w:val="28"/>
        </w:rPr>
        <w:t>вл</w:t>
      </w:r>
      <w:r w:rsidRPr="002E1485">
        <w:rPr>
          <w:sz w:val="28"/>
          <w:szCs w:val="28"/>
        </w:rPr>
        <w:t>я</w:t>
      </w:r>
      <w:r>
        <w:rPr>
          <w:sz w:val="28"/>
          <w:szCs w:val="28"/>
        </w:rPr>
        <w:t xml:space="preserve">ют </w:t>
      </w:r>
      <w:r w:rsidRPr="002E1485">
        <w:rPr>
          <w:sz w:val="28"/>
          <w:szCs w:val="28"/>
        </w:rPr>
        <w:t>1,5</w:t>
      </w:r>
      <w:r>
        <w:rPr>
          <w:sz w:val="28"/>
          <w:szCs w:val="28"/>
        </w:rPr>
        <w:t xml:space="preserve"> </w:t>
      </w:r>
      <w:r w:rsidRPr="002E14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1485">
        <w:rPr>
          <w:sz w:val="28"/>
          <w:szCs w:val="28"/>
        </w:rPr>
        <w:t xml:space="preserve">5 раз. Основные причины возможного отсутствия эффекта на </w:t>
      </w:r>
      <w:r>
        <w:rPr>
          <w:sz w:val="28"/>
          <w:szCs w:val="28"/>
          <w:lang w:val="be-BY" w:eastAsia="be-BY" w:bidi="be-BY"/>
        </w:rPr>
        <w:t>не</w:t>
      </w:r>
      <w:r w:rsidRPr="002E1485">
        <w:rPr>
          <w:sz w:val="28"/>
          <w:szCs w:val="28"/>
          <w:lang w:val="be-BY" w:eastAsia="be-BY" w:bidi="be-BY"/>
        </w:rPr>
        <w:t xml:space="preserve">которых </w:t>
      </w:r>
      <w:r w:rsidRPr="002E1485">
        <w:rPr>
          <w:sz w:val="28"/>
          <w:szCs w:val="28"/>
        </w:rPr>
        <w:t>скв</w:t>
      </w:r>
      <w:r>
        <w:rPr>
          <w:sz w:val="28"/>
          <w:szCs w:val="28"/>
        </w:rPr>
        <w:t>ажи</w:t>
      </w:r>
      <w:r w:rsidRPr="002E1485">
        <w:rPr>
          <w:sz w:val="28"/>
          <w:szCs w:val="28"/>
        </w:rPr>
        <w:t>нах - блокирование рабочей жидкостью на во</w:t>
      </w:r>
      <w:r>
        <w:rPr>
          <w:sz w:val="28"/>
          <w:szCs w:val="28"/>
        </w:rPr>
        <w:t>дной осно</w:t>
      </w:r>
      <w:r w:rsidRPr="002E1485">
        <w:rPr>
          <w:sz w:val="28"/>
          <w:szCs w:val="28"/>
        </w:rPr>
        <w:t>в</w:t>
      </w:r>
      <w:r>
        <w:rPr>
          <w:sz w:val="28"/>
          <w:szCs w:val="28"/>
        </w:rPr>
        <w:t>е низко-</w:t>
      </w:r>
      <w:r w:rsidRPr="002E1485">
        <w:rPr>
          <w:sz w:val="28"/>
          <w:szCs w:val="28"/>
        </w:rPr>
        <w:t>пр</w:t>
      </w:r>
      <w:r>
        <w:rPr>
          <w:sz w:val="28"/>
          <w:szCs w:val="28"/>
        </w:rPr>
        <w:t>оницаемых</w:t>
      </w:r>
      <w:r w:rsidRPr="002E1485">
        <w:rPr>
          <w:sz w:val="28"/>
          <w:szCs w:val="28"/>
          <w:lang w:val="be-BY" w:eastAsia="be-BY" w:bidi="be-BY"/>
        </w:rPr>
        <w:t xml:space="preserve"> </w:t>
      </w:r>
      <w:r w:rsidRPr="002E1485">
        <w:rPr>
          <w:sz w:val="28"/>
          <w:szCs w:val="28"/>
        </w:rPr>
        <w:t xml:space="preserve">разностей </w:t>
      </w:r>
      <w:r w:rsidRPr="002E1485">
        <w:rPr>
          <w:sz w:val="28"/>
          <w:szCs w:val="28"/>
          <w:lang w:val="be-BY" w:eastAsia="be-BY" w:bidi="be-BY"/>
        </w:rPr>
        <w:t>пор</w:t>
      </w:r>
      <w:r>
        <w:rPr>
          <w:sz w:val="28"/>
          <w:szCs w:val="28"/>
          <w:lang w:val="be-BY" w:eastAsia="be-BY" w:bidi="be-BY"/>
        </w:rPr>
        <w:t>о</w:t>
      </w:r>
      <w:r w:rsidRPr="002E1485">
        <w:rPr>
          <w:sz w:val="28"/>
          <w:szCs w:val="28"/>
          <w:lang w:val="be-BY" w:eastAsia="be-BY" w:bidi="be-BY"/>
        </w:rPr>
        <w:t>д-колл</w:t>
      </w:r>
      <w:r>
        <w:rPr>
          <w:sz w:val="28"/>
          <w:szCs w:val="28"/>
          <w:lang w:val="be-BY" w:eastAsia="be-BY" w:bidi="be-BY"/>
        </w:rPr>
        <w:t>ек</w:t>
      </w:r>
      <w:r w:rsidRPr="002E1485">
        <w:rPr>
          <w:sz w:val="28"/>
          <w:szCs w:val="28"/>
          <w:lang w:val="be-BY" w:eastAsia="be-BY" w:bidi="be-BY"/>
        </w:rPr>
        <w:t>торо</w:t>
      </w:r>
      <w:r>
        <w:rPr>
          <w:sz w:val="28"/>
          <w:szCs w:val="28"/>
          <w:lang w:val="be-BY" w:eastAsia="be-BY" w:bidi="be-BY"/>
        </w:rPr>
        <w:t>в</w:t>
      </w:r>
      <w:r w:rsidRPr="002E1485">
        <w:rPr>
          <w:sz w:val="28"/>
          <w:szCs w:val="28"/>
          <w:lang w:val="be-BY" w:eastAsia="be-BY" w:bidi="be-BY"/>
        </w:rPr>
        <w:t xml:space="preserve">, </w:t>
      </w:r>
      <w:r w:rsidRPr="002E1485">
        <w:rPr>
          <w:sz w:val="28"/>
          <w:szCs w:val="28"/>
        </w:rPr>
        <w:t>образов</w:t>
      </w:r>
      <w:r>
        <w:rPr>
          <w:sz w:val="28"/>
          <w:szCs w:val="28"/>
        </w:rPr>
        <w:t>ание</w:t>
      </w:r>
      <w:r w:rsidRPr="002E1485">
        <w:rPr>
          <w:sz w:val="28"/>
          <w:szCs w:val="28"/>
        </w:rPr>
        <w:t xml:space="preserve"> вокруг созданного канала фи</w:t>
      </w:r>
      <w:r>
        <w:rPr>
          <w:sz w:val="28"/>
          <w:szCs w:val="28"/>
        </w:rPr>
        <w:t>л</w:t>
      </w:r>
      <w:r w:rsidRPr="002E1485">
        <w:rPr>
          <w:sz w:val="28"/>
          <w:szCs w:val="28"/>
        </w:rPr>
        <w:t>ьтр</w:t>
      </w:r>
      <w:r>
        <w:rPr>
          <w:sz w:val="28"/>
          <w:szCs w:val="28"/>
        </w:rPr>
        <w:t>а</w:t>
      </w:r>
      <w:r w:rsidRPr="002E1485">
        <w:rPr>
          <w:sz w:val="28"/>
          <w:szCs w:val="28"/>
        </w:rPr>
        <w:t>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водонасыщ</w:t>
      </w:r>
      <w:r w:rsidRPr="002E1485">
        <w:rPr>
          <w:sz w:val="28"/>
          <w:szCs w:val="28"/>
        </w:rPr>
        <w:t>енной</w:t>
      </w:r>
      <w:proofErr w:type="spellEnd"/>
      <w:r w:rsidRPr="002E1485">
        <w:rPr>
          <w:sz w:val="28"/>
          <w:szCs w:val="28"/>
        </w:rPr>
        <w:t xml:space="preserve"> зоны, </w:t>
      </w:r>
      <w:r>
        <w:rPr>
          <w:sz w:val="28"/>
          <w:szCs w:val="28"/>
        </w:rPr>
        <w:t>снижающей</w:t>
      </w:r>
      <w:r w:rsidRPr="002E1485">
        <w:rPr>
          <w:sz w:val="28"/>
          <w:szCs w:val="28"/>
        </w:rPr>
        <w:t xml:space="preserve"> част</w:t>
      </w:r>
      <w:r>
        <w:rPr>
          <w:sz w:val="28"/>
          <w:szCs w:val="28"/>
        </w:rPr>
        <w:t>ич</w:t>
      </w:r>
      <w:r w:rsidRPr="002E1485">
        <w:rPr>
          <w:sz w:val="28"/>
          <w:szCs w:val="28"/>
        </w:rPr>
        <w:t xml:space="preserve">но </w:t>
      </w:r>
      <w:r>
        <w:rPr>
          <w:sz w:val="28"/>
          <w:szCs w:val="28"/>
          <w:lang w:val="be-BY" w:eastAsia="be-BY" w:bidi="be-BY"/>
        </w:rPr>
        <w:t>или</w:t>
      </w:r>
      <w:r w:rsidRPr="002E1485">
        <w:rPr>
          <w:sz w:val="28"/>
          <w:szCs w:val="28"/>
          <w:lang w:val="be-BY" w:eastAsia="be-BY" w:bidi="be-BY"/>
        </w:rPr>
        <w:t xml:space="preserve"> </w:t>
      </w:r>
      <w:r w:rsidRPr="002E1485">
        <w:rPr>
          <w:sz w:val="28"/>
          <w:szCs w:val="28"/>
        </w:rPr>
        <w:t>полно</w:t>
      </w:r>
      <w:r>
        <w:rPr>
          <w:sz w:val="28"/>
          <w:szCs w:val="28"/>
        </w:rPr>
        <w:t>стью фазовую проницаемость д</w:t>
      </w:r>
      <w:r w:rsidRPr="002E1485">
        <w:rPr>
          <w:sz w:val="28"/>
          <w:szCs w:val="28"/>
        </w:rPr>
        <w:t>ля неф</w:t>
      </w:r>
      <w:r>
        <w:rPr>
          <w:sz w:val="28"/>
          <w:szCs w:val="28"/>
        </w:rPr>
        <w:t>ти</w:t>
      </w:r>
      <w:r w:rsidRPr="002E1485">
        <w:rPr>
          <w:sz w:val="28"/>
          <w:szCs w:val="28"/>
        </w:rPr>
        <w:t xml:space="preserve"> .</w:t>
      </w:r>
    </w:p>
    <w:p w:rsidR="00F04C6F" w:rsidRPr="00F04C6F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 w:rsidRPr="002E1485">
        <w:rPr>
          <w:sz w:val="28"/>
          <w:szCs w:val="28"/>
        </w:rPr>
        <w:t>В заключение хотелось бы отметить, «по технол</w:t>
      </w:r>
      <w:r>
        <w:rPr>
          <w:sz w:val="28"/>
          <w:szCs w:val="28"/>
        </w:rPr>
        <w:t>огии</w:t>
      </w:r>
      <w:r w:rsidRPr="002E1485">
        <w:rPr>
          <w:sz w:val="28"/>
          <w:szCs w:val="28"/>
        </w:rPr>
        <w:t xml:space="preserve"> разветвлённого бурения </w:t>
      </w:r>
      <w:r>
        <w:rPr>
          <w:sz w:val="28"/>
          <w:szCs w:val="28"/>
          <w:lang w:val="be-BY" w:eastAsia="be-BY" w:bidi="be-BY"/>
        </w:rPr>
        <w:t>является</w:t>
      </w:r>
      <w:r w:rsidRPr="002E1485">
        <w:rPr>
          <w:sz w:val="28"/>
          <w:szCs w:val="28"/>
          <w:lang w:val="be-BY" w:eastAsia="be-BY" w:bidi="be-BY"/>
        </w:rPr>
        <w:t xml:space="preserve"> </w:t>
      </w:r>
      <w:r w:rsidRPr="002E1485">
        <w:rPr>
          <w:sz w:val="28"/>
          <w:szCs w:val="28"/>
        </w:rPr>
        <w:t>не только эк</w:t>
      </w:r>
      <w:r>
        <w:rPr>
          <w:sz w:val="28"/>
          <w:szCs w:val="28"/>
        </w:rPr>
        <w:t>он</w:t>
      </w:r>
      <w:r w:rsidRPr="002E1485">
        <w:rPr>
          <w:sz w:val="28"/>
          <w:szCs w:val="28"/>
        </w:rPr>
        <w:t>омич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>с</w:t>
      </w:r>
      <w:r>
        <w:rPr>
          <w:sz w:val="28"/>
          <w:szCs w:val="28"/>
        </w:rPr>
        <w:t xml:space="preserve">ки </w:t>
      </w:r>
      <w:r w:rsidRPr="002E1485">
        <w:rPr>
          <w:sz w:val="28"/>
          <w:szCs w:val="28"/>
        </w:rPr>
        <w:t>эффективны</w:t>
      </w:r>
      <w:r>
        <w:rPr>
          <w:sz w:val="28"/>
          <w:szCs w:val="28"/>
        </w:rPr>
        <w:t>м</w:t>
      </w:r>
      <w:r w:rsidRPr="002E1485">
        <w:rPr>
          <w:sz w:val="28"/>
          <w:szCs w:val="28"/>
        </w:rPr>
        <w:t xml:space="preserve"> мето</w:t>
      </w:r>
      <w:r>
        <w:rPr>
          <w:sz w:val="28"/>
          <w:szCs w:val="28"/>
        </w:rPr>
        <w:t>д</w:t>
      </w:r>
      <w:r w:rsidRPr="002E1485">
        <w:rPr>
          <w:sz w:val="28"/>
          <w:szCs w:val="28"/>
        </w:rPr>
        <w:t xml:space="preserve">ом, </w:t>
      </w:r>
      <w:r>
        <w:rPr>
          <w:sz w:val="28"/>
          <w:szCs w:val="28"/>
        </w:rPr>
        <w:t>позволяющим</w:t>
      </w:r>
      <w:r w:rsidRPr="002E1485">
        <w:rPr>
          <w:sz w:val="28"/>
          <w:szCs w:val="28"/>
        </w:rPr>
        <w:t xml:space="preserve"> уве</w:t>
      </w:r>
      <w:r>
        <w:rPr>
          <w:sz w:val="28"/>
          <w:szCs w:val="28"/>
        </w:rPr>
        <w:t>личить</w:t>
      </w:r>
      <w:r w:rsidRPr="002E1485">
        <w:rPr>
          <w:sz w:val="28"/>
          <w:szCs w:val="28"/>
        </w:rPr>
        <w:t xml:space="preserve"> пр</w:t>
      </w:r>
      <w:r>
        <w:rPr>
          <w:sz w:val="28"/>
          <w:szCs w:val="28"/>
        </w:rPr>
        <w:t>одолжи</w:t>
      </w:r>
      <w:r w:rsidRPr="002E1485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 xml:space="preserve">льность </w:t>
      </w:r>
      <w:r>
        <w:rPr>
          <w:sz w:val="28"/>
          <w:szCs w:val="28"/>
        </w:rPr>
        <w:t>и</w:t>
      </w:r>
      <w:r w:rsidRPr="002E1485">
        <w:rPr>
          <w:sz w:val="28"/>
          <w:szCs w:val="28"/>
        </w:rPr>
        <w:t xml:space="preserve"> об</w:t>
      </w:r>
      <w:r>
        <w:rPr>
          <w:sz w:val="28"/>
          <w:szCs w:val="28"/>
        </w:rPr>
        <w:t>ес</w:t>
      </w:r>
      <w:r w:rsidRPr="002E1485">
        <w:rPr>
          <w:sz w:val="28"/>
          <w:szCs w:val="28"/>
        </w:rPr>
        <w:t>печ</w:t>
      </w:r>
      <w:r>
        <w:rPr>
          <w:sz w:val="28"/>
          <w:szCs w:val="28"/>
        </w:rPr>
        <w:t>ит</w:t>
      </w:r>
      <w:r w:rsidRPr="002E1485">
        <w:rPr>
          <w:sz w:val="28"/>
          <w:szCs w:val="28"/>
        </w:rPr>
        <w:t xml:space="preserve">ь доступ </w:t>
      </w:r>
      <w:r w:rsidRPr="002E1485">
        <w:rPr>
          <w:rStyle w:val="Bodytext3Georgia6ptNotBold"/>
          <w:rFonts w:ascii="Times New Roman" w:hAnsi="Times New Roman" w:cs="Times New Roman"/>
          <w:sz w:val="28"/>
          <w:szCs w:val="28"/>
        </w:rPr>
        <w:t xml:space="preserve">к </w:t>
      </w:r>
      <w:r>
        <w:rPr>
          <w:sz w:val="28"/>
          <w:szCs w:val="28"/>
        </w:rPr>
        <w:t>«защемленным» углеводородам,</w:t>
      </w:r>
      <w:r w:rsidRPr="002E148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E1485">
        <w:rPr>
          <w:sz w:val="28"/>
          <w:szCs w:val="28"/>
        </w:rPr>
        <w:t>о и кратчайшим путем достижения данных целей.</w:t>
      </w:r>
    </w:p>
    <w:p w:rsidR="00F04C6F" w:rsidRPr="00F04C6F" w:rsidRDefault="00F04C6F" w:rsidP="00F04C6F">
      <w:pPr>
        <w:pStyle w:val="Bodytext30"/>
        <w:shd w:val="clear" w:color="auto" w:fill="auto"/>
        <w:spacing w:line="360" w:lineRule="auto"/>
        <w:ind w:left="20" w:firstLine="680"/>
        <w:jc w:val="center"/>
        <w:rPr>
          <w:b/>
          <w:sz w:val="28"/>
          <w:szCs w:val="28"/>
        </w:rPr>
      </w:pPr>
      <w:r w:rsidRPr="00F04C6F">
        <w:rPr>
          <w:b/>
          <w:sz w:val="28"/>
          <w:szCs w:val="28"/>
        </w:rPr>
        <w:t>Л</w:t>
      </w:r>
      <w:r w:rsidRPr="00F04C6F">
        <w:rPr>
          <w:b/>
          <w:sz w:val="28"/>
          <w:szCs w:val="28"/>
        </w:rPr>
        <w:t>итератур</w:t>
      </w:r>
      <w:r w:rsidRPr="00F04C6F">
        <w:rPr>
          <w:b/>
          <w:sz w:val="28"/>
          <w:szCs w:val="28"/>
        </w:rPr>
        <w:t>а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1)</w:t>
      </w:r>
      <w:r w:rsidRPr="002E1485">
        <w:rPr>
          <w:sz w:val="28"/>
          <w:szCs w:val="28"/>
        </w:rPr>
        <w:t xml:space="preserve"> Иванов В.А. Система разработки малопродуктивного </w:t>
      </w:r>
      <w:r>
        <w:rPr>
          <w:sz w:val="28"/>
          <w:szCs w:val="28"/>
        </w:rPr>
        <w:t>зонально-неоднородного</w:t>
      </w:r>
      <w:r w:rsidRPr="002E1485">
        <w:rPr>
          <w:sz w:val="28"/>
          <w:szCs w:val="28"/>
        </w:rPr>
        <w:t xml:space="preserve"> не</w:t>
      </w:r>
      <w:r>
        <w:rPr>
          <w:sz w:val="28"/>
          <w:szCs w:val="28"/>
        </w:rPr>
        <w:t>фтян</w:t>
      </w:r>
      <w:r w:rsidRPr="002E1485">
        <w:rPr>
          <w:sz w:val="28"/>
          <w:szCs w:val="28"/>
        </w:rPr>
        <w:t xml:space="preserve">ого пласта </w:t>
      </w:r>
      <w:r w:rsidRPr="002E1485">
        <w:rPr>
          <w:rStyle w:val="Bodytext3Calibri5ptNotBoldItalicSpacing-1pt"/>
          <w:b w:val="0"/>
          <w:sz w:val="28"/>
          <w:szCs w:val="28"/>
        </w:rPr>
        <w:t>/</w:t>
      </w:r>
      <w:r w:rsidRPr="00FB4136">
        <w:rPr>
          <w:rStyle w:val="Bodytext3Calibri5ptNotBoldItalicSpacing-1pt"/>
          <w:sz w:val="28"/>
          <w:szCs w:val="28"/>
        </w:rPr>
        <w:t>1</w:t>
      </w:r>
      <w:r w:rsidRPr="002E1485">
        <w:rPr>
          <w:sz w:val="28"/>
          <w:szCs w:val="28"/>
        </w:rPr>
        <w:t xml:space="preserve"> НТ</w:t>
      </w:r>
      <w:r>
        <w:rPr>
          <w:sz w:val="28"/>
          <w:szCs w:val="28"/>
        </w:rPr>
        <w:t>Х</w:t>
      </w:r>
      <w:r w:rsidRPr="002E1485">
        <w:rPr>
          <w:sz w:val="28"/>
          <w:szCs w:val="28"/>
        </w:rPr>
        <w:t xml:space="preserve"> Нефтепромысловое дело. - №8. 2012.-0.5*11.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2)</w:t>
      </w:r>
      <w:r w:rsidRPr="002E1485">
        <w:rPr>
          <w:sz w:val="28"/>
          <w:szCs w:val="28"/>
        </w:rPr>
        <w:t xml:space="preserve"> </w:t>
      </w:r>
      <w:proofErr w:type="spellStart"/>
      <w:r w:rsidRPr="002E1485">
        <w:rPr>
          <w:sz w:val="28"/>
          <w:szCs w:val="28"/>
        </w:rPr>
        <w:t>Лутфудлан</w:t>
      </w:r>
      <w:proofErr w:type="spellEnd"/>
      <w:r w:rsidRPr="002E1485">
        <w:rPr>
          <w:sz w:val="28"/>
          <w:szCs w:val="28"/>
        </w:rPr>
        <w:t xml:space="preserve"> А.А. Основные методы ув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>ли</w:t>
      </w:r>
      <w:r>
        <w:rPr>
          <w:sz w:val="28"/>
          <w:szCs w:val="28"/>
        </w:rPr>
        <w:t>че</w:t>
      </w:r>
      <w:r w:rsidRPr="002E1485">
        <w:rPr>
          <w:sz w:val="28"/>
          <w:szCs w:val="28"/>
        </w:rPr>
        <w:t>ния охвата пластов во</w:t>
      </w:r>
      <w:r>
        <w:rPr>
          <w:sz w:val="28"/>
          <w:szCs w:val="28"/>
        </w:rPr>
        <w:t>здействием</w:t>
      </w:r>
      <w:r w:rsidRPr="002E1485">
        <w:rPr>
          <w:sz w:val="28"/>
          <w:szCs w:val="28"/>
        </w:rPr>
        <w:t xml:space="preserve"> в России // Бурение н нефть. -161,</w:t>
      </w:r>
      <w:r>
        <w:rPr>
          <w:sz w:val="28"/>
          <w:szCs w:val="28"/>
        </w:rPr>
        <w:t xml:space="preserve"> </w:t>
      </w:r>
      <w:r w:rsidRPr="002E1485">
        <w:rPr>
          <w:sz w:val="28"/>
          <w:szCs w:val="28"/>
        </w:rPr>
        <w:t>09. - С.6-9.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2E1485">
        <w:rPr>
          <w:sz w:val="28"/>
          <w:szCs w:val="28"/>
        </w:rPr>
        <w:t xml:space="preserve">). </w:t>
      </w:r>
      <w:proofErr w:type="spellStart"/>
      <w:r w:rsidRPr="00F04C6F">
        <w:rPr>
          <w:sz w:val="28"/>
          <w:szCs w:val="28"/>
        </w:rPr>
        <w:t>Демяненко</w:t>
      </w:r>
      <w:proofErr w:type="spellEnd"/>
      <w:r w:rsidRPr="002E1485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E1485">
        <w:rPr>
          <w:sz w:val="28"/>
          <w:szCs w:val="28"/>
        </w:rPr>
        <w:t xml:space="preserve">А. </w:t>
      </w:r>
      <w:proofErr w:type="spellStart"/>
      <w:r w:rsidRPr="002E1485">
        <w:rPr>
          <w:sz w:val="28"/>
          <w:szCs w:val="28"/>
        </w:rPr>
        <w:t>Г</w:t>
      </w:r>
      <w:r>
        <w:rPr>
          <w:sz w:val="28"/>
          <w:szCs w:val="28"/>
        </w:rPr>
        <w:t>н</w:t>
      </w:r>
      <w:r w:rsidRPr="002E1485">
        <w:rPr>
          <w:sz w:val="28"/>
          <w:szCs w:val="28"/>
        </w:rPr>
        <w:t>еж</w:t>
      </w:r>
      <w:r>
        <w:rPr>
          <w:sz w:val="28"/>
          <w:szCs w:val="28"/>
        </w:rPr>
        <w:t>и</w:t>
      </w:r>
      <w:r w:rsidRPr="002E1485">
        <w:rPr>
          <w:sz w:val="28"/>
          <w:szCs w:val="28"/>
        </w:rPr>
        <w:t>к</w:t>
      </w:r>
      <w:proofErr w:type="spellEnd"/>
      <w:r w:rsidRPr="002E1485">
        <w:rPr>
          <w:sz w:val="28"/>
          <w:szCs w:val="28"/>
        </w:rPr>
        <w:t xml:space="preserve"> </w:t>
      </w:r>
      <w:r w:rsidRPr="002E1485">
        <w:rPr>
          <w:sz w:val="28"/>
          <w:szCs w:val="28"/>
          <w:lang w:val="be-BY" w:eastAsia="be-BY" w:bidi="be-BY"/>
        </w:rPr>
        <w:t>П</w:t>
      </w:r>
      <w:r>
        <w:rPr>
          <w:sz w:val="28"/>
          <w:szCs w:val="28"/>
          <w:lang w:val="be-BY" w:eastAsia="be-BY" w:bidi="be-BY"/>
        </w:rPr>
        <w:t>.П.,</w:t>
      </w:r>
      <w:r w:rsidRPr="002E1485">
        <w:rPr>
          <w:sz w:val="28"/>
          <w:szCs w:val="28"/>
          <w:lang w:val="be-BY" w:eastAsia="be-BY" w:bidi="be-BY"/>
        </w:rPr>
        <w:t xml:space="preserve"> </w:t>
      </w:r>
      <w:r>
        <w:rPr>
          <w:sz w:val="28"/>
          <w:szCs w:val="28"/>
        </w:rPr>
        <w:t>и др</w:t>
      </w:r>
      <w:r w:rsidRPr="002E1485">
        <w:rPr>
          <w:sz w:val="28"/>
          <w:szCs w:val="28"/>
        </w:rPr>
        <w:t xml:space="preserve">. Новые технологии для месторождений с </w:t>
      </w:r>
      <w:r>
        <w:rPr>
          <w:sz w:val="28"/>
          <w:szCs w:val="28"/>
        </w:rPr>
        <w:t>трудно-извлекаемыми</w:t>
      </w:r>
      <w:r w:rsidRPr="002E1485">
        <w:rPr>
          <w:sz w:val="28"/>
          <w:szCs w:val="28"/>
        </w:rPr>
        <w:t xml:space="preserve"> запасами углеводородов </w:t>
      </w:r>
      <w:proofErr w:type="spellStart"/>
      <w:r w:rsidRPr="002E1485">
        <w:rPr>
          <w:sz w:val="28"/>
          <w:szCs w:val="28"/>
        </w:rPr>
        <w:t>Пр</w:t>
      </w:r>
      <w:r>
        <w:rPr>
          <w:sz w:val="28"/>
          <w:szCs w:val="28"/>
        </w:rPr>
        <w:t>ипятского</w:t>
      </w:r>
      <w:proofErr w:type="spellEnd"/>
      <w:r>
        <w:rPr>
          <w:sz w:val="28"/>
          <w:szCs w:val="28"/>
        </w:rPr>
        <w:t xml:space="preserve"> прогиба.</w:t>
      </w:r>
      <w:r w:rsidRPr="002E1485">
        <w:rPr>
          <w:sz w:val="28"/>
          <w:szCs w:val="28"/>
        </w:rPr>
        <w:t xml:space="preserve"> Вр</w:t>
      </w:r>
      <w:r>
        <w:rPr>
          <w:sz w:val="28"/>
          <w:szCs w:val="28"/>
        </w:rPr>
        <w:t xml:space="preserve">емя </w:t>
      </w:r>
      <w:proofErr w:type="spellStart"/>
      <w:r>
        <w:rPr>
          <w:sz w:val="28"/>
          <w:szCs w:val="28"/>
        </w:rPr>
        <w:t>колтюбикта</w:t>
      </w:r>
      <w:proofErr w:type="spellEnd"/>
      <w:r>
        <w:rPr>
          <w:sz w:val="28"/>
          <w:szCs w:val="28"/>
        </w:rPr>
        <w:t>,</w:t>
      </w:r>
      <w:r w:rsidRPr="002E1485">
        <w:rPr>
          <w:sz w:val="28"/>
          <w:szCs w:val="28"/>
        </w:rPr>
        <w:t xml:space="preserve"> время ГРП. - 2015. нюнь, </w:t>
      </w:r>
      <w:proofErr w:type="spellStart"/>
      <w:r w:rsidRPr="002E1485">
        <w:rPr>
          <w:sz w:val="28"/>
          <w:szCs w:val="28"/>
        </w:rPr>
        <w:t>спецвыпуск</w:t>
      </w:r>
      <w:proofErr w:type="spellEnd"/>
      <w:r w:rsidRPr="002E1485">
        <w:rPr>
          <w:sz w:val="28"/>
          <w:szCs w:val="28"/>
        </w:rPr>
        <w:t>. - С. 22-31.</w:t>
      </w:r>
    </w:p>
    <w:p w:rsidR="00F04C6F" w:rsidRPr="002E1485" w:rsidRDefault="00F04C6F" w:rsidP="00F04C6F">
      <w:pPr>
        <w:pStyle w:val="Bodytext30"/>
        <w:numPr>
          <w:ilvl w:val="0"/>
          <w:numId w:val="9"/>
        </w:numPr>
        <w:shd w:val="clear" w:color="auto" w:fill="auto"/>
        <w:tabs>
          <w:tab w:val="left" w:pos="650"/>
        </w:tabs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2E1485">
        <w:rPr>
          <w:sz w:val="28"/>
          <w:szCs w:val="28"/>
        </w:rPr>
        <w:t>у</w:t>
      </w:r>
      <w:r>
        <w:rPr>
          <w:sz w:val="28"/>
          <w:szCs w:val="28"/>
        </w:rPr>
        <w:t>шко В.,</w:t>
      </w:r>
      <w:r w:rsidRPr="002E1485">
        <w:rPr>
          <w:sz w:val="28"/>
          <w:szCs w:val="28"/>
        </w:rPr>
        <w:t xml:space="preserve"> Ком</w:t>
      </w:r>
      <w:r>
        <w:rPr>
          <w:sz w:val="28"/>
          <w:szCs w:val="28"/>
        </w:rPr>
        <w:t>плекс</w:t>
      </w:r>
      <w:r w:rsidRPr="002E1485">
        <w:rPr>
          <w:sz w:val="28"/>
          <w:szCs w:val="28"/>
        </w:rPr>
        <w:t xml:space="preserve"> для радиального вскрытия </w:t>
      </w:r>
      <w:r>
        <w:rPr>
          <w:sz w:val="28"/>
          <w:szCs w:val="28"/>
        </w:rPr>
        <w:t>пл</w:t>
      </w:r>
      <w:r w:rsidRPr="002E1485">
        <w:rPr>
          <w:sz w:val="28"/>
          <w:szCs w:val="28"/>
        </w:rPr>
        <w:t xml:space="preserve">аста </w:t>
      </w:r>
      <w:r>
        <w:rPr>
          <w:sz w:val="28"/>
          <w:szCs w:val="28"/>
        </w:rPr>
        <w:t xml:space="preserve">Время </w:t>
      </w:r>
      <w:proofErr w:type="spellStart"/>
      <w:r>
        <w:rPr>
          <w:sz w:val="28"/>
          <w:szCs w:val="28"/>
        </w:rPr>
        <w:t>колтюбинга</w:t>
      </w:r>
      <w:proofErr w:type="spellEnd"/>
      <w:r>
        <w:rPr>
          <w:sz w:val="28"/>
          <w:szCs w:val="28"/>
        </w:rPr>
        <w:t>,</w:t>
      </w:r>
      <w:r w:rsidRPr="002E1485">
        <w:rPr>
          <w:sz w:val="28"/>
          <w:szCs w:val="28"/>
        </w:rPr>
        <w:t xml:space="preserve"> в</w:t>
      </w:r>
      <w:r>
        <w:rPr>
          <w:sz w:val="28"/>
          <w:szCs w:val="28"/>
        </w:rPr>
        <w:t>ре</w:t>
      </w:r>
      <w:r w:rsidRPr="002E1485">
        <w:rPr>
          <w:sz w:val="28"/>
          <w:szCs w:val="28"/>
        </w:rPr>
        <w:t>мя ГРП. - 2009. нюнь.-С.41.</w:t>
      </w:r>
    </w:p>
    <w:p w:rsidR="00F04C6F" w:rsidRPr="00F2063D" w:rsidRDefault="00F04C6F" w:rsidP="00F04C6F">
      <w:pPr>
        <w:pStyle w:val="Bodytext30"/>
        <w:numPr>
          <w:ilvl w:val="0"/>
          <w:numId w:val="9"/>
        </w:numPr>
        <w:shd w:val="clear" w:color="auto" w:fill="auto"/>
        <w:tabs>
          <w:tab w:val="left" w:pos="665"/>
        </w:tabs>
        <w:spacing w:line="360" w:lineRule="auto"/>
        <w:ind w:firstLine="680"/>
        <w:rPr>
          <w:b/>
          <w:sz w:val="28"/>
          <w:szCs w:val="28"/>
        </w:rPr>
      </w:pPr>
      <w:r w:rsidRPr="002E1485">
        <w:rPr>
          <w:sz w:val="28"/>
          <w:szCs w:val="28"/>
        </w:rPr>
        <w:t>Элиот С.</w:t>
      </w:r>
      <w:r w:rsidRPr="002E1485">
        <w:rPr>
          <w:sz w:val="28"/>
          <w:szCs w:val="28"/>
          <w:lang w:val="be-BY" w:eastAsia="be-BY" w:bidi="be-BY"/>
        </w:rPr>
        <w:t xml:space="preserve">: </w:t>
      </w:r>
      <w:r w:rsidRPr="002E1485">
        <w:rPr>
          <w:sz w:val="28"/>
          <w:szCs w:val="28"/>
        </w:rPr>
        <w:t>Опыт применения т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>хнол</w:t>
      </w:r>
      <w:r>
        <w:rPr>
          <w:sz w:val="28"/>
          <w:szCs w:val="28"/>
        </w:rPr>
        <w:t>огии</w:t>
      </w:r>
      <w:r w:rsidRPr="002E1485">
        <w:rPr>
          <w:sz w:val="28"/>
          <w:szCs w:val="28"/>
        </w:rPr>
        <w:t xml:space="preserve"> радиальною буре</w:t>
      </w:r>
      <w:r>
        <w:rPr>
          <w:sz w:val="28"/>
          <w:szCs w:val="28"/>
        </w:rPr>
        <w:t>н</w:t>
      </w:r>
      <w:r w:rsidRPr="002E1485">
        <w:rPr>
          <w:sz w:val="28"/>
          <w:szCs w:val="28"/>
        </w:rPr>
        <w:t>ия:</w:t>
      </w:r>
      <w:r w:rsidRPr="00F2063D">
        <w:rPr>
          <w:sz w:val="28"/>
          <w:szCs w:val="28"/>
        </w:rPr>
        <w:t xml:space="preserve"> Северный </w:t>
      </w:r>
      <w:proofErr w:type="spellStart"/>
      <w:r w:rsidRPr="00F2063D">
        <w:rPr>
          <w:sz w:val="28"/>
          <w:szCs w:val="28"/>
        </w:rPr>
        <w:t>Уртабулак</w:t>
      </w:r>
      <w:proofErr w:type="spellEnd"/>
      <w:r w:rsidRPr="00F2063D">
        <w:rPr>
          <w:sz w:val="28"/>
          <w:szCs w:val="28"/>
        </w:rPr>
        <w:t xml:space="preserve"> /&gt; (Бурение). - 2011.  с.60-68.</w:t>
      </w:r>
    </w:p>
    <w:p w:rsidR="008D5BD2" w:rsidRPr="00F04C6F" w:rsidRDefault="00125ED1" w:rsidP="008D5B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5ED1">
        <w:rPr>
          <w:rFonts w:ascii="Times New Roman" w:hAnsi="Times New Roman" w:cs="Times New Roman"/>
          <w:b/>
          <w:sz w:val="28"/>
          <w:szCs w:val="28"/>
          <w:lang w:val="en-US"/>
        </w:rPr>
        <w:t>Literature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A. System development of marginal zone-a heterogeneous oil reservoir /Oilfield scientific-technical journal + 1 case. - №8. 2012.-0.5*11.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Lutfudlan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A. Basic methods of increasing the coverage of layers by impact in Russia / /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Burenie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neft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-161, 09. - p. 6-9.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Demyanenko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A.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Snezhik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P., et al. New technologies for fields with hard-to-recover hydrocarbon reserves of the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Pripyat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trough. Coiled tubing ti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me, hydraulic fracturing time.</w:t>
      </w: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- 2015. June, special issue. - p. 22-31.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Sushko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Complex for radial opening of the formation Coiled tubing time, hydraulic fracturing time. - - 2009. June. - p. 41.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Eliot S.: Experience in the application of radial drilling technology: Northern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Urtabulak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&gt; (Drilling). - 2011. p. 60-68.</w:t>
      </w:r>
    </w:p>
    <w:p w:rsidR="008D5BD2" w:rsidRPr="008D5BD2" w:rsidRDefault="00F04C6F" w:rsidP="00F04C6F">
      <w:pPr>
        <w:pStyle w:val="z-1"/>
        <w:rPr>
          <w:lang w:val="en-US"/>
        </w:rPr>
      </w:pPr>
      <w:r w:rsidRPr="00F04C6F">
        <w:rPr>
          <w:lang w:val="en-US"/>
        </w:rPr>
        <w:t>6. Demyanenko N., Serebrennikov A., Tretyakov D. Drilling of deep radial channels. Opening of production of layers of low-permeable reservoirs / / 67,2016. - pp. 52-56.</w:t>
      </w:r>
      <w:r w:rsidR="008D5BD2">
        <w:t>Конец</w:t>
      </w:r>
      <w:r w:rsidR="008D5BD2" w:rsidRPr="008D5BD2">
        <w:rPr>
          <w:lang w:val="en-US"/>
        </w:rPr>
        <w:t xml:space="preserve"> </w:t>
      </w:r>
      <w:r w:rsidR="008D5BD2">
        <w:t>формы</w:t>
      </w:r>
    </w:p>
    <w:p w:rsidR="008D5BD2" w:rsidRPr="008D5BD2" w:rsidRDefault="008D5BD2" w:rsidP="008D5BD2">
      <w:pPr>
        <w:pStyle w:val="2"/>
        <w:shd w:val="clear" w:color="auto" w:fill="FFFFFF"/>
        <w:spacing w:before="0" w:line="360" w:lineRule="atLeast"/>
        <w:ind w:left="-150" w:right="-30"/>
        <w:rPr>
          <w:rStyle w:val="a5"/>
          <w:color w:val="551A8B"/>
          <w:u w:val="none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begin"/>
      </w:r>
      <w:r w:rsidRPr="008D5BD2">
        <w:rPr>
          <w:rFonts w:ascii="Arial" w:hAnsi="Arial" w:cs="Arial"/>
          <w:b w:val="0"/>
          <w:bCs w:val="0"/>
          <w:color w:val="333333"/>
          <w:sz w:val="27"/>
          <w:szCs w:val="27"/>
          <w:lang w:val="en-US"/>
        </w:rPr>
        <w:instrText xml:space="preserve"> HYPERLINK "https://translate.yandex.by/translator/Belarusian-Russian" \t "_blank" </w:instrText>
      </w: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separate"/>
      </w:r>
    </w:p>
    <w:p w:rsidR="008D5BD2" w:rsidRPr="008D5BD2" w:rsidRDefault="008D5BD2" w:rsidP="008D5BD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5BD2">
        <w:rPr>
          <w:rFonts w:ascii="Arial" w:hAnsi="Arial" w:cs="Arial"/>
          <w:b/>
          <w:bCs/>
          <w:color w:val="551A8B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fldChar w:fldCharType="end"/>
      </w:r>
    </w:p>
    <w:p w:rsidR="00731C36" w:rsidRPr="00125ED1" w:rsidRDefault="00731C36" w:rsidP="003B474E">
      <w:pPr>
        <w:pStyle w:val="a6"/>
        <w:spacing w:before="1" w:line="312" w:lineRule="auto"/>
        <w:ind w:right="263"/>
        <w:rPr>
          <w:lang w:val="en-US"/>
        </w:rPr>
      </w:pPr>
    </w:p>
    <w:p w:rsidR="00747B15" w:rsidRPr="00125ED1" w:rsidRDefault="00747B15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3"/>
          <w:szCs w:val="23"/>
          <w:lang w:val="en-US"/>
        </w:rPr>
      </w:pPr>
      <w:r w:rsidRPr="00125ED1">
        <w:rPr>
          <w:color w:val="000000"/>
          <w:sz w:val="23"/>
          <w:szCs w:val="23"/>
          <w:lang w:val="en-US"/>
        </w:rPr>
        <w:t xml:space="preserve"> </w:t>
      </w:r>
    </w:p>
    <w:p w:rsidR="00747B15" w:rsidRPr="00125ED1" w:rsidRDefault="00747B15" w:rsidP="003B474E">
      <w:pPr>
        <w:spacing w:after="0" w:line="360" w:lineRule="auto"/>
        <w:ind w:firstLine="680"/>
        <w:jc w:val="both"/>
        <w:rPr>
          <w:rFonts w:ascii="Times New Roman" w:hAnsi="Times New Roman" w:cs="Times New Roman"/>
          <w:lang w:val="en-US"/>
        </w:rPr>
      </w:pPr>
    </w:p>
    <w:sectPr w:rsidR="00747B15" w:rsidRPr="00125ED1" w:rsidSect="00B0575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EEE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94B05"/>
    <w:multiLevelType w:val="multilevel"/>
    <w:tmpl w:val="3F8C55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117019"/>
    <w:multiLevelType w:val="multilevel"/>
    <w:tmpl w:val="324C1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67A60"/>
    <w:multiLevelType w:val="multilevel"/>
    <w:tmpl w:val="9C1094B4"/>
    <w:lvl w:ilvl="0">
      <w:start w:val="1"/>
      <w:numFmt w:val="decimal"/>
      <w:lvlText w:val="%1"/>
      <w:lvlJc w:val="left"/>
      <w:pPr>
        <w:ind w:left="1294" w:hanging="589"/>
        <w:jc w:val="left"/>
      </w:pPr>
      <w:rPr>
        <w:rFonts w:ascii="Times New Roman" w:eastAsiaTheme="minorHAnsi" w:hAnsi="Times New Roman" w:cs="Times New Roman"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294" w:hanging="5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7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441" w:hanging="3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90" w:hanging="3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39" w:hanging="3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87" w:hanging="3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6" w:hanging="3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85" w:hanging="399"/>
      </w:pPr>
      <w:rPr>
        <w:rFonts w:hint="default"/>
        <w:lang w:val="ru-RU" w:eastAsia="ru-RU" w:bidi="ru-RU"/>
      </w:rPr>
    </w:lvl>
  </w:abstractNum>
  <w:abstractNum w:abstractNumId="4">
    <w:nsid w:val="4F1A5049"/>
    <w:multiLevelType w:val="multilevel"/>
    <w:tmpl w:val="75581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901BE2"/>
    <w:multiLevelType w:val="multilevel"/>
    <w:tmpl w:val="C92A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2742497"/>
    <w:multiLevelType w:val="hybridMultilevel"/>
    <w:tmpl w:val="FEEA0C00"/>
    <w:lvl w:ilvl="0" w:tplc="C922974E">
      <w:start w:val="1"/>
      <w:numFmt w:val="decimal"/>
      <w:lvlText w:val="%1."/>
      <w:lvlJc w:val="left"/>
      <w:pPr>
        <w:ind w:left="19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B9CADE2">
      <w:numFmt w:val="bullet"/>
      <w:lvlText w:val="•"/>
      <w:lvlJc w:val="left"/>
      <w:pPr>
        <w:ind w:left="1218" w:hanging="569"/>
      </w:pPr>
      <w:rPr>
        <w:rFonts w:hint="default"/>
        <w:lang w:val="ru-RU" w:eastAsia="ru-RU" w:bidi="ru-RU"/>
      </w:rPr>
    </w:lvl>
    <w:lvl w:ilvl="2" w:tplc="512445C6">
      <w:numFmt w:val="bullet"/>
      <w:lvlText w:val="•"/>
      <w:lvlJc w:val="left"/>
      <w:pPr>
        <w:ind w:left="2237" w:hanging="569"/>
      </w:pPr>
      <w:rPr>
        <w:rFonts w:hint="default"/>
        <w:lang w:val="ru-RU" w:eastAsia="ru-RU" w:bidi="ru-RU"/>
      </w:rPr>
    </w:lvl>
    <w:lvl w:ilvl="3" w:tplc="30080876">
      <w:numFmt w:val="bullet"/>
      <w:lvlText w:val="•"/>
      <w:lvlJc w:val="left"/>
      <w:pPr>
        <w:ind w:left="3255" w:hanging="569"/>
      </w:pPr>
      <w:rPr>
        <w:rFonts w:hint="default"/>
        <w:lang w:val="ru-RU" w:eastAsia="ru-RU" w:bidi="ru-RU"/>
      </w:rPr>
    </w:lvl>
    <w:lvl w:ilvl="4" w:tplc="DE24AD08">
      <w:numFmt w:val="bullet"/>
      <w:lvlText w:val="•"/>
      <w:lvlJc w:val="left"/>
      <w:pPr>
        <w:ind w:left="4274" w:hanging="569"/>
      </w:pPr>
      <w:rPr>
        <w:rFonts w:hint="default"/>
        <w:lang w:val="ru-RU" w:eastAsia="ru-RU" w:bidi="ru-RU"/>
      </w:rPr>
    </w:lvl>
    <w:lvl w:ilvl="5" w:tplc="B128EAF0">
      <w:numFmt w:val="bullet"/>
      <w:lvlText w:val="•"/>
      <w:lvlJc w:val="left"/>
      <w:pPr>
        <w:ind w:left="5293" w:hanging="569"/>
      </w:pPr>
      <w:rPr>
        <w:rFonts w:hint="default"/>
        <w:lang w:val="ru-RU" w:eastAsia="ru-RU" w:bidi="ru-RU"/>
      </w:rPr>
    </w:lvl>
    <w:lvl w:ilvl="6" w:tplc="7CA8D35C">
      <w:numFmt w:val="bullet"/>
      <w:lvlText w:val="•"/>
      <w:lvlJc w:val="left"/>
      <w:pPr>
        <w:ind w:left="6311" w:hanging="569"/>
      </w:pPr>
      <w:rPr>
        <w:rFonts w:hint="default"/>
        <w:lang w:val="ru-RU" w:eastAsia="ru-RU" w:bidi="ru-RU"/>
      </w:rPr>
    </w:lvl>
    <w:lvl w:ilvl="7" w:tplc="F920F9F6">
      <w:numFmt w:val="bullet"/>
      <w:lvlText w:val="•"/>
      <w:lvlJc w:val="left"/>
      <w:pPr>
        <w:ind w:left="7330" w:hanging="569"/>
      </w:pPr>
      <w:rPr>
        <w:rFonts w:hint="default"/>
        <w:lang w:val="ru-RU" w:eastAsia="ru-RU" w:bidi="ru-RU"/>
      </w:rPr>
    </w:lvl>
    <w:lvl w:ilvl="8" w:tplc="DBDE53FC">
      <w:numFmt w:val="bullet"/>
      <w:lvlText w:val="•"/>
      <w:lvlJc w:val="left"/>
      <w:pPr>
        <w:ind w:left="8349" w:hanging="569"/>
      </w:pPr>
      <w:rPr>
        <w:rFonts w:hint="default"/>
        <w:lang w:val="ru-RU" w:eastAsia="ru-RU" w:bidi="ru-RU"/>
      </w:rPr>
    </w:lvl>
  </w:abstractNum>
  <w:abstractNum w:abstractNumId="7">
    <w:nsid w:val="7D5032B0"/>
    <w:multiLevelType w:val="multilevel"/>
    <w:tmpl w:val="65C22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CD"/>
    <w:rsid w:val="00125ED1"/>
    <w:rsid w:val="003A4924"/>
    <w:rsid w:val="003B474E"/>
    <w:rsid w:val="003B7C0E"/>
    <w:rsid w:val="003F2ADD"/>
    <w:rsid w:val="00453AE6"/>
    <w:rsid w:val="004C085C"/>
    <w:rsid w:val="004C1ACE"/>
    <w:rsid w:val="005232BC"/>
    <w:rsid w:val="00731C36"/>
    <w:rsid w:val="00747B15"/>
    <w:rsid w:val="007D4FC6"/>
    <w:rsid w:val="008D5BD2"/>
    <w:rsid w:val="00A92279"/>
    <w:rsid w:val="00B05758"/>
    <w:rsid w:val="00CE603D"/>
    <w:rsid w:val="00D0174C"/>
    <w:rsid w:val="00D23BCD"/>
    <w:rsid w:val="00D5475F"/>
    <w:rsid w:val="00DA4CCF"/>
    <w:rsid w:val="00E7682F"/>
    <w:rsid w:val="00EB2000"/>
    <w:rsid w:val="00F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F04C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04C6F"/>
    <w:pPr>
      <w:widowControl w:val="0"/>
      <w:shd w:val="clear" w:color="auto" w:fill="FFFFFF"/>
      <w:spacing w:before="420" w:after="0" w:line="345" w:lineRule="exact"/>
      <w:ind w:firstLine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">
    <w:name w:val="Body text (4)_"/>
    <w:basedOn w:val="a0"/>
    <w:link w:val="Bodytext4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Georgia4ptSpacing0pt">
    <w:name w:val="Body text (5) + Georgia;4 pt;Spacing 0 pt"/>
    <w:basedOn w:val="Bodytext5"/>
    <w:rsid w:val="00F04C6F"/>
    <w:rPr>
      <w:rFonts w:ascii="Georgia" w:eastAsia="Georgia" w:hAnsi="Georgia" w:cs="Georgi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3Georgia6ptNotBold">
    <w:name w:val="Body text (3) + Georgia;6 pt;Not Bold"/>
    <w:basedOn w:val="Bodytext3"/>
    <w:rsid w:val="00F04C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3Calibri5ptNotBoldItalicSpacing-1pt">
    <w:name w:val="Body text (3) + Calibri;5 pt;Not Bold;Italic;Spacing -1 pt"/>
    <w:basedOn w:val="Bodytext3"/>
    <w:rsid w:val="00F04C6F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F04C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04C6F"/>
    <w:pPr>
      <w:widowControl w:val="0"/>
      <w:shd w:val="clear" w:color="auto" w:fill="FFFFFF"/>
      <w:spacing w:before="420" w:after="0" w:line="345" w:lineRule="exact"/>
      <w:ind w:firstLine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">
    <w:name w:val="Body text (4)_"/>
    <w:basedOn w:val="a0"/>
    <w:link w:val="Bodytext4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Georgia4ptSpacing0pt">
    <w:name w:val="Body text (5) + Georgia;4 pt;Spacing 0 pt"/>
    <w:basedOn w:val="Bodytext5"/>
    <w:rsid w:val="00F04C6F"/>
    <w:rPr>
      <w:rFonts w:ascii="Georgia" w:eastAsia="Georgia" w:hAnsi="Georgia" w:cs="Georgi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3Georgia6ptNotBold">
    <w:name w:val="Body text (3) + Georgia;6 pt;Not Bold"/>
    <w:basedOn w:val="Bodytext3"/>
    <w:rsid w:val="00F04C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3Calibri5ptNotBoldItalicSpacing-1pt">
    <w:name w:val="Body text (3) + Calibri;5 pt;Not Bold;Italic;Spacing -1 pt"/>
    <w:basedOn w:val="Bodytext3"/>
    <w:rsid w:val="00F04C6F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274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950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3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906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44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11</cp:revision>
  <cp:lastPrinted>2020-11-30T09:17:00Z</cp:lastPrinted>
  <dcterms:created xsi:type="dcterms:W3CDTF">2020-11-24T21:48:00Z</dcterms:created>
  <dcterms:modified xsi:type="dcterms:W3CDTF">2021-01-12T02:00:00Z</dcterms:modified>
</cp:coreProperties>
</file>