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69" w:rsidRDefault="00BA1C69" w:rsidP="00BA1C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прадедушка-герой»</w:t>
      </w:r>
    </w:p>
    <w:p w:rsidR="00BA1C69" w:rsidRDefault="00D90875" w:rsidP="00BA1C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ученица </w:t>
      </w:r>
      <w:r w:rsidRPr="00D90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Шарненков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BA1C69" w:rsidRPr="00313364" w:rsidRDefault="00BA1C69" w:rsidP="00BA1C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3364">
        <w:rPr>
          <w:rFonts w:ascii="Times New Roman" w:hAnsi="Times New Roman" w:cs="Times New Roman"/>
          <w:sz w:val="28"/>
          <w:szCs w:val="28"/>
        </w:rPr>
        <w:t>Большухин</w:t>
      </w:r>
      <w:proofErr w:type="spellEnd"/>
      <w:r w:rsidRPr="00313364">
        <w:rPr>
          <w:rFonts w:ascii="Times New Roman" w:hAnsi="Times New Roman" w:cs="Times New Roman"/>
          <w:sz w:val="28"/>
          <w:szCs w:val="28"/>
        </w:rPr>
        <w:t xml:space="preserve"> Василий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3364">
        <w:rPr>
          <w:rFonts w:ascii="Times New Roman" w:hAnsi="Times New Roman" w:cs="Times New Roman"/>
          <w:sz w:val="28"/>
          <w:szCs w:val="28"/>
        </w:rPr>
        <w:t xml:space="preserve">одился в 1919 году в селе Романовка. В январе 1942 года призвали в армию. Его направили в город Сталинград и зачислили в зенитную артиллерию, 73 го гвардейского полка. В феврале 1943 года полк направился на запад. На реке Дон строили </w:t>
      </w:r>
      <w:proofErr w:type="gramStart"/>
      <w:r w:rsidRPr="00313364">
        <w:rPr>
          <w:rFonts w:ascii="Times New Roman" w:hAnsi="Times New Roman" w:cs="Times New Roman"/>
          <w:sz w:val="28"/>
          <w:szCs w:val="28"/>
        </w:rPr>
        <w:t>мост</w:t>
      </w:r>
      <w:proofErr w:type="gramEnd"/>
      <w:r w:rsidRPr="00313364">
        <w:rPr>
          <w:rFonts w:ascii="Times New Roman" w:hAnsi="Times New Roman" w:cs="Times New Roman"/>
          <w:sz w:val="28"/>
          <w:szCs w:val="28"/>
        </w:rPr>
        <w:t xml:space="preserve"> и зенитчики прикрывали их от бомбёжек, прикрывали также товарные станции в городе Смоленске, Брянске, Минске. Так полк дошёл до города Вильнюса, где и встретил День Победы. Демобилизовался Василий Григорьевич в мае 1946 года в звании старшего сержанта. За годы войны награждён Орденом «Отечественной войны II-ой степени», двумя медалями «За безупречную службу», «За оборону Сталинграда» и медалью «За Победу над Германией», «Георгия Жукова», «За безупречную службу 2-й степени в органах МВД СССР». После войны жил в Казахстане, в апреле 1999 года вернулся на Родину, в село Романовка.</w:t>
      </w:r>
    </w:p>
    <w:p w:rsidR="00BA1C69" w:rsidRDefault="00BA1C69" w:rsidP="00BA1C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9B" w:rsidRDefault="009A4F9B"/>
    <w:sectPr w:rsidR="009A4F9B" w:rsidSect="009A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69"/>
    <w:rsid w:val="009A4F9B"/>
    <w:rsid w:val="00BA1C69"/>
    <w:rsid w:val="00D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D6E2"/>
  <w15:docId w15:val="{7BC637F3-F028-4688-B42E-A016D77C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</cp:revision>
  <dcterms:created xsi:type="dcterms:W3CDTF">2021-06-15T14:41:00Z</dcterms:created>
  <dcterms:modified xsi:type="dcterms:W3CDTF">2021-06-15T14:41:00Z</dcterms:modified>
</cp:coreProperties>
</file>