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4A60" w:rsidRDefault="008C4A60" w:rsidP="008C4A60">
      <w:pPr>
        <w:spacing w:after="0" w:line="240" w:lineRule="auto"/>
        <w:rPr>
          <w:b/>
          <w:sz w:val="36"/>
          <w:szCs w:val="36"/>
        </w:rPr>
      </w:pPr>
      <w:bookmarkStart w:id="0" w:name="_GoBack"/>
      <w:r w:rsidRPr="009810B9">
        <w:rPr>
          <w:b/>
          <w:sz w:val="36"/>
          <w:szCs w:val="36"/>
        </w:rPr>
        <w:t>Назначение и принцип действия компрессора ПК-5,25</w:t>
      </w:r>
    </w:p>
    <w:bookmarkEnd w:id="0"/>
    <w:p w:rsidR="008C4A60" w:rsidRDefault="008C4A60" w:rsidP="008C4A60">
      <w:pPr>
        <w:spacing w:after="0" w:line="240" w:lineRule="auto"/>
        <w:ind w:firstLine="708"/>
        <w:jc w:val="both"/>
        <w:rPr>
          <w:b/>
          <w:sz w:val="36"/>
          <w:szCs w:val="36"/>
        </w:rPr>
      </w:pPr>
      <w:r w:rsidRPr="009810B9">
        <w:rPr>
          <w:sz w:val="24"/>
          <w:szCs w:val="24"/>
        </w:rPr>
        <w:t>Компрессор</w:t>
      </w:r>
      <w:r>
        <w:rPr>
          <w:sz w:val="24"/>
          <w:szCs w:val="24"/>
        </w:rPr>
        <w:t xml:space="preserve"> предназначен для обеспечения сжатым воздухом тормозной сети поезда и пневматической сети </w:t>
      </w:r>
      <w:proofErr w:type="gramStart"/>
      <w:r>
        <w:rPr>
          <w:sz w:val="24"/>
          <w:szCs w:val="24"/>
          <w:lang w:val="en-US"/>
        </w:rPr>
        <w:t>c</w:t>
      </w:r>
      <w:proofErr w:type="gramEnd"/>
      <w:r>
        <w:rPr>
          <w:sz w:val="24"/>
          <w:szCs w:val="24"/>
        </w:rPr>
        <w:t>ети поезда  и пневматической сети вспомогательных аппаратов</w:t>
      </w:r>
      <w:r w:rsidRPr="009810B9">
        <w:rPr>
          <w:sz w:val="24"/>
          <w:szCs w:val="24"/>
        </w:rPr>
        <w:t xml:space="preserve">: </w:t>
      </w:r>
      <w:r>
        <w:rPr>
          <w:sz w:val="24"/>
          <w:szCs w:val="24"/>
        </w:rPr>
        <w:t>электропневматических контакторов</w:t>
      </w:r>
      <w:r w:rsidRPr="009810B9">
        <w:rPr>
          <w:sz w:val="24"/>
          <w:szCs w:val="24"/>
        </w:rPr>
        <w:t xml:space="preserve">, </w:t>
      </w:r>
      <w:r>
        <w:rPr>
          <w:sz w:val="24"/>
          <w:szCs w:val="24"/>
        </w:rPr>
        <w:t>реверсоров</w:t>
      </w:r>
      <w:r w:rsidRPr="009810B9">
        <w:rPr>
          <w:sz w:val="24"/>
          <w:szCs w:val="24"/>
        </w:rPr>
        <w:t xml:space="preserve">, </w:t>
      </w:r>
      <w:r>
        <w:rPr>
          <w:sz w:val="24"/>
          <w:szCs w:val="24"/>
        </w:rPr>
        <w:t>песочниц и др</w:t>
      </w:r>
      <w:r w:rsidRPr="009810B9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8C4A60" w:rsidRPr="00B10A07" w:rsidRDefault="008C4A60" w:rsidP="008C4A60">
      <w:pPr>
        <w:spacing w:after="0" w:line="240" w:lineRule="auto"/>
        <w:ind w:firstLine="708"/>
        <w:jc w:val="both"/>
        <w:rPr>
          <w:b/>
          <w:sz w:val="36"/>
          <w:szCs w:val="36"/>
        </w:rPr>
      </w:pPr>
      <w:r>
        <w:rPr>
          <w:sz w:val="24"/>
          <w:szCs w:val="24"/>
        </w:rPr>
        <w:t>Применяемые на подвижном составе компрессоры классифицируются по числу цилиндров (одно-</w:t>
      </w:r>
      <w:r w:rsidRPr="009810B9">
        <w:rPr>
          <w:sz w:val="24"/>
          <w:szCs w:val="24"/>
        </w:rPr>
        <w:t xml:space="preserve">, </w:t>
      </w:r>
      <w:r>
        <w:rPr>
          <w:sz w:val="24"/>
          <w:szCs w:val="24"/>
        </w:rPr>
        <w:t>двухцилиндровые и т</w:t>
      </w:r>
      <w:r w:rsidRPr="009810B9">
        <w:rPr>
          <w:sz w:val="24"/>
          <w:szCs w:val="24"/>
        </w:rPr>
        <w:t>.</w:t>
      </w:r>
      <w:r>
        <w:rPr>
          <w:sz w:val="24"/>
          <w:szCs w:val="24"/>
        </w:rPr>
        <w:t>д.</w:t>
      </w:r>
      <w:r w:rsidRPr="009810B9">
        <w:rPr>
          <w:sz w:val="24"/>
          <w:szCs w:val="24"/>
        </w:rPr>
        <w:t xml:space="preserve">); </w:t>
      </w:r>
      <w:r>
        <w:rPr>
          <w:sz w:val="24"/>
          <w:szCs w:val="24"/>
        </w:rPr>
        <w:t>по расположению цилиндров (горизонтальные</w:t>
      </w:r>
      <w:r w:rsidRPr="009810B9">
        <w:rPr>
          <w:sz w:val="24"/>
          <w:szCs w:val="24"/>
        </w:rPr>
        <w:t xml:space="preserve">, </w:t>
      </w:r>
      <w:r>
        <w:rPr>
          <w:sz w:val="24"/>
          <w:szCs w:val="24"/>
        </w:rPr>
        <w:t>вертикальные</w:t>
      </w:r>
      <w:r w:rsidRPr="009810B9">
        <w:rPr>
          <w:sz w:val="24"/>
          <w:szCs w:val="24"/>
        </w:rPr>
        <w:t xml:space="preserve">, </w:t>
      </w:r>
      <w:r>
        <w:rPr>
          <w:lang w:val="en-US"/>
        </w:rPr>
        <w:t>V</w:t>
      </w:r>
      <w:r w:rsidRPr="009810B9">
        <w:t>-</w:t>
      </w:r>
      <w:r>
        <w:t xml:space="preserve">и </w:t>
      </w:r>
      <w:r>
        <w:rPr>
          <w:lang w:val="en-US"/>
        </w:rPr>
        <w:t>W</w:t>
      </w:r>
      <w:r w:rsidRPr="009810B9">
        <w:t>-</w:t>
      </w:r>
      <w:r>
        <w:t>образные)</w:t>
      </w:r>
      <w:r w:rsidRPr="009810B9">
        <w:t>;</w:t>
      </w:r>
      <w:r>
        <w:t xml:space="preserve">  по типу привода </w:t>
      </w:r>
      <w:r w:rsidRPr="009810B9">
        <w:t>(</w:t>
      </w:r>
      <w:r>
        <w:t>с приводом от электродвигателя или от двигателя внутреннего сгорания).</w:t>
      </w:r>
    </w:p>
    <w:p w:rsidR="008C4A60" w:rsidRPr="00562265" w:rsidRDefault="008C4A60" w:rsidP="008C4A60">
      <w:pPr>
        <w:spacing w:after="0" w:line="240" w:lineRule="auto"/>
        <w:ind w:firstLine="708"/>
        <w:jc w:val="both"/>
      </w:pPr>
      <w:r>
        <w:t>Компрессор</w:t>
      </w:r>
      <w:r w:rsidRPr="00BA418D">
        <w:t xml:space="preserve"> </w:t>
      </w:r>
      <w:r>
        <w:t xml:space="preserve">должен  полностью </w:t>
      </w:r>
      <w:proofErr w:type="gramStart"/>
      <w:r>
        <w:t>обеспечивать потребность в</w:t>
      </w:r>
      <w:proofErr w:type="gramEnd"/>
      <w:r>
        <w:t xml:space="preserve"> сжатом воздухе при максимальных расходах утечках его в поезде</w:t>
      </w:r>
      <w:r w:rsidRPr="00562265">
        <w:t xml:space="preserve">. </w:t>
      </w:r>
      <w:r>
        <w:t xml:space="preserve">Во избежание недопустимого нагрева режим работы компрессора устанавливается </w:t>
      </w:r>
      <w:proofErr w:type="gramStart"/>
      <w:r>
        <w:t>повторно-кратковременны</w:t>
      </w:r>
      <w:proofErr w:type="gramEnd"/>
      <w:r w:rsidRPr="00562265">
        <w:t xml:space="preserve">. </w:t>
      </w:r>
      <w:r>
        <w:t>При этом продолжительность включения (ПВ) компрессора под нагрузкой допускается не более 50%</w:t>
      </w:r>
      <w:r w:rsidRPr="00562265">
        <w:t xml:space="preserve">, </w:t>
      </w:r>
      <w:r>
        <w:t>а продолжительность цикла до 10 мин</w:t>
      </w:r>
      <w:r w:rsidRPr="00562265">
        <w:t>.</w:t>
      </w:r>
    </w:p>
    <w:p w:rsidR="008C4A60" w:rsidRDefault="008C4A60" w:rsidP="008C4A60">
      <w:pPr>
        <w:spacing w:after="0" w:line="240" w:lineRule="auto"/>
        <w:ind w:firstLine="709"/>
        <w:jc w:val="both"/>
      </w:pPr>
      <w:r w:rsidRPr="00562265">
        <w:t xml:space="preserve"> </w:t>
      </w:r>
      <w:r>
        <w:t>Компрессоры</w:t>
      </w:r>
      <w:r w:rsidRPr="00562265">
        <w:t xml:space="preserve">, </w:t>
      </w:r>
      <w:r>
        <w:t>применяемые на подвижном составе</w:t>
      </w:r>
      <w:r w:rsidRPr="00562265">
        <w:t>,</w:t>
      </w:r>
      <w:r>
        <w:t xml:space="preserve"> как правило</w:t>
      </w:r>
      <w:r w:rsidRPr="00562265">
        <w:t>,</w:t>
      </w:r>
      <w:r>
        <w:t xml:space="preserve"> являются двухступенчатыми</w:t>
      </w:r>
      <w:r w:rsidRPr="00562265">
        <w:t xml:space="preserve">. </w:t>
      </w:r>
      <w:r>
        <w:t>Сжатие воздуха в них происходит последовательно в двух цилиндрах с промежуточным охлаждением между ступенями</w:t>
      </w:r>
      <w:r w:rsidRPr="00562265">
        <w:t>.</w:t>
      </w:r>
      <w:r>
        <w:t xml:space="preserve"> Работа такого компрессора поясняется рис . 1.</w:t>
      </w:r>
      <w:r w:rsidRPr="00776A5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78EEA4B" wp14:editId="50BF0E5F">
            <wp:extent cx="5715000" cy="3587090"/>
            <wp:effectExtent l="0" t="0" r="0" b="0"/>
            <wp:docPr id="1" name="Рисунок 1" descr="C:\Users\Даша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ша\Desktop\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6" t="46394" r="7384" b="15984"/>
                    <a:stretch/>
                  </pic:blipFill>
                  <pic:spPr bwMode="auto">
                    <a:xfrm>
                      <a:off x="0" y="0"/>
                      <a:ext cx="5715000" cy="35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t xml:space="preserve">При первом ходе вниз поршня 1 (рис. 1, а) открывается всасывающий клапан 3, и в цилиндр 2 первой ступени поступает воздух из атмосферы </w:t>
      </w:r>
      <w:proofErr w:type="spellStart"/>
      <w:r>
        <w:t>Ат</w:t>
      </w:r>
      <w:proofErr w:type="spellEnd"/>
      <w:r>
        <w:t xml:space="preserve"> при постоянном давлении. Линия всасывания АС (рис. .1, 6) располагается ниже штриховой линии атмосферного барометрического давления на значение потерь на преодоление сопротивление сопротивления всасывающего клапана. При ходе поршня 7 вверх всасывающий клапан 3 закрывается, объем рабочего пространства цилиндра 2 уменьшается и воздух сжимается по линии </w:t>
      </w:r>
      <w:proofErr w:type="gramStart"/>
      <w:r>
        <w:t>СО</w:t>
      </w:r>
      <w:proofErr w:type="gramEnd"/>
      <w:r>
        <w:t xml:space="preserve"> </w:t>
      </w:r>
      <w:proofErr w:type="gramStart"/>
      <w:r>
        <w:t>до</w:t>
      </w:r>
      <w:proofErr w:type="gramEnd"/>
      <w:r>
        <w:t xml:space="preserve"> давления в холодильнике 4, после чего открывается нагнетательный клапан 5 и происходит выталкивание сжатого воздуха в холодильник по линии нагнетания ОР с постоянным противодавлением.</w:t>
      </w:r>
    </w:p>
    <w:p w:rsidR="008C4A60" w:rsidRDefault="008C4A60" w:rsidP="008C4A60">
      <w:pPr>
        <w:ind w:firstLine="708"/>
        <w:jc w:val="both"/>
      </w:pPr>
      <w:r>
        <w:t>В процессе последующего хода поршня 7 вниз происходит расширение оставшегося во вредном пространстве (объём пространства над поршнем в его верхнем положении) сжатого воздуха по линии РВ до тех пор, пока давление в рабочей полости не понизится до определённого значения и всасывающий клапан 3 откроется атмосферным давлением. Далее процесс повторяется. На первой ступени воздух сжимается до давления 2,0…4,0 кгс/</w:t>
      </w:r>
      <w:proofErr w:type="gramStart"/>
      <w:r>
        <w:t>см</w:t>
      </w:r>
      <w:proofErr w:type="gramEnd"/>
      <w:r>
        <w:t>.</w:t>
      </w:r>
    </w:p>
    <w:p w:rsidR="008C4A60" w:rsidRDefault="008C4A60" w:rsidP="008C4A60">
      <w:pPr>
        <w:ind w:firstLine="708"/>
        <w:jc w:val="both"/>
      </w:pPr>
      <w:r>
        <w:lastRenderedPageBreak/>
        <w:t xml:space="preserve">Аналогично работает вторая ступень компрессора </w:t>
      </w:r>
      <w:proofErr w:type="gramStart"/>
      <w:r>
        <w:t>со</w:t>
      </w:r>
      <w:proofErr w:type="gramEnd"/>
      <w:r>
        <w:t xml:space="preserve"> всасыванием воздуха из холодильника 4 по линии РЕ, сжатием по линии ЕС, нагнетанием в главные резервуары по линии ОН, расширением во вредном пространстве цилиндра второй ступени по линии ЯР. Заштрихованная площадь индикаторной диаграммы характеризует уменьшение работы сжатия вследствие охлаждения воздуха между ступенями.</w:t>
      </w:r>
    </w:p>
    <w:p w:rsidR="008C4A60" w:rsidRDefault="008C4A60" w:rsidP="008C4A60">
      <w:pPr>
        <w:ind w:firstLine="708"/>
        <w:jc w:val="both"/>
      </w:pPr>
      <w:r>
        <w:t>Сжатие воздуха сопровождается выделением теплоты.</w:t>
      </w:r>
    </w:p>
    <w:p w:rsidR="008C4A60" w:rsidRDefault="008C4A60" w:rsidP="008C4A60">
      <w:pPr>
        <w:ind w:firstLine="708"/>
        <w:jc w:val="both"/>
      </w:pPr>
      <w:r>
        <w:t>Основными показателями работы компрессора являются производительность (подача) и объемный КПД.</w:t>
      </w:r>
    </w:p>
    <w:p w:rsidR="008C4A60" w:rsidRDefault="008C4A60" w:rsidP="008C4A60">
      <w:pPr>
        <w:ind w:firstLine="708"/>
        <w:jc w:val="both"/>
      </w:pPr>
      <w:r>
        <w:t>Производительностью компрессора называется объем воздуха, нагнетаемый компрессором в резервуаре в единицу времени, замеренный на выходе из компрессора.</w:t>
      </w:r>
    </w:p>
    <w:p w:rsidR="008C4A60" w:rsidRDefault="008C4A60" w:rsidP="008C4A60">
      <w:pPr>
        <w:ind w:firstLine="708"/>
        <w:jc w:val="both"/>
      </w:pPr>
      <w:r>
        <w:t>Производительность компрессора локомотива определяют по времени повышения давления в главных резервуарах с 7,0 до 8,0 кгс/</w:t>
      </w:r>
      <w:proofErr w:type="gramStart"/>
      <w:r>
        <w:t>см</w:t>
      </w:r>
      <w:proofErr w:type="gramEnd"/>
      <w:r>
        <w:t>.</w:t>
      </w:r>
    </w:p>
    <w:p w:rsidR="008C4A60" w:rsidRDefault="008C4A60" w:rsidP="008C4A60">
      <w:pPr>
        <w:ind w:firstLine="708"/>
        <w:jc w:val="both"/>
      </w:pPr>
      <w:r>
        <w:t>Объемный КПД характеризует уменьшение производительности компрессора под влиянием вредного пространства; он зависит от объема вредного пространства и давления.</w:t>
      </w:r>
    </w:p>
    <w:p w:rsidR="008C4A60" w:rsidRDefault="008C4A60" w:rsidP="008C4A60">
      <w:pPr>
        <w:ind w:firstLine="708"/>
        <w:jc w:val="both"/>
      </w:pPr>
      <w:r>
        <w:t xml:space="preserve">Двухступенчатые сжатие позволяет понизить температуру воздуха в конце сжатия, улучшить условия смазывания компрессора и уменьшить  потребляемую компрессором мощность за счёт работы, сэкономленной благодаря охлаждению воздуха в промежуточном холодильнике, а также повысить объёмный КПД за счёт уменьшения соотношения давлений нагнетания и  всасывания. </w:t>
      </w:r>
    </w:p>
    <w:p w:rsidR="008C4A60" w:rsidRDefault="008C4A60" w:rsidP="008C4A60"/>
    <w:p w:rsidR="008C4A60" w:rsidRDefault="008C4A60" w:rsidP="008C4A60"/>
    <w:p w:rsidR="008C4A60" w:rsidRDefault="008C4A60" w:rsidP="008C4A60"/>
    <w:p w:rsidR="008C4A60" w:rsidRDefault="008C4A60" w:rsidP="008C4A60"/>
    <w:p w:rsidR="008C4A60" w:rsidRDefault="008C4A60" w:rsidP="008C4A60"/>
    <w:p w:rsidR="008C4A60" w:rsidRDefault="008C4A60" w:rsidP="008C4A60"/>
    <w:p w:rsidR="008C4A60" w:rsidRDefault="008C4A60" w:rsidP="008C4A60"/>
    <w:p w:rsidR="008C4A60" w:rsidRDefault="008C4A60" w:rsidP="008C4A60"/>
    <w:p w:rsidR="008C4A60" w:rsidRPr="00824C77" w:rsidRDefault="008C4A60" w:rsidP="008C4A60">
      <w:pPr>
        <w:tabs>
          <w:tab w:val="left" w:pos="2505"/>
        </w:tabs>
        <w:rPr>
          <w:sz w:val="36"/>
          <w:szCs w:val="36"/>
        </w:rPr>
      </w:pPr>
    </w:p>
    <w:p w:rsidR="008C4A60" w:rsidRDefault="008C4A60" w:rsidP="008C4A60">
      <w:pPr>
        <w:jc w:val="center"/>
      </w:pPr>
    </w:p>
    <w:p w:rsidR="008C4A60" w:rsidRDefault="008C4A60" w:rsidP="008C4A60">
      <w:pPr>
        <w:jc w:val="center"/>
      </w:pPr>
    </w:p>
    <w:p w:rsidR="008C4A60" w:rsidRDefault="008C4A60" w:rsidP="008C4A60">
      <w:pPr>
        <w:jc w:val="center"/>
      </w:pPr>
    </w:p>
    <w:p w:rsidR="008C4A60" w:rsidRDefault="008C4A60" w:rsidP="008C4A60">
      <w:pPr>
        <w:jc w:val="center"/>
      </w:pPr>
    </w:p>
    <w:p w:rsidR="008C4A60" w:rsidRDefault="008C4A60" w:rsidP="008C4A60">
      <w:pPr>
        <w:jc w:val="center"/>
      </w:pPr>
    </w:p>
    <w:p w:rsidR="008C4A60" w:rsidRPr="008739EA" w:rsidRDefault="008C4A60" w:rsidP="008C4A60">
      <w:pPr>
        <w:jc w:val="center"/>
      </w:pPr>
      <w:r w:rsidRPr="00C901E6">
        <w:rPr>
          <w:b/>
          <w:sz w:val="36"/>
          <w:szCs w:val="36"/>
        </w:rPr>
        <w:lastRenderedPageBreak/>
        <w:t>Устройство компрессора ПК-5,25</w:t>
      </w:r>
    </w:p>
    <w:p w:rsidR="008C4A60" w:rsidRDefault="008C4A60" w:rsidP="008C4A60">
      <w:pPr>
        <w:ind w:firstLine="708"/>
        <w:jc w:val="both"/>
      </w:pPr>
      <w:r>
        <w:t>Компрессор ПК-5,25   -   двухступенчатый, шестицилиндровый, поршневой с  У-образным расположением цилиндров, воздушным охлаждением и промежуточным охлаждением сжатого воздуха в трубчатом холодильнике.</w:t>
      </w:r>
      <w:r w:rsidRPr="00776A5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C972528" wp14:editId="5D7956C8">
            <wp:extent cx="5978525" cy="4152900"/>
            <wp:effectExtent l="0" t="0" r="3175" b="0"/>
            <wp:docPr id="2" name="Рисунок 2" descr="C:\Users\Даша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ша\Desktop\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0" t="17916" r="1917" b="36222"/>
                    <a:stretch/>
                  </pic:blipFill>
                  <pic:spPr bwMode="auto">
                    <a:xfrm>
                      <a:off x="0" y="0"/>
                      <a:ext cx="59785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4A60" w:rsidRDefault="008C4A60" w:rsidP="008C4A60">
      <w:pPr>
        <w:ind w:firstLine="708"/>
        <w:jc w:val="both"/>
      </w:pPr>
      <w:r>
        <w:t xml:space="preserve">Чугунный корпус 14 (рис.2) компрессора ПК-5,25 служит для крепления на нём узлов и деталей и одновременно является картером. Передняя часть корпуса закрыта крышкой 18, в которой установлен один из трёх подшипников коленчатого вала. На боковых поверхностях корпуса расположены четыре люка (по два с каждой стороны) для доступа к деталям, расположенным внутри картера, и прилив для щупа 2. </w:t>
      </w:r>
    </w:p>
    <w:p w:rsidR="008C4A60" w:rsidRDefault="008C4A60" w:rsidP="008C4A60">
      <w:pPr>
        <w:jc w:val="both"/>
      </w:pPr>
      <w:r>
        <w:t xml:space="preserve">  </w:t>
      </w:r>
      <w:r>
        <w:tab/>
        <w:t xml:space="preserve">На дне картера </w:t>
      </w:r>
      <w:proofErr w:type="gramStart"/>
      <w:r>
        <w:t>расположены</w:t>
      </w:r>
      <w:proofErr w:type="gramEnd"/>
      <w:r>
        <w:t xml:space="preserve"> масляный фильтр 10 и </w:t>
      </w:r>
      <w:proofErr w:type="spellStart"/>
      <w:r>
        <w:t>электроподогреватель</w:t>
      </w:r>
      <w:proofErr w:type="spellEnd"/>
      <w:r>
        <w:t xml:space="preserve">  1.</w:t>
      </w:r>
    </w:p>
    <w:p w:rsidR="008C4A60" w:rsidRDefault="008C4A60" w:rsidP="008C4A60">
      <w:pPr>
        <w:ind w:firstLine="708"/>
        <w:jc w:val="both"/>
      </w:pPr>
      <w:r>
        <w:t xml:space="preserve">К корпусу на шпильках прикреплены шесть чугунных цилиндров: три ЦНД 8 и три ЦВД 3. Все цилиндры имеют </w:t>
      </w:r>
      <w:proofErr w:type="spellStart"/>
      <w:r>
        <w:t>оребрение</w:t>
      </w:r>
      <w:proofErr w:type="spellEnd"/>
      <w:r>
        <w:t xml:space="preserve"> для улучшения теплоотдачи. Внутренняя полость корпуса сообщается с </w:t>
      </w:r>
      <w:proofErr w:type="gramStart"/>
      <w:r>
        <w:t>атмосферной</w:t>
      </w:r>
      <w:proofErr w:type="gramEnd"/>
      <w:r>
        <w:t xml:space="preserve"> через сапун 13. Стальной коленчатый вал 11 имеет  </w:t>
      </w:r>
      <w:proofErr w:type="gramStart"/>
      <w:r>
        <w:t>три шатунные шейки</w:t>
      </w:r>
      <w:proofErr w:type="gramEnd"/>
      <w:r>
        <w:t xml:space="preserve"> с противовесами и вращается на трёх шариковых подшипниках. На каждой шатунной шейке расположено по два шатуна. В торец коленчатого вала запрессована втулка с квадратным отверстием для установки привода масляного насоса. В теле коленчатого вала имеются отверстия для подвода масла к шатунным подшипникам.</w:t>
      </w:r>
    </w:p>
    <w:p w:rsidR="008C4A60" w:rsidRDefault="008C4A60" w:rsidP="008C4A60">
      <w:pPr>
        <w:ind w:firstLine="708"/>
        <w:jc w:val="both"/>
      </w:pPr>
      <w:r>
        <w:t>Поршни ЦНД изготовлены из алюминиевого сплава, а поршни ЦВД – из чугуна. На каждом поршне установлено по два компрессионных и по два маслосъёмных кольца.</w:t>
      </w:r>
    </w:p>
    <w:p w:rsidR="008C4A60" w:rsidRDefault="008C4A60" w:rsidP="008C4A60">
      <w:pPr>
        <w:ind w:firstLine="708"/>
        <w:jc w:val="both"/>
      </w:pPr>
      <w:r>
        <w:t xml:space="preserve">К верхним фланцам цилиндров  на шпильках прикреплены клапанные коробки  7 первой ступени и клапанные коробки 4 второй ступени, в которых располагаются всасывающий и </w:t>
      </w:r>
      <w:r>
        <w:lastRenderedPageBreak/>
        <w:t>нагнетательный клапаны. Каждая клапанная коробка разделена перегородкой на всасывающую и нагнетательную полости.</w:t>
      </w:r>
    </w:p>
    <w:p w:rsidR="008C4A60" w:rsidRPr="00776A52" w:rsidRDefault="008C4A60" w:rsidP="008C4A60">
      <w:pPr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3031C0A" wp14:editId="795755E4">
            <wp:extent cx="5962650" cy="3787140"/>
            <wp:effectExtent l="0" t="0" r="0" b="3810"/>
            <wp:docPr id="3" name="Рисунок 3" descr="C:\Users\Даша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ша\Desktop\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t="25175" r="3846" b="33216"/>
                    <a:stretch/>
                  </pic:blipFill>
                  <pic:spPr bwMode="auto">
                    <a:xfrm>
                      <a:off x="0" y="0"/>
                      <a:ext cx="596265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4A60" w:rsidRDefault="008C4A60" w:rsidP="008C4A60">
      <w:pPr>
        <w:ind w:firstLine="708"/>
        <w:jc w:val="both"/>
      </w:pPr>
      <w:r w:rsidRPr="00B10A07">
        <w:rPr>
          <w:sz w:val="20"/>
          <w:szCs w:val="20"/>
        </w:rPr>
        <w:t xml:space="preserve"> </w:t>
      </w:r>
      <w:r w:rsidRPr="008827EC">
        <w:t xml:space="preserve">Клапан состоит из двух плит 2 и 5 (рис. 3) и двух групп </w:t>
      </w:r>
      <w:r>
        <w:t>самопружинящих клапанных пластин 3. Плиты соединяются одна с другой винтом 6 и закрепляются  гайкой  7. Шпонки 4 предохраняют пластины от продольного сдвига. Каждая из плит одновременно служит для одной группы пластин  седлом, а для другой – ограничителем подъема. Таким образом, одна пара клапанных плит в сборе объединяет всасывающие и нагнетательные клапаны одного цилиндра.</w:t>
      </w:r>
    </w:p>
    <w:p w:rsidR="008C4A60" w:rsidRDefault="008C4A60" w:rsidP="008C4A60">
      <w:pPr>
        <w:ind w:firstLine="708"/>
        <w:jc w:val="both"/>
      </w:pPr>
      <w:r>
        <w:t>При движении поршня вниз пластины всасывающего клапана изгибаются по дуге углублений  (гнезд) в нижней плите 5, которые в данный момент являются ограничителями подъема (хода).</w:t>
      </w:r>
    </w:p>
    <w:p w:rsidR="008C4A60" w:rsidRDefault="008C4A60" w:rsidP="008C4A60">
      <w:pPr>
        <w:ind w:firstLine="708"/>
        <w:jc w:val="both"/>
      </w:pPr>
      <w:r>
        <w:t>Клапана, а пластины нагнетательного клапана прижимаются к нижней плите 5, которая для них в этом случаем является седлом. При движении поршня вверх пластин всасывающего клапана прижимаются к верхней плите 2, служащей в данном случае седлом, а пластины нагнетательного клапана изгибаются по дуге углублений (гнезд) в верхней плите 2, которые в этот момент являются ограничителями подъема (хода клапана).</w:t>
      </w:r>
    </w:p>
    <w:p w:rsidR="008C4A60" w:rsidRDefault="008C4A60" w:rsidP="008C4A60">
      <w:pPr>
        <w:ind w:firstLine="708"/>
        <w:jc w:val="both"/>
      </w:pPr>
      <w:r>
        <w:t>В каждой клапанной коробке ЦНД имеется по десять всасывающих и нагнетательных пластин, а в клапанной коробке ЦВД – по четыре всасывающих и нагнетательных пластины.</w:t>
      </w:r>
    </w:p>
    <w:p w:rsidR="008C4A60" w:rsidRDefault="008C4A60" w:rsidP="008C4A60">
      <w:pPr>
        <w:ind w:firstLine="708"/>
        <w:jc w:val="both"/>
      </w:pPr>
      <w:r>
        <w:t>Всасываемый компрессором воздух очищается в воздушных фильтрах  9 (см. рис. 2), соединенных с клапанными коробками 7 ЦНД. Между ступенями сжатия воздух охлаждается в промежуточном холодильнике 6 с предохранительным клапаном  5,отрегулированными на давление 3,5 кгс/</w:t>
      </w:r>
      <w:proofErr w:type="gramStart"/>
      <w:r>
        <w:t>см</w:t>
      </w:r>
      <w:proofErr w:type="gramEnd"/>
      <w:r>
        <w:t>.</w:t>
      </w:r>
    </w:p>
    <w:p w:rsidR="008C4A60" w:rsidRDefault="008C4A60" w:rsidP="008C4A60">
      <w:pPr>
        <w:ind w:firstLine="708"/>
        <w:jc w:val="both"/>
      </w:pPr>
      <w:r>
        <w:t>Холодильник, клапанные коробки и цилиндры обдуваются вентилятором 15, который установлен на стойке 16 и приводится от коленчатого вала через клиноременную передачу  17.</w:t>
      </w:r>
    </w:p>
    <w:p w:rsidR="008C4A60" w:rsidRDefault="008C4A60" w:rsidP="008C4A60">
      <w:pPr>
        <w:ind w:firstLine="708"/>
        <w:jc w:val="both"/>
      </w:pPr>
      <w:r>
        <w:lastRenderedPageBreak/>
        <w:t>Подача смазочного материала осуществляется масляным насосом  12.</w:t>
      </w:r>
    </w:p>
    <w:p w:rsidR="008C4A60" w:rsidRDefault="008C4A60" w:rsidP="008C4A60">
      <w:pPr>
        <w:pStyle w:val="a3"/>
        <w:jc w:val="both"/>
      </w:pPr>
      <w:r>
        <w:t>Сброс избытка масла через редукционный клапан осуществляется в картер компрессора.</w:t>
      </w:r>
    </w:p>
    <w:p w:rsidR="008C4A60" w:rsidRDefault="008C4A60" w:rsidP="008C4A60">
      <w:pPr>
        <w:ind w:firstLine="708"/>
        <w:jc w:val="both"/>
      </w:pPr>
      <w:r>
        <w:t>Компрессор ПК-5,25 оборудован приводной втулочно-пальцевой муфтой. Между ведущей 21 и ведомой 20 полумуфтами, соединёнными  пальцами  19, предусмотрен  зазор для обеспечения замены ремня клиноременной передачи вентилятора без нарушения установки компрессора или двигателя.</w:t>
      </w:r>
    </w:p>
    <w:p w:rsidR="008C4A60" w:rsidRDefault="008C4A60" w:rsidP="008C4A60">
      <w:pPr>
        <w:ind w:firstLine="708"/>
        <w:jc w:val="both"/>
      </w:pPr>
      <w:r>
        <w:t>Компрессоры типа ПК не оборудованы разгрузочными устройствами для перевода в режим холостого хода.</w:t>
      </w:r>
    </w:p>
    <w:p w:rsidR="008C4A60" w:rsidRDefault="008C4A60" w:rsidP="008C4A60">
      <w:pPr>
        <w:pStyle w:val="a3"/>
        <w:jc w:val="both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pStyle w:val="a3"/>
      </w:pPr>
    </w:p>
    <w:p w:rsidR="008C4A60" w:rsidRDefault="008C4A60" w:rsidP="008C4A60">
      <w:pPr>
        <w:jc w:val="center"/>
      </w:pPr>
    </w:p>
    <w:p w:rsidR="008C4A60" w:rsidRDefault="008C4A60" w:rsidP="008C4A60">
      <w:pPr>
        <w:jc w:val="center"/>
      </w:pPr>
    </w:p>
    <w:p w:rsidR="008C4A60" w:rsidRPr="008739EA" w:rsidRDefault="008C4A60" w:rsidP="008C4A60">
      <w:pPr>
        <w:jc w:val="center"/>
        <w:rPr>
          <w:b/>
          <w:sz w:val="32"/>
          <w:szCs w:val="32"/>
        </w:rPr>
      </w:pPr>
      <w:r w:rsidRPr="008739EA">
        <w:rPr>
          <w:b/>
          <w:sz w:val="32"/>
          <w:szCs w:val="32"/>
        </w:rPr>
        <w:lastRenderedPageBreak/>
        <w:t>Ремонт компрессора ПК-5,25</w:t>
      </w:r>
    </w:p>
    <w:p w:rsidR="008C4A60" w:rsidRDefault="008C4A60" w:rsidP="008C4A60">
      <w:pPr>
        <w:ind w:firstLine="708"/>
        <w:jc w:val="both"/>
      </w:pPr>
      <w:r>
        <w:t>При капитальных и текущих ТР-3 ремонтах компрессоры с локомотивов снимают.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t>Проверка деталей</w:t>
      </w:r>
      <w:r>
        <w:t>. После разборки и очистки детали компрессора обмеряют и осматривают. Снимать крышки цилиндров, поршни и другие тяжёлые детали нужно с помощью подъемных приспособлений. Внутренние поверхности картера и цилиндров очищает только керосином. В процессе сборки компрессора запрещается производить проверку совпадения отверстий и деталей пальцем и держаться рукой за фланцы. Негодные детали заменяют, а вышедшие за пределы допусков ремонтируют. При всех видах ремонта компрессора с выемкой коленчатого вала подлежат магнитному контролю коленчатый вал, шатуны и шатунные болты.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t>Цилиндры.</w:t>
      </w:r>
      <w:r>
        <w:t xml:space="preserve"> Рабочие поверхности втулок или цилиндров при наличии </w:t>
      </w:r>
      <w:proofErr w:type="spellStart"/>
      <w:r>
        <w:t>задиров</w:t>
      </w:r>
      <w:proofErr w:type="spellEnd"/>
      <w:r>
        <w:t xml:space="preserve"> или овальности более 0,3 мм растачивают по градационным размерам, при этом конусность допускается не более 0,1 мм, а допуски </w:t>
      </w:r>
      <w:proofErr w:type="gramStart"/>
      <w:r>
        <w:t>от</w:t>
      </w:r>
      <w:proofErr w:type="gramEnd"/>
      <w:r>
        <w:t xml:space="preserve"> наминала по диаметру сохраняются альбомные. При каждой градации расточки диаметр втулки или цилиндра увеличивают на 0,5 мм, на такую же величину увеличивают и диаметр поршня.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t>Коленчатый вал</w:t>
      </w:r>
      <w:r>
        <w:t>. Овальности и риски на шейке вала более 0,1 мм устраняют шлифовкой или расточкой с последующей шлифовкой. На коленчатом валу с зубчатым колесом проверяют крепление болтов и плотность посадки шпонки. Износ зубьев не должен превышать 1 мм. Шариковые подшипники надевают на шейки в горячем состоянии. Редукционный клапан после притирки испытывают сжатым воздухом при давлении 0,14-0,15 МПа, при этом он должен отжиматься от седла.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t>Шатуны.</w:t>
      </w:r>
      <w:r>
        <w:t xml:space="preserve"> Зазор более 0,1 мм между втулкой шатуна и пальцем устраняют либо хромированием пальца, либо </w:t>
      </w:r>
      <w:proofErr w:type="spellStart"/>
      <w:r>
        <w:t>перепрессовкой</w:t>
      </w:r>
      <w:proofErr w:type="spellEnd"/>
      <w:r>
        <w:t xml:space="preserve"> втулки. Подшипники пригоняют по шейке коленчатого вала с прилеганием 80-85% поверхности подшипника. Между шатуном  и крышкой должен быть зазор для возможности регулировки износа путем постановки прокладок толщиной 0,1-0,2 мм.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t>Поршни и поршневые кольца.</w:t>
      </w:r>
      <w:r>
        <w:t xml:space="preserve"> При зазоре между </w:t>
      </w:r>
      <w:proofErr w:type="spellStart"/>
      <w:r>
        <w:t>отверствием</w:t>
      </w:r>
      <w:proofErr w:type="spellEnd"/>
      <w:r>
        <w:t xml:space="preserve"> в поршне  и поршневыми пальцем более 0,12 мм заменяют детали. Выработку, овальность или конусность в отверстиях поршня более 0,1 мм устраняют хромированием или развёртыванием отверстия с обязательным обеспечением </w:t>
      </w:r>
      <w:proofErr w:type="spellStart"/>
      <w:r>
        <w:t>соосности</w:t>
      </w:r>
      <w:proofErr w:type="spellEnd"/>
      <w:r>
        <w:t xml:space="preserve"> и перпендикулярности его оси поршня.</w:t>
      </w:r>
    </w:p>
    <w:p w:rsidR="008C4A60" w:rsidRDefault="008C4A60" w:rsidP="008C4A60">
      <w:pPr>
        <w:ind w:firstLine="708"/>
        <w:jc w:val="both"/>
      </w:pPr>
      <w:r>
        <w:t xml:space="preserve">Кольца пригоняют по ширине ручья в поршне и по зазору в замке; прилегание их к цилиндру должно быть не менее 85% рабочей поверхности. Кольца изготовляют из  специального чугуна с присадками фосфора, хрома и никеля. Твердость их должна быть </w:t>
      </w:r>
      <w:r w:rsidRPr="0006070A">
        <w:t xml:space="preserve"> </w:t>
      </w:r>
      <w:r w:rsidRPr="00B10A07">
        <w:rPr>
          <w:lang w:val="en-US"/>
        </w:rPr>
        <w:t>HRC</w:t>
      </w:r>
      <w:r w:rsidRPr="0006070A">
        <w:t xml:space="preserve"> 94-101</w:t>
      </w:r>
      <w:r>
        <w:t>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t xml:space="preserve">Клапаны. </w:t>
      </w:r>
      <w:r>
        <w:t xml:space="preserve">Пружины клапанов по высоте должны быть не менее 10 мм. Выработку в поясках седел пластинчатых клапанов устраняют проточкой, а седел клапанов </w:t>
      </w:r>
      <w:proofErr w:type="spellStart"/>
      <w:r>
        <w:t>стаканчикового</w:t>
      </w:r>
      <w:proofErr w:type="spellEnd"/>
      <w:r>
        <w:t xml:space="preserve"> типа – зенкером. Окончательно клапаны притирают по месту с проверкой керосином – пропуска керосина не должно быть.</w:t>
      </w:r>
    </w:p>
    <w:p w:rsidR="008C4A60" w:rsidRDefault="008C4A60" w:rsidP="008C4A60">
      <w:pPr>
        <w:ind w:firstLine="708"/>
        <w:jc w:val="both"/>
      </w:pPr>
      <w:r>
        <w:t>Подъем клапанов должен быть 2,5 – 2,7 мм. Плотность клапана считается достаточной, если падение давления с 0,8 до 0,75 МПа в резервуаре объемом 50 л происходит не быстрее чем за 1 мин.</w:t>
      </w:r>
    </w:p>
    <w:p w:rsidR="008C4A60" w:rsidRDefault="008C4A60" w:rsidP="008C4A60">
      <w:pPr>
        <w:ind w:firstLine="708"/>
        <w:jc w:val="both"/>
      </w:pPr>
      <w:r w:rsidRPr="00B10A07">
        <w:rPr>
          <w:b/>
        </w:rPr>
        <w:lastRenderedPageBreak/>
        <w:t>Холодильник.</w:t>
      </w:r>
      <w:r>
        <w:t xml:space="preserve"> Перед разборкой холодильник промывают горячей водой, а внутреннюю поверхность каждой трубки радиатора продувают паром давлением 0,5 – 0,6 МПа.</w:t>
      </w:r>
    </w:p>
    <w:p w:rsidR="008C4A60" w:rsidRDefault="008C4A60" w:rsidP="008C4A60">
      <w:pPr>
        <w:ind w:firstLine="708"/>
        <w:jc w:val="both"/>
      </w:pPr>
      <w:r>
        <w:t xml:space="preserve">Для определения возможных </w:t>
      </w:r>
      <w:proofErr w:type="spellStart"/>
      <w:r>
        <w:t>неплотностей</w:t>
      </w:r>
      <w:proofErr w:type="spellEnd"/>
      <w:r>
        <w:t xml:space="preserve"> в соединениях все отверстия в корпусе холодильника заглушают, к фланцу подводят сжатый воздух давлением 0,9 </w:t>
      </w:r>
      <w:proofErr w:type="gramStart"/>
      <w:r>
        <w:t>МПа</w:t>
      </w:r>
      <w:proofErr w:type="gramEnd"/>
      <w:r>
        <w:t xml:space="preserve"> и холодильник отпускают в ванну с водой, при этом не должно быть появления пузырей воздуха.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b/>
        </w:rPr>
        <w:t>Вентилятор.</w:t>
      </w:r>
      <w:r>
        <w:t xml:space="preserve"> При ремонте вентилятора проверяют балансировку – дисбаланс допускается не более 25</w:t>
      </w:r>
      <w:r w:rsidRPr="00B10A07">
        <w:rPr>
          <w:rFonts w:cstheme="minorHAnsi"/>
        </w:rPr>
        <w:t>×</w:t>
      </w:r>
      <w:r>
        <w:t>10</w:t>
      </w:r>
      <w:r w:rsidRPr="00B10A07">
        <w:rPr>
          <w:rFonts w:cstheme="minorHAnsi"/>
        </w:rPr>
        <w:t>₄</w:t>
      </w:r>
      <w:r>
        <w:t xml:space="preserve"> </w:t>
      </w:r>
      <w:proofErr w:type="spellStart"/>
      <w:r>
        <w:t>Н</w:t>
      </w:r>
      <w:r w:rsidRPr="00B10A07">
        <w:rPr>
          <w:rFonts w:cstheme="minorHAnsi"/>
        </w:rPr>
        <w:t>∙м</w:t>
      </w:r>
      <w:proofErr w:type="spellEnd"/>
      <w:r w:rsidRPr="00B10A07">
        <w:rPr>
          <w:rFonts w:cstheme="minorHAnsi"/>
        </w:rPr>
        <w:t xml:space="preserve">. Испытание на разное производят при </w:t>
      </w:r>
      <w:r w:rsidRPr="00B10A07">
        <w:rPr>
          <w:rFonts w:cstheme="minorHAnsi"/>
          <w:lang w:val="en-US"/>
        </w:rPr>
        <w:t>n</w:t>
      </w:r>
      <w:r w:rsidRPr="00B10A07">
        <w:rPr>
          <w:rFonts w:cstheme="minorHAnsi"/>
        </w:rPr>
        <w:t>=2100 об/мин. Натяжение ремня проверяют по прогибу под усилием 5 Н, который должен составлять для нового ремня 6 – 8 мм, для старого 10 – 12 мм.</w:t>
      </w:r>
    </w:p>
    <w:p w:rsidR="008C4A60" w:rsidRDefault="008C4A60" w:rsidP="008C4A60">
      <w:pPr>
        <w:pStyle w:val="a3"/>
        <w:jc w:val="both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rPr>
          <w:rFonts w:cstheme="minorHAnsi"/>
        </w:rPr>
      </w:pPr>
    </w:p>
    <w:p w:rsidR="008C4A60" w:rsidRPr="00B10A07" w:rsidRDefault="008C4A60" w:rsidP="008C4A60">
      <w:pPr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Pr="00B10A07" w:rsidRDefault="008C4A60" w:rsidP="008C4A60">
      <w:pPr>
        <w:pStyle w:val="a3"/>
        <w:jc w:val="center"/>
        <w:rPr>
          <w:rFonts w:cstheme="minorHAnsi"/>
          <w:b/>
          <w:sz w:val="36"/>
          <w:szCs w:val="32"/>
        </w:rPr>
      </w:pPr>
      <w:r w:rsidRPr="00B10A07">
        <w:rPr>
          <w:rFonts w:cstheme="minorHAnsi"/>
          <w:b/>
          <w:sz w:val="36"/>
          <w:szCs w:val="32"/>
        </w:rPr>
        <w:lastRenderedPageBreak/>
        <w:t>Сборка и испытание компрессора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 xml:space="preserve">Компрессор собирают в такой последовательности: ставят в картер масляный фильтр и </w:t>
      </w:r>
      <w:proofErr w:type="spellStart"/>
      <w:r w:rsidRPr="00B10A07">
        <w:rPr>
          <w:rFonts w:cstheme="minorHAnsi"/>
        </w:rPr>
        <w:t>маслопроводный</w:t>
      </w:r>
      <w:proofErr w:type="spellEnd"/>
      <w:r w:rsidRPr="00B10A07">
        <w:rPr>
          <w:rFonts w:cstheme="minorHAnsi"/>
        </w:rPr>
        <w:t xml:space="preserve"> штуцер; на коленчатый вал напрессовывают шарикоподшипники, предварительно нагретые в масле до температуры 100 – 120С; вал вставляют в картер так, чтобы задний шарикоподшипник вошёл в своё гнездо, а затем ставят переднюю крышку.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 xml:space="preserve">Шатуны устанавливают </w:t>
      </w:r>
      <w:proofErr w:type="gramStart"/>
      <w:r w:rsidRPr="00B10A07">
        <w:rPr>
          <w:rFonts w:cstheme="minorHAnsi"/>
        </w:rPr>
        <w:t>через</w:t>
      </w:r>
      <w:proofErr w:type="gramEnd"/>
      <w:r w:rsidRPr="00B10A07">
        <w:rPr>
          <w:rFonts w:cstheme="minorHAnsi"/>
        </w:rPr>
        <w:t xml:space="preserve"> около картера. Головки шатунов крепят на шейке вала с постановкой регулировочных прокладок для обеспечения свободного вращения. Затем шатуны соединяют с поршнями, на которые надевают кольца, </w:t>
      </w:r>
      <w:proofErr w:type="gramStart"/>
      <w:r w:rsidRPr="00B10A07">
        <w:rPr>
          <w:rFonts w:cstheme="minorHAnsi"/>
        </w:rPr>
        <w:t>смещая замки на 120◦ относительно друг от</w:t>
      </w:r>
      <w:proofErr w:type="gramEnd"/>
      <w:r w:rsidRPr="00B10A07">
        <w:rPr>
          <w:rFonts w:cstheme="minorHAnsi"/>
        </w:rPr>
        <w:t xml:space="preserve"> друга.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>Далее цилиндры надевают на поршни и закрепляют на картере.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>После проверки мертвого пространства между крышкой и поршнем, которое должно быть не более 2 мм, ставят клапанные коробки, но не закрепляют их. Масляный насос соединяют с маслопроводом  и манометром. Затем устанавливают фильтры, крышки картера и вентилятор. После обкатки компрессора ставят холодильник и крепят клапанные коробки.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  <w:b/>
        </w:rPr>
        <w:t>Испытание компрессоров.</w:t>
      </w:r>
      <w:r w:rsidRPr="00B10A07">
        <w:rPr>
          <w:rFonts w:cstheme="minorHAnsi"/>
        </w:rPr>
        <w:t xml:space="preserve"> Испытание компрессоров производят на стенде (рис. 4) в такой последовательности: обкатка без клапанных коробок и холодильник в течение 1,5 ч на разных режимах для приработки деталей. В конце обкатки не должно быть выбрасывание масла; в противном случае надо сменить плохо притертые кольца. После полной сборки компрессор испытывают на нагрев в течени</w:t>
      </w:r>
      <w:proofErr w:type="gramStart"/>
      <w:r w:rsidRPr="00B10A07">
        <w:rPr>
          <w:rFonts w:cstheme="minorHAnsi"/>
        </w:rPr>
        <w:t>и</w:t>
      </w:r>
      <w:proofErr w:type="gramEnd"/>
      <w:r w:rsidRPr="00B10A07">
        <w:rPr>
          <w:rFonts w:cstheme="minorHAnsi"/>
        </w:rPr>
        <w:t xml:space="preserve"> 2 ч при </w:t>
      </w:r>
      <w:r w:rsidRPr="00B10A07">
        <w:rPr>
          <w:rFonts w:cstheme="minorHAnsi"/>
          <w:lang w:val="en-US"/>
        </w:rPr>
        <w:t>n</w:t>
      </w:r>
      <w:r w:rsidRPr="00B10A07">
        <w:rPr>
          <w:rFonts w:cstheme="minorHAnsi"/>
        </w:rPr>
        <w:t>=270 об/мин без противодавления и с противодавлением 0,8 МПа. В конце испытания температура нагнетаемого воздуха – не выше  180◦С.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 xml:space="preserve">Не останавливая компрессор, увеличивают частоту вращения коленчатого вала </w:t>
      </w:r>
      <w:proofErr w:type="gramStart"/>
      <w:r w:rsidRPr="00B10A07">
        <w:rPr>
          <w:rFonts w:cstheme="minorHAnsi"/>
        </w:rPr>
        <w:t>до</w:t>
      </w:r>
      <w:proofErr w:type="gramEnd"/>
      <w:r w:rsidRPr="00B10A07">
        <w:rPr>
          <w:rFonts w:cstheme="minorHAnsi"/>
        </w:rPr>
        <w:t xml:space="preserve"> </w:t>
      </w:r>
      <w:proofErr w:type="gramStart"/>
      <w:r w:rsidRPr="00B10A07">
        <w:rPr>
          <w:rFonts w:cstheme="minorHAnsi"/>
        </w:rPr>
        <w:t>максимальной</w:t>
      </w:r>
      <w:proofErr w:type="gramEnd"/>
      <w:r w:rsidRPr="00B10A07">
        <w:rPr>
          <w:rFonts w:cstheme="minorHAnsi"/>
        </w:rPr>
        <w:t xml:space="preserve"> и через 1 ч измеряют температуру масла, которая должна быть не более 85◦С. Температура нагнетаемого воздуха допускается не более 180◦С. Температура коленчатого вала не должна превышать более чем на 20◦С температуру масла в картере.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 xml:space="preserve">Давление масла при максимальной частоте вращения вала должно быть не менее 0,3 МПа, а при </w:t>
      </w:r>
      <w:r w:rsidRPr="00B10A07">
        <w:rPr>
          <w:rFonts w:cstheme="minorHAnsi"/>
          <w:lang w:val="en-US"/>
        </w:rPr>
        <w:t>n</w:t>
      </w:r>
      <w:r w:rsidRPr="00B10A07">
        <w:rPr>
          <w:rFonts w:cstheme="minorHAnsi"/>
        </w:rPr>
        <w:t xml:space="preserve">=270 </w:t>
      </w:r>
      <w:proofErr w:type="gramStart"/>
      <w:r w:rsidRPr="00B10A07">
        <w:rPr>
          <w:rFonts w:cstheme="minorHAnsi"/>
        </w:rPr>
        <w:t>об</w:t>
      </w:r>
      <w:proofErr w:type="gramEnd"/>
      <w:r w:rsidRPr="00B10A07">
        <w:rPr>
          <w:rFonts w:cstheme="minorHAnsi"/>
        </w:rPr>
        <w:t>/</w:t>
      </w:r>
      <w:proofErr w:type="gramStart"/>
      <w:r w:rsidRPr="00B10A07">
        <w:rPr>
          <w:rFonts w:cstheme="minorHAnsi"/>
        </w:rPr>
        <w:t>мин</w:t>
      </w:r>
      <w:proofErr w:type="gramEnd"/>
      <w:r w:rsidRPr="00B10A07">
        <w:rPr>
          <w:rFonts w:cstheme="minorHAnsi"/>
        </w:rPr>
        <w:t xml:space="preserve"> – не менее 0,15 МПа. При максимальной частоте вращения коленчатого вала и давлении 0,8 МПа в резервуаре, которое поддерживается путём открытия кранов 6 и 7, закрывают кран 7, а кран 8 открывают и проверяют время </w:t>
      </w:r>
      <w:r w:rsidRPr="00B10A07">
        <w:rPr>
          <w:rFonts w:cstheme="minorHAnsi"/>
          <w:lang w:val="en-US"/>
        </w:rPr>
        <w:t>t</w:t>
      </w:r>
      <w:r w:rsidRPr="00B10A07">
        <w:rPr>
          <w:rFonts w:cstheme="minorHAnsi"/>
        </w:rPr>
        <w:t>(с) повышения  давления в резервуаре 9 от 0 до 0,4 МПа, температуру воздуха</w:t>
      </w:r>
      <w:proofErr w:type="gramStart"/>
      <w:r w:rsidRPr="00B10A07">
        <w:rPr>
          <w:rFonts w:cstheme="minorHAnsi"/>
        </w:rPr>
        <w:t xml:space="preserve"> Т</w:t>
      </w:r>
      <w:proofErr w:type="gramEnd"/>
      <w:r w:rsidRPr="00B10A07">
        <w:rPr>
          <w:rFonts w:cstheme="minorHAnsi"/>
        </w:rPr>
        <w:t>₂ в резервуаре 9 и температуру окружающего воздуха Т₁(◦С).</w:t>
      </w:r>
    </w:p>
    <w:p w:rsidR="008C4A60" w:rsidRPr="00B10A07" w:rsidRDefault="008C4A60" w:rsidP="008C4A60">
      <w:pPr>
        <w:ind w:firstLine="708"/>
        <w:jc w:val="both"/>
        <w:rPr>
          <w:rFonts w:cstheme="minorHAnsi"/>
        </w:rPr>
      </w:pPr>
      <w:r w:rsidRPr="00B10A07">
        <w:rPr>
          <w:rFonts w:cstheme="minorHAnsi"/>
        </w:rPr>
        <w:t xml:space="preserve">Подача компрессора должна быть не менее 2,75 м/мин при частоте вращения коленчатого вала 440 об/мин и 5,3 м/мин при </w:t>
      </w:r>
      <w:r w:rsidRPr="00B10A07">
        <w:rPr>
          <w:rFonts w:cstheme="minorHAnsi"/>
          <w:lang w:val="en-US"/>
        </w:rPr>
        <w:t>n</w:t>
      </w:r>
      <w:r w:rsidRPr="00B10A07">
        <w:rPr>
          <w:rFonts w:cstheme="minorHAnsi"/>
        </w:rPr>
        <w:t xml:space="preserve">=850  </w:t>
      </w:r>
      <w:proofErr w:type="gramStart"/>
      <w:r w:rsidRPr="00B10A07">
        <w:rPr>
          <w:rFonts w:cstheme="minorHAnsi"/>
        </w:rPr>
        <w:t>об</w:t>
      </w:r>
      <w:proofErr w:type="gramEnd"/>
      <w:r w:rsidRPr="00B10A07">
        <w:rPr>
          <w:rFonts w:cstheme="minorHAnsi"/>
        </w:rPr>
        <w:t>/мин.</w:t>
      </w:r>
    </w:p>
    <w:p w:rsidR="008C4A60" w:rsidRDefault="008C4A60" w:rsidP="008C4A60">
      <w:pPr>
        <w:pStyle w:val="a3"/>
        <w:jc w:val="both"/>
        <w:rPr>
          <w:rFonts w:cstheme="minorHAnsi"/>
        </w:rPr>
      </w:pPr>
    </w:p>
    <w:p w:rsidR="008C4A60" w:rsidRDefault="008C4A60" w:rsidP="008C4A60">
      <w:pPr>
        <w:pStyle w:val="a3"/>
        <w:ind w:left="0"/>
        <w:rPr>
          <w:rFonts w:cstheme="minorHAnsi"/>
        </w:rPr>
      </w:pPr>
      <w:r>
        <w:rPr>
          <w:noProof/>
          <w:lang w:eastAsia="ru-RU"/>
        </w:rPr>
        <w:lastRenderedPageBreak/>
        <w:drawing>
          <wp:inline distT="0" distB="0" distL="0" distR="0" wp14:anchorId="2686F6C1" wp14:editId="22B50562">
            <wp:extent cx="5682576" cy="3038475"/>
            <wp:effectExtent l="0" t="0" r="0" b="0"/>
            <wp:docPr id="4" name="Рисунок 4" descr="C:\Users\Даша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ша\Desktop\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5" t="6330" r="3826" b="59320"/>
                    <a:stretch/>
                  </pic:blipFill>
                  <pic:spPr bwMode="auto">
                    <a:xfrm>
                      <a:off x="0" y="0"/>
                      <a:ext cx="5682576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>
      <w:pPr>
        <w:pStyle w:val="a3"/>
        <w:rPr>
          <w:rFonts w:cstheme="minorHAnsi"/>
        </w:rPr>
      </w:pPr>
    </w:p>
    <w:p w:rsidR="008C4A60" w:rsidRDefault="008C4A60" w:rsidP="008C4A60"/>
    <w:p w:rsidR="008F7406" w:rsidRDefault="008F7406"/>
    <w:sectPr w:rsidR="008F74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A60"/>
    <w:rsid w:val="008C4A60"/>
    <w:rsid w:val="008F7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4A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C4A6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C4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C4A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4A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C4A6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C4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C4A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2015</Words>
  <Characters>11487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Вячеславовна Клещина</dc:creator>
  <cp:lastModifiedBy>Наталья Вячеславовна Клещина</cp:lastModifiedBy>
  <cp:revision>1</cp:revision>
  <dcterms:created xsi:type="dcterms:W3CDTF">2021-10-13T05:53:00Z</dcterms:created>
  <dcterms:modified xsi:type="dcterms:W3CDTF">2021-10-13T05:54:00Z</dcterms:modified>
</cp:coreProperties>
</file>