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КАЗАКАВОВА</w:t>
      </w:r>
    </w:p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Динара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proofErr w:type="spellStart"/>
      <w:r>
        <w:rPr>
          <w:rStyle w:val="bumpedfont15"/>
          <w:b/>
          <w:bCs/>
          <w:color w:val="000000"/>
          <w:sz w:val="32"/>
          <w:szCs w:val="32"/>
        </w:rPr>
        <w:t>Хасболатовна</w:t>
      </w:r>
      <w:proofErr w:type="spellEnd"/>
    </w:p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студент</w:t>
      </w:r>
    </w:p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ГБОУ ВО «Ставропольский государственный педагогический институт»</w:t>
      </w:r>
    </w:p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г. Ставрополь, Россия</w:t>
      </w:r>
    </w:p>
    <w:p w:rsidR="003D61E1" w:rsidRDefault="003D61E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3D61E1" w:rsidRDefault="003D61E1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3D61E1" w:rsidRDefault="003D61E1">
      <w:pPr>
        <w:pStyle w:val="s6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РАЗВИТИЕ ЭМПАТИИ У ДЕТЕЙ МЛАДШЕГО ШКОЛЬНОГО ВОЗРАСТА</w:t>
      </w:r>
    </w:p>
    <w:p w:rsidR="003D61E1" w:rsidRDefault="003D61E1">
      <w:pPr>
        <w:pStyle w:val="s6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Аннотация: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данной статье рассматривается необходимость формирования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младшего школьного возраста.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является основополагающей социальной эмоцией, способствующая выстраиванию межличностных отношений между детьми младшего школьного возраста.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Ключевые слова: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эмпатия, младший школьный возраст, обучение, игра,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эмпатийные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способности, начальная школа, ученик.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Младший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школьный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возраст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характеризуетсязначительными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изменениями,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происходящими в процессе развития ребенка, которые свидетельствуют о его переходе на новый уровень образования и жизни. Данный возрастной период подразумевает формирование активной позиции ребенка, предполагает его участие в жизни общества как основного субъекта. Ребенку становится интересно познавать окружающий мир, взаимодействовать с ним.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Развитие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младшего школьного возраста является одной из актуальных проблем современной действительности.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является одним из главных свойств личности внутри социальных эмоций человека и играет важную роль в жизни каждого ребенка.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Согласно исследованиям И.М.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Кондаковой</w:t>
      </w:r>
      <w:proofErr w:type="spellEnd"/>
      <w:r>
        <w:rPr>
          <w:rStyle w:val="bumpedfont15"/>
          <w:color w:val="000000"/>
          <w:sz w:val="32"/>
          <w:szCs w:val="32"/>
        </w:rPr>
        <w:t>, само понятие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«эмпатия»предполагает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процесс понимания эмоционального состояния другого человека и демонстрацию этого понимания, что является необходимым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процессе взаимодействия с людьми. В течение всей своей жизни человек находится в непрерывном взаимодействии с другими людьми, природой, культурой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[4]. Самым главным и основным всегда было и будет человек и его жизнь, а также развитие в нем различных качеств, таких как духовность, способность к </w:t>
      </w:r>
      <w:r>
        <w:rPr>
          <w:rStyle w:val="bumpedfont15"/>
          <w:color w:val="000000"/>
          <w:sz w:val="32"/>
          <w:szCs w:val="32"/>
        </w:rPr>
        <w:lastRenderedPageBreak/>
        <w:t>сопереживанию, сочувствию, оказанию помощи, умение слушать, понимать, радоваться за достижения друга, товарища, да и просто незнакомого человека. Однако, следует учесть, что все эти качества характерны для взрослого человека, но не даны ребенку с момента его рождения. Эти качества развиваются со временем, в процессе воспитания и обучения в последующем.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По мнению психологов, дети в младшем школьном возрасте являются наиболее восприимчивыми к различным внешним влияниям, они верят в то, чему их обучают, какие советы дают, как себя вести с окружающими людьми, верят в безусловность и необходимость нравственных норм. Совместно с развитием нравственных норм у детей и происходит формирование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эмпатии, которое помогает ребенку понимать, помогать, переживать за тех людей, которые находятся с ним рядом.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По своей природе, дети младшего школьного возраста в большей степени способны понимать и различать различные чувство и эмоциональное состояние другого человека. На основе этого возникает необходимость в формировании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данного возрастного периода, развитии у них способностей к активному общению, взаимодействию, способности регулировать как свои чувства и эмоции, так и других.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Как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было отмечено выше, способности к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человек приобретает в течение всей жизни.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сама по себе является даром для человека, а обладание этой способностью позволяет сочувствовать, сопереживать и проявляется в симпатии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 человеку, с которым установлена эмоциональная связь. Формирование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эмпатийныхспособной</w:t>
      </w:r>
      <w:proofErr w:type="spellEnd"/>
      <w:r>
        <w:rPr>
          <w:rStyle w:val="bumpedfont15"/>
          <w:color w:val="000000"/>
          <w:sz w:val="32"/>
          <w:szCs w:val="32"/>
        </w:rPr>
        <w:t xml:space="preserve"> у ребенка предполагает определенную направленность на окружающую действительность, и в основном, образуется в результате взаимодействия ребенка со взрослыми, с родителями. Именно взаимодействие со старшим поколением, а конкретно родителями,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способствует развитию у детей доброты, внимания, участия в жизни других людей, любви и других важных качеств[1].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Для обеспечения продуктивности формирования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эмпатийных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способностей ребенка, необходимо прежде всего учитывать возрастные и индивидуальные особенности детей, а также и другие факторы, оказывающие влияние на процесс развития. В современных условиях развития образовательной системы, обучение в школе, в силу своей новизны, </w:t>
      </w:r>
      <w:r>
        <w:rPr>
          <w:rStyle w:val="bumpedfont15"/>
          <w:color w:val="000000"/>
          <w:sz w:val="32"/>
          <w:szCs w:val="32"/>
        </w:rPr>
        <w:lastRenderedPageBreak/>
        <w:t>предполагает достаточно сложный вид деятельности для ребенка. Педагог начальной школы должен учитывать всю специфику образовательных программ, а также различные новообразования, для благоприятного сопровождения процесса формирования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младшего школьного возраста.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Основным средством развития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детей младшего школьного возраста является творческая деятельность, которая является эффективным средством обучения в данном возрастном периоде. Творчество обычно предполагает групповую работу, в процессе которой осуществляется взаимодействие двух и более ее участников. Таким образом, каждый участник работы берет на себя ответственность в выполнении конкретного задания, а также оказывает помощь своему товарищу при необходимости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[1].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Г.И.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Радвил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своих исследованиях отмечал, что одним из важных и эффективных средств формирования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является игровая деятельность, которая способна вызвать сильный эмоциональный отклик. Игровая деятельность должна быть построена таким образом, чтобы в ней были отражены реальные межличностные отношения. Игра, построенная на основе взаимоотношений, создает определенный эталон, который задается правилами игры. Довольно часто, игровая деятельность позволяет выявить те эмоции и чувства ребенка, которые в реальной жизни слабо выражены, либо отсутствуют вообще. В учебном процессе, организованном посредством игр, младший школьник принимает на себя роль определенного героя, тем самым формируется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эмпатийное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поведение у ребенка.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При организации мероприятий, упражнений, занятий, способствующих развитию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младшего школьного возраста,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педагог должен соблюдать принцип системности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своей работе. Ее отсутствие может привести к отрицательному результату, какими бы не были эффективными упражнения. Связано это с тем, что ребенок просто не сможет получить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тот эмоциональный опыт, который был задуман в начале самого упражнения[3].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Главной ошибкой педагога в процессе формирования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является несоответствие основной цели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урока, например, урока русского языка,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и предлагаемых упражнений. Грамотная организация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уроков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зависит в первую очередь от соответствия поставленной цели и совокупности </w:t>
      </w:r>
      <w:r>
        <w:rPr>
          <w:rStyle w:val="bumpedfont15"/>
          <w:color w:val="000000"/>
          <w:sz w:val="32"/>
          <w:szCs w:val="32"/>
        </w:rPr>
        <w:lastRenderedPageBreak/>
        <w:t>упражнений. В противном случае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урок будет провален, и время можно считать зря потраченным.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Если рассматривать развитие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на уроках, то педагог должен всегда учитывать время, отведенное на занятие и количество упражнений. Несомненно, разнообразные упражнения вызывают интерес у детей, но перегруз вызывает усталость, что как следствие отсутствие желания и интереса принимать участие даже в самых интересных случаях.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Каждый ребенок по-своему индивидуален, по-разному усваивается материал, приобретаются различные навыки и знания, то же самое происходит и с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эмпатием</w:t>
      </w:r>
      <w:proofErr w:type="spellEnd"/>
      <w:r>
        <w:rPr>
          <w:rStyle w:val="bumpedfont15"/>
          <w:color w:val="000000"/>
          <w:sz w:val="32"/>
          <w:szCs w:val="32"/>
        </w:rPr>
        <w:t>. Именно поэтому развитие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эмпатииявляется</w:t>
      </w:r>
      <w:proofErr w:type="spellEnd"/>
      <w:r>
        <w:rPr>
          <w:rStyle w:val="bumpedfont15"/>
          <w:color w:val="000000"/>
          <w:sz w:val="32"/>
          <w:szCs w:val="32"/>
        </w:rPr>
        <w:t xml:space="preserve"> довольно сложным процессом. Если же развивать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rStyle w:val="bumpedfont15"/>
          <w:color w:val="000000"/>
          <w:sz w:val="32"/>
          <w:szCs w:val="32"/>
        </w:rPr>
        <w:t>эмпатию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детей в виде внеурочной деятельности, то следует создать такую атмосферу в аудитории, чтобы младшие школьники не чувствовали себя как на обязательном уроке. Должна присутствовать свободная форма досуга.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В заключении хотелось бы отметить, что при формировании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младших школьников следует учитывать множество аспектов, которые позволят сделать сам процесс развития довольно интересным и увлекательным для всех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участников образовательного процесса. Грамотная организация работы по развитию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эмпатии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у младших школьников позволит не только достичь высоких результатов, </w:t>
      </w:r>
      <w:proofErr w:type="spellStart"/>
      <w:r>
        <w:rPr>
          <w:rStyle w:val="bumpedfont15"/>
          <w:color w:val="000000"/>
          <w:sz w:val="32"/>
          <w:szCs w:val="32"/>
        </w:rPr>
        <w:t>нои</w:t>
      </w:r>
      <w:proofErr w:type="spellEnd"/>
      <w:r>
        <w:rPr>
          <w:rStyle w:val="bumpedfont15"/>
          <w:color w:val="000000"/>
          <w:sz w:val="32"/>
          <w:szCs w:val="32"/>
        </w:rPr>
        <w:t xml:space="preserve"> обогатить деятельность самого педагога.</w:t>
      </w:r>
    </w:p>
    <w:p w:rsidR="003D61E1" w:rsidRDefault="003D61E1">
      <w:pPr>
        <w:pStyle w:val="s7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3D61E1" w:rsidRDefault="003D61E1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0"/>
          <w:szCs w:val="30"/>
        </w:rPr>
        <w:t>Библиографический список:</w:t>
      </w:r>
    </w:p>
    <w:p w:rsidR="003D61E1" w:rsidRDefault="003D61E1">
      <w:pPr>
        <w:pStyle w:val="s11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Воробьева К.В. К вопросу о формировании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эмпатии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у младших школьников // Символ науки. 2020. №11. С. 170-173.</w:t>
      </w:r>
    </w:p>
    <w:p w:rsidR="003D61E1" w:rsidRDefault="003D61E1">
      <w:pPr>
        <w:pStyle w:val="s11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Овчаренко, Е. Р. Педагогические условия развития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эмпатииу</w:t>
      </w:r>
      <w:proofErr w:type="spellEnd"/>
      <w:r>
        <w:rPr>
          <w:rStyle w:val="bumpedfont15"/>
          <w:color w:val="000000"/>
          <w:sz w:val="27"/>
          <w:szCs w:val="27"/>
        </w:rPr>
        <w:t xml:space="preserve"> детей дошкольного и младшего школьного возраста [Текст] / Е. Р. Овчаренко. –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Волгогра</w:t>
      </w:r>
      <w:proofErr w:type="spellEnd"/>
      <w:r>
        <w:rPr>
          <w:rStyle w:val="bumpedfont15"/>
          <w:color w:val="000000"/>
          <w:sz w:val="27"/>
          <w:szCs w:val="27"/>
        </w:rPr>
        <w:t>, 2003. – 48 с.</w:t>
      </w:r>
    </w:p>
    <w:p w:rsidR="003D61E1" w:rsidRDefault="003D61E1">
      <w:pPr>
        <w:pStyle w:val="s11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3.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Пашукова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Т.Н. О механизмах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эмпатии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и некоторых ее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психoлoгических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коррелятах</w:t>
      </w:r>
      <w:proofErr w:type="spellEnd"/>
      <w:r>
        <w:rPr>
          <w:rStyle w:val="bumpedfont15"/>
          <w:color w:val="000000"/>
          <w:sz w:val="27"/>
          <w:szCs w:val="27"/>
        </w:rPr>
        <w:t xml:space="preserve"> / Т.Н.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Пашукова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// Вопросы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Психoлoгии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межличностного познания и общения. - 2012. - № 4. - С. 89-92</w:t>
      </w:r>
    </w:p>
    <w:p w:rsidR="003D61E1" w:rsidRDefault="003D61E1">
      <w:pPr>
        <w:pStyle w:val="s11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4.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Тютяева</w:t>
      </w:r>
      <w:proofErr w:type="spellEnd"/>
      <w:r>
        <w:rPr>
          <w:rStyle w:val="bumpedfont15"/>
          <w:color w:val="000000"/>
          <w:sz w:val="27"/>
          <w:szCs w:val="27"/>
        </w:rPr>
        <w:t>, О. В. Психологические особенности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эмпатии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у детей среднего и старшего школьного возраста [Текст] / О. В.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Тютяева</w:t>
      </w:r>
      <w:proofErr w:type="spellEnd"/>
      <w:r>
        <w:rPr>
          <w:rStyle w:val="bumpedfont15"/>
          <w:color w:val="000000"/>
          <w:sz w:val="27"/>
          <w:szCs w:val="27"/>
        </w:rPr>
        <w:t>.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Ярославль 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Печать, 2012. – 70 с.</w:t>
      </w:r>
    </w:p>
    <w:p w:rsidR="003D61E1" w:rsidRDefault="003D61E1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2779E9" w:rsidRDefault="002779E9" w:rsidP="003D61E1">
      <w:pPr>
        <w:jc w:val="both"/>
      </w:pPr>
    </w:p>
    <w:sectPr w:rsidR="0027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44AF" w:rsidRDefault="00F344AF" w:rsidP="003D61E1">
      <w:pPr>
        <w:spacing w:after="0" w:line="240" w:lineRule="auto"/>
      </w:pPr>
      <w:r>
        <w:separator/>
      </w:r>
    </w:p>
  </w:endnote>
  <w:endnote w:type="continuationSeparator" w:id="0">
    <w:p w:rsidR="00F344AF" w:rsidRDefault="00F344AF" w:rsidP="003D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44AF" w:rsidRDefault="00F344AF" w:rsidP="003D61E1">
      <w:pPr>
        <w:spacing w:after="0" w:line="240" w:lineRule="auto"/>
      </w:pPr>
      <w:r>
        <w:separator/>
      </w:r>
    </w:p>
  </w:footnote>
  <w:footnote w:type="continuationSeparator" w:id="0">
    <w:p w:rsidR="00F344AF" w:rsidRDefault="00F344AF" w:rsidP="003D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3430D"/>
    <w:multiLevelType w:val="hybridMultilevel"/>
    <w:tmpl w:val="7BA4DD2C"/>
    <w:lvl w:ilvl="0" w:tplc="9768F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8A"/>
    <w:rsid w:val="0001158A"/>
    <w:rsid w:val="000F3959"/>
    <w:rsid w:val="00276DA4"/>
    <w:rsid w:val="002779E9"/>
    <w:rsid w:val="003D61E1"/>
    <w:rsid w:val="00441B74"/>
    <w:rsid w:val="00C311A9"/>
    <w:rsid w:val="00F3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F6286-7D2C-9E44-ACEA-46A9078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1E1"/>
  </w:style>
  <w:style w:type="paragraph" w:styleId="a5">
    <w:name w:val="footer"/>
    <w:basedOn w:val="a"/>
    <w:link w:val="a6"/>
    <w:uiPriority w:val="99"/>
    <w:unhideWhenUsed/>
    <w:rsid w:val="003D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1E1"/>
  </w:style>
  <w:style w:type="paragraph" w:customStyle="1" w:styleId="s3">
    <w:name w:val="s3"/>
    <w:basedOn w:val="a"/>
    <w:rsid w:val="003D6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3D61E1"/>
  </w:style>
  <w:style w:type="character" w:customStyle="1" w:styleId="apple-converted-space">
    <w:name w:val="apple-converted-space"/>
    <w:basedOn w:val="a0"/>
    <w:rsid w:val="003D61E1"/>
  </w:style>
  <w:style w:type="paragraph" w:customStyle="1" w:styleId="s5">
    <w:name w:val="s5"/>
    <w:basedOn w:val="a"/>
    <w:rsid w:val="003D6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3D6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3D6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3D6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Казакавова Динара Хасболатовна</cp:lastModifiedBy>
  <cp:revision>2</cp:revision>
  <dcterms:created xsi:type="dcterms:W3CDTF">2022-01-13T13:30:00Z</dcterms:created>
  <dcterms:modified xsi:type="dcterms:W3CDTF">2022-01-13T13:30:00Z</dcterms:modified>
</cp:coreProperties>
</file>