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C3" w:rsidRDefault="00BE4AC3" w:rsidP="002D72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B15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15A6">
        <w:rPr>
          <w:rFonts w:ascii="Times New Roman" w:hAnsi="Times New Roman" w:cs="Times New Roman"/>
          <w:sz w:val="28"/>
          <w:szCs w:val="28"/>
        </w:rPr>
        <w:t>частники закупок в контрактной системы в сфере государственных и муниципальных закупок</w:t>
      </w:r>
      <w:r w:rsidRPr="002D72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</w:p>
    <w:p w:rsidR="00BE4AC3" w:rsidRDefault="00BE4AC3" w:rsidP="002D72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720D" w:rsidRPr="002D720D" w:rsidRDefault="002D720D" w:rsidP="002D72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D720D">
        <w:rPr>
          <w:rFonts w:ascii="Times New Roman" w:hAnsi="Times New Roman" w:cs="Times New Roman"/>
          <w:b/>
          <w:i/>
          <w:sz w:val="28"/>
          <w:szCs w:val="28"/>
        </w:rPr>
        <w:t>Тхор</w:t>
      </w:r>
      <w:proofErr w:type="spellEnd"/>
      <w:r w:rsidRPr="002D720D">
        <w:rPr>
          <w:rFonts w:ascii="Times New Roman" w:hAnsi="Times New Roman" w:cs="Times New Roman"/>
          <w:b/>
          <w:i/>
          <w:sz w:val="28"/>
          <w:szCs w:val="28"/>
        </w:rPr>
        <w:t xml:space="preserve"> Юлия Владимировна</w:t>
      </w:r>
    </w:p>
    <w:p w:rsidR="002D720D" w:rsidRDefault="002D720D" w:rsidP="002D7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Магистрант</w:t>
      </w:r>
    </w:p>
    <w:p w:rsidR="002D720D" w:rsidRDefault="002D720D" w:rsidP="002D7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Частного образовательного учреждения </w:t>
      </w:r>
      <w:r w:rsidRPr="002D720D">
        <w:rPr>
          <w:rFonts w:ascii="Times New Roman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20D">
        <w:rPr>
          <w:rFonts w:ascii="Times New Roman" w:hAnsi="Times New Roman" w:cs="Times New Roman"/>
          <w:sz w:val="28"/>
          <w:szCs w:val="28"/>
        </w:rPr>
        <w:t>«Сибирский юридический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D720D" w:rsidRDefault="002D720D" w:rsidP="002D7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РФ, город Омск</w:t>
      </w:r>
    </w:p>
    <w:p w:rsidR="002D720D" w:rsidRDefault="002D720D" w:rsidP="002D7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20D" w:rsidRPr="002D720D" w:rsidRDefault="002D720D" w:rsidP="002D72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720D">
        <w:rPr>
          <w:rFonts w:ascii="Times New Roman" w:hAnsi="Times New Roman" w:cs="Times New Roman"/>
          <w:b/>
          <w:i/>
          <w:sz w:val="28"/>
          <w:szCs w:val="28"/>
        </w:rPr>
        <w:t>Резина Наталья Александровна</w:t>
      </w:r>
    </w:p>
    <w:p w:rsidR="002D720D" w:rsidRDefault="002D720D" w:rsidP="002D7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720D" w:rsidRDefault="002D720D" w:rsidP="002D7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:rsidR="002D720D" w:rsidRDefault="002D720D" w:rsidP="002D7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0D">
        <w:rPr>
          <w:rFonts w:ascii="Times New Roman" w:hAnsi="Times New Roman" w:cs="Times New Roman"/>
          <w:sz w:val="28"/>
          <w:szCs w:val="28"/>
        </w:rPr>
        <w:t>доцент кафедры, кандидат юридических наук</w:t>
      </w:r>
    </w:p>
    <w:p w:rsidR="002D720D" w:rsidRDefault="002D720D" w:rsidP="002D7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РФ, город Омск</w:t>
      </w:r>
    </w:p>
    <w:p w:rsidR="002D720D" w:rsidRDefault="002D720D" w:rsidP="002D7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BF3" w:rsidRDefault="00AB1A68" w:rsidP="00BE4A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AC3">
        <w:rPr>
          <w:rFonts w:ascii="Times New Roman" w:hAnsi="Times New Roman" w:cs="Times New Roman"/>
          <w:sz w:val="28"/>
          <w:szCs w:val="28"/>
        </w:rPr>
        <w:t>Основные понятия: у</w:t>
      </w:r>
      <w:r w:rsidR="00BE4AC3" w:rsidRPr="007B15A6">
        <w:rPr>
          <w:rFonts w:ascii="Times New Roman" w:hAnsi="Times New Roman" w:cs="Times New Roman"/>
          <w:sz w:val="28"/>
          <w:szCs w:val="28"/>
        </w:rPr>
        <w:t xml:space="preserve">частники закупок </w:t>
      </w:r>
      <w:proofErr w:type="gramStart"/>
      <w:r w:rsidR="00BE4AC3" w:rsidRPr="007B15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E4AC3" w:rsidRPr="007B15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4AC3" w:rsidRPr="007B15A6">
        <w:rPr>
          <w:rFonts w:ascii="Times New Roman" w:hAnsi="Times New Roman" w:cs="Times New Roman"/>
          <w:sz w:val="28"/>
          <w:szCs w:val="28"/>
        </w:rPr>
        <w:t>контрактной</w:t>
      </w:r>
      <w:proofErr w:type="gramEnd"/>
      <w:r w:rsidR="00BE4AC3" w:rsidRPr="007B15A6">
        <w:rPr>
          <w:rFonts w:ascii="Times New Roman" w:hAnsi="Times New Roman" w:cs="Times New Roman"/>
          <w:sz w:val="28"/>
          <w:szCs w:val="28"/>
        </w:rPr>
        <w:t xml:space="preserve"> системы в сфере государственных и муниципальных закупок</w:t>
      </w:r>
      <w:r w:rsidR="00BE4AC3">
        <w:rPr>
          <w:rFonts w:ascii="Times New Roman" w:hAnsi="Times New Roman" w:cs="Times New Roman"/>
          <w:sz w:val="28"/>
          <w:szCs w:val="28"/>
        </w:rPr>
        <w:t xml:space="preserve"> – заказчики и поставщики (подрядчики, исполнители)</w:t>
      </w:r>
    </w:p>
    <w:p w:rsidR="00BE4AC3" w:rsidRPr="007B15A6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закупки -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proofErr w:type="spellStart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. 1 п. 3 ст.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</w:t>
      </w:r>
      <w:proofErr w:type="gramEnd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информации при проведении финансовых операций (</w:t>
      </w:r>
      <w:proofErr w:type="spellStart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офшорные</w:t>
      </w:r>
      <w:proofErr w:type="spellEnd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зоны) в отношении юридических лиц (далее - </w:t>
      </w:r>
      <w:proofErr w:type="spellStart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офшорная</w:t>
      </w:r>
      <w:proofErr w:type="spellEnd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компания), или любое физическое лицо, в том числе зарегистрированное в качестве индивидуального предпринимателя.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- государственный или муниципальный заказчик либо бюджетное учреждение, государственное, муниципальное унитарные предприятия, осуществляющие закупки.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Государственный заказчик - государственный орган (в том числе орган государственной власти), Государственная корпорация по атомной энергии «</w:t>
      </w:r>
      <w:proofErr w:type="spellStart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Росатом</w:t>
      </w:r>
      <w:proofErr w:type="spellEnd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Государственная корпорация по космической деятельности «</w:t>
      </w:r>
      <w:proofErr w:type="spellStart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Роскосмос</w:t>
      </w:r>
      <w:proofErr w:type="spellEnd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орган управления государственным внебюджетным фондом либо государственное казенное учреждение, действующие от имени Российской Федерации или субъекта Российской Федерации,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</w:t>
      </w:r>
      <w:proofErr w:type="gramEnd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осуществляющие закупки.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заказчик -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РФ от имени муниципального образования и осуществляющие закупки.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контрактной системы являются: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орган исполнительной власти по регулированию контрактной системы в сфере закупок;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органы исполнительной власти субъектов РФ по регулированию контрактной системы в сфере закупок;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иные федеральные органы исполнительной власти;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органы государственной власти субъектов РФ;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органы местного самоуправления;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уполномоченные на осуществление нормативно-правового регулирования и контроля в сфере закупок;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Государственная корпорация по атомной энергии «</w:t>
      </w:r>
      <w:proofErr w:type="spellStart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Росатом</w:t>
      </w:r>
      <w:proofErr w:type="spellEnd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»; Государственная корпорация по космической деятельности «Ро</w:t>
      </w:r>
      <w:proofErr w:type="gramStart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космос»; заказчики;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участники закупок, в том числе признанные поставщиками (подрядчиками, исполнителями);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уполномоченные органы;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уполномоченные учреждения;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специализированные организации;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операторы электронных площадок.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функциям заказчика относятся: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принятие решения о проведении закупки;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предмета закупки, способа и формы ее проведения (открытые или закрытые);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издание официального распорядительного документа о закупке. Таким документом может быть либо приказ, либо распоряжение о проведении процедуры закупки товаров, работ, услуг;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лица, которое будет выполнять функции организатора закупки, издание об этом соответствующего распорядительного документа;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потенциальных претендентов и направление им приглашений к участию в закрытых закупках;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работы организатора закупки;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работы комиссии;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заключение контракта с победителем закупки. Обратите внимание, что подписание контракта осуществляется только заказчиком.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исполнения всех функций, связанных с закупкой продукции, в организации заказчика предусматривается создание контрактной службы, а в случае, если годовой объем закупки не превышает 100 </w:t>
      </w:r>
      <w:proofErr w:type="spellStart"/>
      <w:proofErr w:type="gramStart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- контрактный управляющий. Контрактная служба действует в соответствии с положением (регламентом), разработанным и утвержденным на основании типового положения (регламента), утвержденного 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федеральным органом исполнительной власти по регулированию контрактной системы в сфере закупок.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контрактной службы: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разработка плана закупок, внесение в него изменений, размещение в единой информационной системе;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разработка плана-графика, внесение в него изменений, размещение в единой информационной системе;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подготовка и размещение в единой информационной системе извещений, документации о закупках, проектов контрактов;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осуществления закупок, в том числе заключение контрактов;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участие в рассмотрении дел об обжаловании результатов закупки, осуществление подготовки материалов для </w:t>
      </w:r>
      <w:proofErr w:type="spellStart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претензионно-исковой</w:t>
      </w:r>
      <w:proofErr w:type="spellEnd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работы;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в случае необходимости на стадии планирования закупок консультации с поставщиками (подрядчиками, исполнителями) и участие в таких консультациях для определения состояния конкурентной среды на соответствующих рынках товаров, работ, услуг.</w:t>
      </w:r>
    </w:p>
    <w:p w:rsidR="00BE4AC3" w:rsidRPr="00F97B0A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централизации закупок контрактная служба берет на себя те полномочия, которые не были переданы соответствующему уполномоченному органу или учреждению, и несет ответственность в </w:t>
      </w:r>
      <w:proofErr w:type="gramStart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имеющихся у нее полномочий.</w:t>
      </w:r>
    </w:p>
    <w:p w:rsidR="00BE4AC3" w:rsidRPr="007B15A6" w:rsidRDefault="00BE4AC3" w:rsidP="00BE4A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осуществлении централизованных закупок государственные или муниципальные заказчики продукции могут передавать свои полномочия по проведению закупок специально созданным уполномоченным органам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учреждениям (федеральный, ре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гиональный или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орган власти или казенное уч</w:t>
      </w:r>
      <w:r w:rsidRPr="00F97B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реждение), которые выполняют все (полная централизация) или часть (частичная централизация) функции заказчика.</w:t>
      </w:r>
    </w:p>
    <w:p w:rsidR="00ED7BF3" w:rsidRDefault="00ED7BF3" w:rsidP="005E67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6714" w:rsidRPr="005E6714" w:rsidRDefault="005E6714" w:rsidP="005E67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6714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5E6714" w:rsidRDefault="005E6714" w:rsidP="005E671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E6714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нужд: научно-практический комментарий к Федеральному закону от 5 апреля 2013 г. № 44-ФЗ (постатейный) / Под ред. Б.Е. </w:t>
      </w:r>
      <w:proofErr w:type="spellStart"/>
      <w:r w:rsidRPr="005E6714">
        <w:rPr>
          <w:rFonts w:ascii="Times New Roman" w:hAnsi="Times New Roman" w:cs="Times New Roman"/>
          <w:sz w:val="28"/>
          <w:szCs w:val="28"/>
        </w:rPr>
        <w:t>Кошелюка</w:t>
      </w:r>
      <w:proofErr w:type="spellEnd"/>
      <w:r w:rsidRPr="005E6714">
        <w:rPr>
          <w:rFonts w:ascii="Times New Roman" w:hAnsi="Times New Roman" w:cs="Times New Roman"/>
          <w:sz w:val="28"/>
          <w:szCs w:val="28"/>
        </w:rPr>
        <w:t xml:space="preserve">. М.: Проспект, 2019. 412 с. 89. </w:t>
      </w:r>
    </w:p>
    <w:p w:rsidR="005E6714" w:rsidRDefault="005E6714" w:rsidP="005E671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E6714">
        <w:rPr>
          <w:rFonts w:ascii="Times New Roman" w:hAnsi="Times New Roman" w:cs="Times New Roman"/>
          <w:sz w:val="28"/>
          <w:szCs w:val="28"/>
        </w:rPr>
        <w:t xml:space="preserve">Петров Д.А. Действие законодательства о контрактной системе во времени: проблемы </w:t>
      </w:r>
      <w:proofErr w:type="spellStart"/>
      <w:r w:rsidRPr="005E6714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5E6714">
        <w:rPr>
          <w:rFonts w:ascii="Times New Roman" w:hAnsi="Times New Roman" w:cs="Times New Roman"/>
          <w:sz w:val="28"/>
          <w:szCs w:val="28"/>
        </w:rPr>
        <w:t xml:space="preserve"> // Информационно-аналитический журнал «Арбитражные споры». 2019. № 3. С. 95 - 105.</w:t>
      </w:r>
    </w:p>
    <w:p w:rsidR="005E6714" w:rsidRPr="005E6714" w:rsidRDefault="005E6714" w:rsidP="005E67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5E671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03.11.2015 г. № 1193 (ред. от 27.12.2019) «О мониторинге закупок товаров, работ, услуг для обеспечения государственных и муниципальных нужд» // СЗ РФ. 2015. № 46. Ст. 6382. </w:t>
      </w:r>
    </w:p>
    <w:sectPr w:rsidR="005E6714" w:rsidRPr="005E6714" w:rsidSect="00DD6C9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B1054"/>
    <w:multiLevelType w:val="hybridMultilevel"/>
    <w:tmpl w:val="166235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714"/>
    <w:rsid w:val="000563DA"/>
    <w:rsid w:val="000A1D89"/>
    <w:rsid w:val="001376C8"/>
    <w:rsid w:val="00241242"/>
    <w:rsid w:val="002D3527"/>
    <w:rsid w:val="002D720D"/>
    <w:rsid w:val="003338C1"/>
    <w:rsid w:val="00375B23"/>
    <w:rsid w:val="00416BD8"/>
    <w:rsid w:val="0052291D"/>
    <w:rsid w:val="005E6714"/>
    <w:rsid w:val="00616496"/>
    <w:rsid w:val="00713958"/>
    <w:rsid w:val="00794198"/>
    <w:rsid w:val="007B6B56"/>
    <w:rsid w:val="007C03B8"/>
    <w:rsid w:val="007E357E"/>
    <w:rsid w:val="0095485A"/>
    <w:rsid w:val="00AB1A68"/>
    <w:rsid w:val="00AB1BB7"/>
    <w:rsid w:val="00BE4AC3"/>
    <w:rsid w:val="00C16F1F"/>
    <w:rsid w:val="00CB74CB"/>
    <w:rsid w:val="00ED7BF3"/>
    <w:rsid w:val="00EE37A5"/>
    <w:rsid w:val="00F45BEE"/>
    <w:rsid w:val="00F67C18"/>
    <w:rsid w:val="00FC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1007</Words>
  <Characters>5741</Characters>
  <Application>Microsoft Office Word</Application>
  <DocSecurity>0</DocSecurity>
  <Lines>47</Lines>
  <Paragraphs>13</Paragraphs>
  <ScaleCrop>false</ScaleCrop>
  <Company>1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Thor.Yu</dc:creator>
  <cp:lastModifiedBy>Thor.Yu</cp:lastModifiedBy>
  <cp:revision>3</cp:revision>
  <dcterms:created xsi:type="dcterms:W3CDTF">2022-04-04T08:02:00Z</dcterms:created>
  <dcterms:modified xsi:type="dcterms:W3CDTF">2022-04-04T08:06:00Z</dcterms:modified>
</cp:coreProperties>
</file>