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EF92" w14:textId="7DF25237" w:rsidR="00B56AAD" w:rsidRPr="00BF37D0" w:rsidRDefault="00B56AAD" w:rsidP="00B56AAD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Никоноров Н.И</w:t>
      </w:r>
      <w:r w:rsidRPr="00BF37D0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BF37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F34B5">
        <w:rPr>
          <w:rFonts w:ascii="Times New Roman" w:eastAsia="Calibri" w:hAnsi="Times New Roman" w:cs="Times New Roman"/>
          <w:i/>
          <w:sz w:val="24"/>
          <w:szCs w:val="24"/>
        </w:rPr>
        <w:t>студент 4курса группы 3</w:t>
      </w:r>
      <w:r>
        <w:rPr>
          <w:rFonts w:ascii="Times New Roman" w:eastAsia="Calibri" w:hAnsi="Times New Roman" w:cs="Times New Roman"/>
          <w:i/>
          <w:sz w:val="24"/>
          <w:szCs w:val="24"/>
        </w:rPr>
        <w:t>АТП0</w:t>
      </w:r>
      <w:r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Pr="00FF34B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BF37D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Нефтяной институт (филиал) </w:t>
      </w:r>
      <w:r w:rsidRPr="00BF37D0">
        <w:rPr>
          <w:rFonts w:ascii="Times New Roman" w:eastAsia="Calibri" w:hAnsi="Times New Roman" w:cs="Times New Roman"/>
          <w:i/>
          <w:sz w:val="24"/>
          <w:szCs w:val="24"/>
        </w:rPr>
        <w:t>ФГБОУ ВО «</w:t>
      </w:r>
      <w:r>
        <w:rPr>
          <w:rFonts w:ascii="Times New Roman" w:eastAsia="Calibri" w:hAnsi="Times New Roman" w:cs="Times New Roman"/>
          <w:i/>
          <w:sz w:val="24"/>
          <w:szCs w:val="24"/>
        </w:rPr>
        <w:t>ЮГУ</w:t>
      </w:r>
      <w:r w:rsidRPr="00BF37D0">
        <w:rPr>
          <w:rFonts w:ascii="Times New Roman" w:eastAsia="Calibri" w:hAnsi="Times New Roman" w:cs="Times New Roman"/>
          <w:i/>
          <w:sz w:val="24"/>
          <w:szCs w:val="24"/>
        </w:rPr>
        <w:t>», Нижневартовск</w:t>
      </w:r>
    </w:p>
    <w:p w14:paraId="4516C79C" w14:textId="77777777" w:rsidR="00B56AAD" w:rsidRDefault="00B56AAD" w:rsidP="00B56AAD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F491E1" w14:textId="77777777" w:rsidR="00B56AAD" w:rsidRPr="00BF37D0" w:rsidRDefault="00B56AAD" w:rsidP="00B56AAD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3C3B">
        <w:rPr>
          <w:rFonts w:ascii="Times New Roman" w:eastAsia="Calibri" w:hAnsi="Times New Roman" w:cs="Times New Roman"/>
          <w:b/>
          <w:sz w:val="24"/>
          <w:szCs w:val="24"/>
        </w:rPr>
        <w:t>Гибридные системы поиска информации.</w:t>
      </w:r>
    </w:p>
    <w:p w14:paraId="628D0EEC" w14:textId="77777777" w:rsidR="00B56AAD" w:rsidRPr="008134A8" w:rsidRDefault="00B56AAD" w:rsidP="00B56AAD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7D0">
        <w:rPr>
          <w:rFonts w:ascii="Times New Roman" w:eastAsia="Calibri" w:hAnsi="Times New Roman" w:cs="Times New Roman"/>
          <w:i/>
          <w:sz w:val="24"/>
          <w:szCs w:val="24"/>
        </w:rPr>
        <w:t>Аннотация:</w:t>
      </w:r>
      <w:r w:rsidRPr="00BF37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E3C3B">
        <w:rPr>
          <w:rFonts w:ascii="Times New Roman" w:eastAsia="Calibri" w:hAnsi="Times New Roman" w:cs="Times New Roman"/>
          <w:sz w:val="24"/>
          <w:szCs w:val="24"/>
        </w:rPr>
        <w:t xml:space="preserve">Описывается нечеткая гибридная система анализа научных текстов и результаты ее </w:t>
      </w:r>
      <w:proofErr w:type="gramStart"/>
      <w:r w:rsidRPr="00DE3C3B">
        <w:rPr>
          <w:rFonts w:ascii="Times New Roman" w:eastAsia="Calibri" w:hAnsi="Times New Roman" w:cs="Times New Roman"/>
          <w:sz w:val="24"/>
          <w:szCs w:val="24"/>
        </w:rPr>
        <w:t>испытаний.</w:t>
      </w:r>
      <w:r w:rsidRPr="008134A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588257B0" w14:textId="77777777" w:rsidR="00B56AAD" w:rsidRPr="00BF37D0" w:rsidRDefault="00B56AAD" w:rsidP="00B56AAD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7D0">
        <w:rPr>
          <w:rFonts w:ascii="Times New Roman" w:eastAsia="Calibri" w:hAnsi="Times New Roman" w:cs="Times New Roman"/>
          <w:i/>
          <w:sz w:val="24"/>
          <w:szCs w:val="24"/>
        </w:rPr>
        <w:t>Ключевые слова:</w:t>
      </w:r>
      <w:r w:rsidRPr="00BF37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E3C3B">
        <w:rPr>
          <w:rFonts w:ascii="Times New Roman" w:eastAsia="Calibri" w:hAnsi="Times New Roman" w:cs="Times New Roman"/>
          <w:sz w:val="24"/>
          <w:szCs w:val="24"/>
        </w:rPr>
        <w:t>класторный</w:t>
      </w:r>
      <w:proofErr w:type="spellEnd"/>
      <w:r w:rsidRPr="00DE3C3B">
        <w:rPr>
          <w:rFonts w:ascii="Times New Roman" w:eastAsia="Calibri" w:hAnsi="Times New Roman" w:cs="Times New Roman"/>
          <w:sz w:val="24"/>
          <w:szCs w:val="24"/>
        </w:rPr>
        <w:t xml:space="preserve"> анализ, нечеткая нейронная сеть, гибридная </w:t>
      </w:r>
      <w:proofErr w:type="gramStart"/>
      <w:r w:rsidRPr="00DE3C3B">
        <w:rPr>
          <w:rFonts w:ascii="Times New Roman" w:eastAsia="Calibri" w:hAnsi="Times New Roman" w:cs="Times New Roman"/>
          <w:sz w:val="24"/>
          <w:szCs w:val="24"/>
        </w:rPr>
        <w:t>система.</w:t>
      </w:r>
      <w:r w:rsidRPr="00BF37D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1310A998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</w:p>
    <w:p w14:paraId="7D483A32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</w:p>
    <w:p w14:paraId="736FD071" w14:textId="71770002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В настоящее время применение методов анализа данных часто бывает затруднено тем, что для конкретной задачи из какой-либо предметной области выборка характеризуется не числовым характером атрибутов. В частности, в макроэкономических, социологических, маркетинговых, медицинских базах данных широко используется лингвистическая форма представления данных. Для оперирования подобными данными необходимо организовать среду хранения нечетких атрибутов. В настоящее время существует ряд теоретических и практических разработок, позволяющих создавать хранилища данных с нечеткими атрибутами. Это отражено в работах </w:t>
      </w:r>
      <w:proofErr w:type="spellStart"/>
      <w:r>
        <w:rPr>
          <w:rFonts w:ascii="Arial" w:hAnsi="Arial"/>
          <w:color w:val="000000"/>
          <w:sz w:val="23"/>
          <w:szCs w:val="23"/>
        </w:rPr>
        <w:t>Дидьера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Дюбуа [1], </w:t>
      </w:r>
      <w:proofErr w:type="spellStart"/>
      <w:r>
        <w:rPr>
          <w:rFonts w:ascii="Arial" w:hAnsi="Arial"/>
          <w:color w:val="000000"/>
          <w:sz w:val="23"/>
          <w:szCs w:val="23"/>
        </w:rPr>
        <w:t>Мичинори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Наката, Генри Прада, в которых исследуется нахождение элементов, с достаточно важными характеристиками; Ж. К. </w:t>
      </w:r>
      <w:proofErr w:type="spellStart"/>
      <w:r>
        <w:rPr>
          <w:rFonts w:ascii="Arial" w:hAnsi="Arial"/>
          <w:color w:val="000000"/>
          <w:sz w:val="23"/>
          <w:szCs w:val="23"/>
        </w:rPr>
        <w:t>Куберо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, Ф. </w:t>
      </w:r>
      <w:proofErr w:type="spellStart"/>
      <w:r>
        <w:rPr>
          <w:rFonts w:ascii="Arial" w:hAnsi="Arial"/>
          <w:color w:val="000000"/>
          <w:sz w:val="23"/>
          <w:szCs w:val="23"/>
        </w:rPr>
        <w:t>Куенца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, И. Бланко, М. А. Вила, где рассматриваются неполные функциональные зависимости в сравнении с нахождением знаний в базах данных; исследования </w:t>
      </w:r>
      <w:proofErr w:type="spellStart"/>
      <w:r>
        <w:rPr>
          <w:rFonts w:ascii="Arial" w:hAnsi="Arial"/>
          <w:color w:val="000000"/>
          <w:sz w:val="23"/>
          <w:szCs w:val="23"/>
        </w:rPr>
        <w:t>Греда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Вагнера связаны с логической перестройкой нечеткого обращения в базах данных и логических программах. В работах М. А. Вила, Ж. К. </w:t>
      </w:r>
      <w:proofErr w:type="spellStart"/>
      <w:r>
        <w:rPr>
          <w:rFonts w:ascii="Arial" w:hAnsi="Arial"/>
          <w:color w:val="000000"/>
          <w:sz w:val="23"/>
          <w:szCs w:val="23"/>
        </w:rPr>
        <w:t>Куберо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, О. </w:t>
      </w:r>
      <w:proofErr w:type="spellStart"/>
      <w:r>
        <w:rPr>
          <w:rFonts w:ascii="Arial" w:hAnsi="Arial"/>
          <w:color w:val="000000"/>
          <w:sz w:val="23"/>
          <w:szCs w:val="23"/>
        </w:rPr>
        <w:t>Понс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, Дж. М. Медина исследуются запросы в объектно-ориентированных нечетких базах данных; Анны Изабель </w:t>
      </w:r>
      <w:proofErr w:type="spellStart"/>
      <w:r>
        <w:rPr>
          <w:rFonts w:ascii="Arial" w:hAnsi="Arial"/>
          <w:color w:val="000000"/>
          <w:sz w:val="23"/>
          <w:szCs w:val="23"/>
        </w:rPr>
        <w:t>Агуилера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/>
          <w:color w:val="000000"/>
          <w:sz w:val="23"/>
          <w:szCs w:val="23"/>
        </w:rPr>
        <w:t>Фарако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и Леонида Жозе </w:t>
      </w:r>
      <w:proofErr w:type="spellStart"/>
      <w:r>
        <w:rPr>
          <w:rFonts w:ascii="Arial" w:hAnsi="Arial"/>
          <w:color w:val="000000"/>
          <w:sz w:val="23"/>
          <w:szCs w:val="23"/>
        </w:rPr>
        <w:t>Тинео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/>
          <w:color w:val="000000"/>
          <w:sz w:val="23"/>
          <w:szCs w:val="23"/>
        </w:rPr>
        <w:t>Родригаса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разработана нечеткая дедуктивная модель и доведена до реального воплощения; в работе Е. А. Горбоконенко [2] предложена и реализована нечеткая реляционная модель данных.</w:t>
      </w:r>
    </w:p>
    <w:p w14:paraId="239C63E8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Несмотря на значительные результаты, достигнутые в интеллектуальном анализе данных, остается ряд нерешенных задач. Так, использование не числовых атрибутов, в том числе нечетких, не поддержано разработанными методами анализа.</w:t>
      </w:r>
    </w:p>
    <w:p w14:paraId="41B181A4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Гибридная система обработки информации. Разработана гибридная система обработки информации, которая обладает следующими особенностями:</w:t>
      </w:r>
    </w:p>
    <w:p w14:paraId="51C7398F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- для извлечения знаний использует статистические данные, которые интерпретирует как обучающие выборки для нечетких нейронных сетей;</w:t>
      </w:r>
    </w:p>
    <w:p w14:paraId="62F7F9A4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- представляет знания в виде лингвистических переменных (функций принадлежности), нечетких продукций и обученных нейронных сетей; редукция множества нечетких продукций, настройка функций принадлежности и базы правил выполняется с помощью генетических алгоритмов.</w:t>
      </w:r>
    </w:p>
    <w:p w14:paraId="5E30E87C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Базовая задача анализа информации - формирование индексов в соответствии с рубриками. Рубрики представляют собой классы объектов проблемной области, причем трудно вручную составить исходную </w:t>
      </w:r>
      <w:proofErr w:type="spellStart"/>
      <w:r>
        <w:rPr>
          <w:rFonts w:ascii="Arial" w:hAnsi="Arial"/>
          <w:color w:val="000000"/>
          <w:sz w:val="23"/>
          <w:szCs w:val="23"/>
        </w:rPr>
        <w:t>достаточ</w:t>
      </w:r>
      <w:proofErr w:type="spellEnd"/>
      <w:r>
        <w:rPr>
          <w:rFonts w:ascii="Arial" w:hAnsi="Arial"/>
          <w:color w:val="000000"/>
          <w:sz w:val="23"/>
          <w:szCs w:val="23"/>
        </w:rPr>
        <w:t>-</w:t>
      </w:r>
    </w:p>
    <w:p w14:paraId="1553CA12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но полную классификацию. Следовательно, необходимо решить задачу кластеризации - порождение системы нечетких классов для данных. Затем каждый новый объект необходимо относить к нечетким классам.</w:t>
      </w:r>
    </w:p>
    <w:p w14:paraId="4A7BD307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Вход: множество данных X = {х</w:t>
      </w:r>
      <w:proofErr w:type="gramStart"/>
      <w:r>
        <w:rPr>
          <w:rFonts w:ascii="Arial" w:hAnsi="Arial"/>
          <w:color w:val="000000"/>
          <w:sz w:val="23"/>
          <w:szCs w:val="23"/>
        </w:rPr>
        <w:t>1,х</w:t>
      </w:r>
      <w:proofErr w:type="gramEnd"/>
      <w:r>
        <w:rPr>
          <w:rFonts w:ascii="Arial" w:hAnsi="Arial"/>
          <w:color w:val="000000"/>
          <w:sz w:val="23"/>
          <w:szCs w:val="23"/>
        </w:rPr>
        <w:t xml:space="preserve">2,..., </w:t>
      </w:r>
      <w:proofErr w:type="spellStart"/>
      <w:r>
        <w:rPr>
          <w:rFonts w:ascii="Arial" w:hAnsi="Arial"/>
          <w:color w:val="000000"/>
          <w:sz w:val="23"/>
          <w:szCs w:val="23"/>
        </w:rPr>
        <w:t>xN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}, </w:t>
      </w:r>
      <w:proofErr w:type="spellStart"/>
      <w:r>
        <w:rPr>
          <w:rFonts w:ascii="Arial" w:hAnsi="Arial"/>
          <w:color w:val="000000"/>
          <w:sz w:val="23"/>
          <w:szCs w:val="23"/>
        </w:rPr>
        <w:t>max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/>
          <w:color w:val="000000"/>
          <w:sz w:val="23"/>
          <w:szCs w:val="23"/>
        </w:rPr>
        <w:t>num</w:t>
      </w:r>
      <w:proofErr w:type="spellEnd"/>
      <w:r>
        <w:rPr>
          <w:rFonts w:ascii="Arial" w:hAnsi="Arial"/>
          <w:color w:val="000000"/>
          <w:sz w:val="23"/>
          <w:szCs w:val="23"/>
        </w:rPr>
        <w:t>-максимальное количество кластеров.</w:t>
      </w:r>
    </w:p>
    <w:p w14:paraId="0B5BA01E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Выход: оптимальное множество кластеров С = {C„ C</w:t>
      </w:r>
      <w:proofErr w:type="gramStart"/>
      <w:r>
        <w:rPr>
          <w:rFonts w:ascii="Arial" w:hAnsi="Arial"/>
          <w:color w:val="000000"/>
          <w:sz w:val="23"/>
          <w:szCs w:val="23"/>
        </w:rPr>
        <w:t>2,...</w:t>
      </w:r>
      <w:proofErr w:type="gramEnd"/>
      <w:r>
        <w:rPr>
          <w:rFonts w:ascii="Arial" w:hAnsi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/>
          <w:color w:val="000000"/>
          <w:sz w:val="23"/>
          <w:szCs w:val="23"/>
        </w:rPr>
        <w:t>Cc</w:t>
      </w:r>
      <w:proofErr w:type="spellEnd"/>
      <w:r>
        <w:rPr>
          <w:rFonts w:ascii="Arial" w:hAnsi="Arial"/>
          <w:color w:val="000000"/>
          <w:sz w:val="23"/>
          <w:szCs w:val="23"/>
        </w:rPr>
        <w:t>}.</w:t>
      </w:r>
    </w:p>
    <w:p w14:paraId="551A59F1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lastRenderedPageBreak/>
        <w:t>Шаг</w:t>
      </w:r>
      <w:r w:rsidRPr="00B56AAD">
        <w:rPr>
          <w:rFonts w:ascii="Arial" w:hAnsi="Arial"/>
          <w:color w:val="000000"/>
          <w:sz w:val="23"/>
          <w:szCs w:val="23"/>
          <w:lang w:val="en-US"/>
        </w:rPr>
        <w:t xml:space="preserve"> 1. </w:t>
      </w:r>
      <w:proofErr w:type="spellStart"/>
      <w:r w:rsidRPr="00B56AAD">
        <w:rPr>
          <w:rFonts w:ascii="Arial" w:hAnsi="Arial"/>
          <w:color w:val="000000"/>
          <w:sz w:val="23"/>
          <w:szCs w:val="23"/>
          <w:lang w:val="en-US"/>
        </w:rPr>
        <w:t>copt</w:t>
      </w:r>
      <w:proofErr w:type="spellEnd"/>
      <w:r w:rsidRPr="00B56AAD">
        <w:rPr>
          <w:rFonts w:ascii="Arial" w:hAnsi="Arial"/>
          <w:color w:val="000000"/>
          <w:sz w:val="23"/>
          <w:szCs w:val="23"/>
          <w:lang w:val="en-US"/>
        </w:rPr>
        <w:t xml:space="preserve"> = </w:t>
      </w:r>
      <w:proofErr w:type="spellStart"/>
      <w:r w:rsidRPr="00B56AAD">
        <w:rPr>
          <w:rFonts w:ascii="Arial" w:hAnsi="Arial"/>
          <w:color w:val="000000"/>
          <w:sz w:val="23"/>
          <w:szCs w:val="23"/>
          <w:lang w:val="en-US"/>
        </w:rPr>
        <w:t>maxnum</w:t>
      </w:r>
      <w:proofErr w:type="spellEnd"/>
      <w:r w:rsidRPr="00B56AAD">
        <w:rPr>
          <w:rFonts w:ascii="Arial" w:hAnsi="Arial"/>
          <w:color w:val="000000"/>
          <w:sz w:val="23"/>
          <w:szCs w:val="23"/>
          <w:lang w:val="en-US"/>
        </w:rPr>
        <w:t xml:space="preserve">, </w:t>
      </w:r>
      <w:r>
        <w:rPr>
          <w:rFonts w:ascii="Arial" w:hAnsi="Arial"/>
          <w:color w:val="000000"/>
          <w:sz w:val="23"/>
          <w:szCs w:val="23"/>
        </w:rPr>
        <w:t>с</w:t>
      </w:r>
      <w:r w:rsidRPr="00B56AAD">
        <w:rPr>
          <w:rFonts w:ascii="Arial" w:hAnsi="Arial"/>
          <w:color w:val="000000"/>
          <w:sz w:val="23"/>
          <w:szCs w:val="23"/>
          <w:lang w:val="en-US"/>
        </w:rPr>
        <w:t xml:space="preserve"> = </w:t>
      </w:r>
      <w:proofErr w:type="spellStart"/>
      <w:r w:rsidRPr="00B56AAD">
        <w:rPr>
          <w:rFonts w:ascii="Arial" w:hAnsi="Arial"/>
          <w:color w:val="000000"/>
          <w:sz w:val="23"/>
          <w:szCs w:val="23"/>
          <w:lang w:val="en-US"/>
        </w:rPr>
        <w:t>maxnum</w:t>
      </w:r>
      <w:proofErr w:type="spellEnd"/>
      <w:r w:rsidRPr="00B56AAD">
        <w:rPr>
          <w:rFonts w:ascii="Arial" w:hAnsi="Arial"/>
          <w:color w:val="000000"/>
          <w:sz w:val="23"/>
          <w:szCs w:val="23"/>
          <w:lang w:val="en-US"/>
        </w:rPr>
        <w:t xml:space="preserve">, </w:t>
      </w:r>
      <w:proofErr w:type="spellStart"/>
      <w:r w:rsidRPr="00B56AAD">
        <w:rPr>
          <w:rFonts w:ascii="Arial" w:hAnsi="Arial"/>
          <w:color w:val="000000"/>
          <w:sz w:val="23"/>
          <w:szCs w:val="23"/>
          <w:lang w:val="en-US"/>
        </w:rPr>
        <w:t>i</w:t>
      </w:r>
      <w:proofErr w:type="spellEnd"/>
      <w:r w:rsidRPr="00B56AAD">
        <w:rPr>
          <w:rFonts w:ascii="Arial" w:hAnsi="Arial"/>
          <w:color w:val="000000"/>
          <w:sz w:val="23"/>
          <w:szCs w:val="23"/>
          <w:lang w:val="en-US"/>
        </w:rPr>
        <w:t xml:space="preserve"> = 1. </w:t>
      </w:r>
      <w:r>
        <w:rPr>
          <w:rFonts w:ascii="Arial" w:hAnsi="Arial"/>
          <w:color w:val="000000"/>
          <w:sz w:val="23"/>
          <w:szCs w:val="23"/>
        </w:rPr>
        <w:t xml:space="preserve">Случайным образом выбирается объект х е X в качестве точки старта p. Выполняется многошаговый </w:t>
      </w:r>
      <w:proofErr w:type="spellStart"/>
      <w:r>
        <w:rPr>
          <w:rFonts w:ascii="Arial" w:hAnsi="Arial"/>
          <w:color w:val="000000"/>
          <w:sz w:val="23"/>
          <w:szCs w:val="23"/>
        </w:rPr>
        <w:t>max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/>
          <w:color w:val="000000"/>
          <w:sz w:val="23"/>
          <w:szCs w:val="23"/>
        </w:rPr>
        <w:t>min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алгоритм с параметрами X, c, i, p для поиска оптимального множества кластеров С = {С1, С2,..., Сс} для с. Вычисляется функция оценки БС для С .</w:t>
      </w:r>
    </w:p>
    <w:p w14:paraId="6EF9517B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Шаг 2. Выполняется алгоритм слияния для получения множества кластеров С' = {С '1, С </w:t>
      </w:r>
      <w:proofErr w:type="gramStart"/>
      <w:r>
        <w:rPr>
          <w:rFonts w:ascii="Arial" w:hAnsi="Arial"/>
          <w:color w:val="000000"/>
          <w:sz w:val="23"/>
          <w:szCs w:val="23"/>
        </w:rPr>
        <w:t>\,...</w:t>
      </w:r>
      <w:proofErr w:type="gramEnd"/>
      <w:r>
        <w:rPr>
          <w:rFonts w:ascii="Arial" w:hAnsi="Arial"/>
          <w:color w:val="000000"/>
          <w:sz w:val="23"/>
          <w:szCs w:val="23"/>
        </w:rPr>
        <w:t xml:space="preserve">, Сс}, выбирается центр С '1 в качестве точки старта p. с = с -1, i = 2 . Выполняется многошаговый </w:t>
      </w:r>
      <w:proofErr w:type="spellStart"/>
      <w:r>
        <w:rPr>
          <w:rFonts w:ascii="Arial" w:hAnsi="Arial"/>
          <w:color w:val="000000"/>
          <w:sz w:val="23"/>
          <w:szCs w:val="23"/>
        </w:rPr>
        <w:t>maxmin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алгоритм с параметрами X, с, i, p для поиска оптимального множества кластеров С* = {С *, С *</w:t>
      </w:r>
      <w:proofErr w:type="gramStart"/>
      <w:r>
        <w:rPr>
          <w:rFonts w:ascii="Arial" w:hAnsi="Arial"/>
          <w:color w:val="000000"/>
          <w:sz w:val="23"/>
          <w:szCs w:val="23"/>
        </w:rPr>
        <w:t>2,...</w:t>
      </w:r>
      <w:proofErr w:type="gramEnd"/>
      <w:r>
        <w:rPr>
          <w:rFonts w:ascii="Arial" w:hAnsi="Arial"/>
          <w:color w:val="000000"/>
          <w:sz w:val="23"/>
          <w:szCs w:val="23"/>
        </w:rPr>
        <w:t>, С *с} для с. Вычисляется функция оценки БС для С * и принимается как БС * . Если БС</w:t>
      </w:r>
      <w:proofErr w:type="gramStart"/>
      <w:r>
        <w:rPr>
          <w:rFonts w:ascii="Arial" w:hAnsi="Arial"/>
          <w:color w:val="000000"/>
          <w:sz w:val="23"/>
          <w:szCs w:val="23"/>
        </w:rPr>
        <w:t>* &gt;</w:t>
      </w:r>
      <w:proofErr w:type="gramEnd"/>
      <w:r>
        <w:rPr>
          <w:rFonts w:ascii="Arial" w:hAnsi="Arial"/>
          <w:color w:val="000000"/>
          <w:sz w:val="23"/>
          <w:szCs w:val="23"/>
        </w:rPr>
        <w:t xml:space="preserve"> БС, тогда БС = БС *, С = С *, ^t = с. Повтор шага 2, пока с &lt; 2.</w:t>
      </w:r>
    </w:p>
    <w:p w14:paraId="6DB7E134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Шаг 3. Вывод: С = {</w:t>
      </w:r>
      <w:proofErr w:type="gramStart"/>
      <w:r>
        <w:rPr>
          <w:rFonts w:ascii="Arial" w:hAnsi="Arial"/>
          <w:color w:val="000000"/>
          <w:sz w:val="23"/>
          <w:szCs w:val="23"/>
        </w:rPr>
        <w:t>q,С</w:t>
      </w:r>
      <w:proofErr w:type="gramEnd"/>
      <w:r>
        <w:rPr>
          <w:rFonts w:ascii="Arial" w:hAnsi="Arial"/>
          <w:color w:val="000000"/>
          <w:sz w:val="23"/>
          <w:szCs w:val="23"/>
        </w:rPr>
        <w:t xml:space="preserve">2,..., </w:t>
      </w:r>
      <w:proofErr w:type="spellStart"/>
      <w:r>
        <w:rPr>
          <w:rFonts w:ascii="Arial" w:hAnsi="Arial"/>
          <w:color w:val="000000"/>
          <w:sz w:val="23"/>
          <w:szCs w:val="23"/>
        </w:rPr>
        <w:t>Qpt</w:t>
      </w:r>
      <w:proofErr w:type="spellEnd"/>
      <w:r>
        <w:rPr>
          <w:rFonts w:ascii="Arial" w:hAnsi="Arial"/>
          <w:color w:val="000000"/>
          <w:sz w:val="23"/>
          <w:szCs w:val="23"/>
        </w:rPr>
        <w:t>} - оптимальное множество кластеров.</w:t>
      </w:r>
    </w:p>
    <w:p w14:paraId="42477C1B" w14:textId="2DA26055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Данный алгоритм имеет ряд преимуществ перед другими алгоритмами кластеризации.</w:t>
      </w:r>
    </w:p>
    <w:p w14:paraId="4B70E728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Реализация нечеткой гибридной системы для анализа научно-технических текстов. Разработанная нечеткая гибридная система была применена для анализа научно-технических текстов. Первоначально была решена задача определения жанра текста. Очевидно, что такую задачу можно решить только на основе аннотаций текстов, которые должны присутствовать в каждом ресурсе. Текст можно отнести к нечеткому классу на основе встречаемости ключевых слов. Использовался описанный выше гибридный алгоритм. Далее был проведен детальный анализ ключевых слов, характеризующих научно-технический жанр.</w:t>
      </w:r>
    </w:p>
    <w:p w14:paraId="4560D115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Основная цель научного произведения - сообщение о результатах проведенного исследования и объяснение способа их получения, формулировка новых идей и их обоснование. Соответственно, научный дискурс представляет собой логически взаимосвязанную последовательность речевых (дискурсивных) действий, соответствующих операциям научного мышления [3-5]. К типичным операциям относится обоснование вывода, выдвижение гипотезы, введение термина и понятия, приведение фак-</w:t>
      </w:r>
    </w:p>
    <w:p w14:paraId="2E41ED85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proofErr w:type="spellStart"/>
      <w:r>
        <w:rPr>
          <w:rFonts w:ascii="Arial" w:hAnsi="Arial"/>
          <w:color w:val="000000"/>
          <w:sz w:val="23"/>
          <w:szCs w:val="23"/>
        </w:rPr>
        <w:t>тов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и доказательств, подведение итогов и др. Как правило, эти операции более или менее явно помечаются общенаучными словами и выражениями, образующими общенаучный лексикон.</w:t>
      </w:r>
    </w:p>
    <w:p w14:paraId="3241C775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Наиболее явными маркерами мыслительных операций служат так называемые ментальные перформативные высказывания (например, ниже рассмотрим, особо подчеркнем), которые обычно квалифицируют применяемую операцию. В работе [5] описаны виды перформативных высказываний, опирающиеся на широкий круг ментальных перформативных глаголов (опишем, предположим, заметим и т. п.):</w:t>
      </w:r>
    </w:p>
    <w:p w14:paraId="208D9990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- канонические, с глаголом в первом лице множественного числа (мы покажем);</w:t>
      </w:r>
    </w:p>
    <w:p w14:paraId="7348FCC8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- «установочные», с модальным или оценочным словом (необходимо/нетрудно заметить);</w:t>
      </w:r>
    </w:p>
    <w:p w14:paraId="52166BD5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- в форме деепричастия или деепричастного оборота (резюмируя вышесказанное);</w:t>
      </w:r>
    </w:p>
    <w:p w14:paraId="4133A8DD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- в безличной форме (представляется, что...).</w:t>
      </w:r>
    </w:p>
    <w:p w14:paraId="75E201FF" w14:textId="143DAC38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В научных текстах встречаются также дескриптивные (косвенные) варианты ментальных </w:t>
      </w:r>
      <w:proofErr w:type="spellStart"/>
      <w:r>
        <w:rPr>
          <w:rFonts w:ascii="Arial" w:hAnsi="Arial"/>
          <w:color w:val="000000"/>
          <w:sz w:val="23"/>
          <w:szCs w:val="23"/>
        </w:rPr>
        <w:t>перформативов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, используемые либо для </w:t>
      </w:r>
      <w:proofErr w:type="spellStart"/>
      <w:r>
        <w:rPr>
          <w:rFonts w:ascii="Arial" w:hAnsi="Arial"/>
          <w:color w:val="000000"/>
          <w:sz w:val="23"/>
          <w:szCs w:val="23"/>
        </w:rPr>
        <w:t>перифразирования</w:t>
      </w:r>
      <w:proofErr w:type="spellEnd"/>
      <w:r>
        <w:rPr>
          <w:rFonts w:ascii="Arial" w:hAnsi="Arial"/>
          <w:color w:val="000000"/>
          <w:sz w:val="23"/>
          <w:szCs w:val="23"/>
        </w:rPr>
        <w:t>, либо для установления связей между высказываниями текста (далее кратко изложен).</w:t>
      </w:r>
    </w:p>
    <w:p w14:paraId="7A737A0F" w14:textId="6313096A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Кроме </w:t>
      </w:r>
      <w:proofErr w:type="spellStart"/>
      <w:r>
        <w:rPr>
          <w:rFonts w:ascii="Arial" w:hAnsi="Arial"/>
          <w:color w:val="000000"/>
          <w:sz w:val="23"/>
          <w:szCs w:val="23"/>
        </w:rPr>
        <w:t>перформативов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используются также маркеры очередности (во-первых, наконец и др.); коннекторы -союзы и союзные слова (</w:t>
      </w:r>
      <w:proofErr w:type="gramStart"/>
      <w:r>
        <w:rPr>
          <w:rFonts w:ascii="Arial" w:hAnsi="Arial"/>
          <w:color w:val="000000"/>
          <w:sz w:val="23"/>
          <w:szCs w:val="23"/>
        </w:rPr>
        <w:t>однако, благодаря тому, что</w:t>
      </w:r>
      <w:proofErr w:type="gramEnd"/>
      <w:r>
        <w:rPr>
          <w:rFonts w:ascii="Arial" w:hAnsi="Arial"/>
          <w:color w:val="000000"/>
          <w:sz w:val="23"/>
          <w:szCs w:val="23"/>
        </w:rPr>
        <w:t xml:space="preserve"> и т. </w:t>
      </w:r>
      <w:r>
        <w:rPr>
          <w:rFonts w:ascii="Arial" w:hAnsi="Arial"/>
          <w:color w:val="000000"/>
          <w:sz w:val="23"/>
          <w:szCs w:val="23"/>
        </w:rPr>
        <w:lastRenderedPageBreak/>
        <w:t>п.); слова-оценки (возможно, по-видимому и т. п.), часто встречающиеся и в текстах других стилей.</w:t>
      </w:r>
    </w:p>
    <w:p w14:paraId="3B1E9D57" w14:textId="13983154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Все указанные виды дискурсивных маркеров имеют ярко выраженный </w:t>
      </w:r>
      <w:proofErr w:type="spellStart"/>
      <w:r>
        <w:rPr>
          <w:rFonts w:ascii="Arial" w:hAnsi="Arial"/>
          <w:color w:val="000000"/>
          <w:sz w:val="23"/>
          <w:szCs w:val="23"/>
        </w:rPr>
        <w:t>метатекстовый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/>
          <w:color w:val="000000"/>
          <w:sz w:val="23"/>
          <w:szCs w:val="23"/>
        </w:rPr>
        <w:t>характер ,</w:t>
      </w:r>
      <w:proofErr w:type="gramEnd"/>
      <w:r>
        <w:rPr>
          <w:rFonts w:ascii="Arial" w:hAnsi="Arial"/>
          <w:color w:val="000000"/>
          <w:sz w:val="23"/>
          <w:szCs w:val="23"/>
        </w:rPr>
        <w:t xml:space="preserve"> большинство из них функционируют в тексте как </w:t>
      </w:r>
      <w:proofErr w:type="spellStart"/>
      <w:r>
        <w:rPr>
          <w:rFonts w:ascii="Arial" w:hAnsi="Arial"/>
          <w:color w:val="000000"/>
          <w:sz w:val="23"/>
          <w:szCs w:val="23"/>
        </w:rPr>
        <w:t>метатекстовые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операторы, предполагающие в своем составе сентенциальный или атрибутивный аргумент: подчеркивается, что Б, рассмотрим N.</w:t>
      </w:r>
    </w:p>
    <w:p w14:paraId="2086F13E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К общенаучному лексикону относятся абстрактные существительные, называющие аппарат научно-познавательной деятельности (вопрос, проблема, понятие, анализ, процедура, схема и др.). Эти существительные называются общенаучными переменными [7], поскольку имеют обязательную атрибутивную валентность (проблема N, понятие Щ. Хотя они не используются в </w:t>
      </w:r>
      <w:proofErr w:type="spellStart"/>
      <w:r>
        <w:rPr>
          <w:rFonts w:ascii="Arial" w:hAnsi="Arial"/>
          <w:color w:val="000000"/>
          <w:sz w:val="23"/>
          <w:szCs w:val="23"/>
        </w:rPr>
        <w:t>метатексто</w:t>
      </w:r>
      <w:proofErr w:type="spellEnd"/>
      <w:r>
        <w:rPr>
          <w:rFonts w:ascii="Arial" w:hAnsi="Arial"/>
          <w:color w:val="000000"/>
          <w:sz w:val="23"/>
          <w:szCs w:val="23"/>
        </w:rPr>
        <w:t>-вой функции, они играют важную роль в структуризации научной информации. Общенаучные переменные обычно употребляются в научных текстах с перформативными глаголами (ввести понятие, подвергнуть анализу) [8].</w:t>
      </w:r>
    </w:p>
    <w:p w14:paraId="73E19ACE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Таким образом, общенаучный лексикон охватывает широкий круг семантически и грамматически </w:t>
      </w:r>
      <w:proofErr w:type="spellStart"/>
      <w:r>
        <w:rPr>
          <w:rFonts w:ascii="Arial" w:hAnsi="Arial"/>
          <w:color w:val="000000"/>
          <w:sz w:val="23"/>
          <w:szCs w:val="23"/>
        </w:rPr>
        <w:t>разнород</w:t>
      </w:r>
      <w:proofErr w:type="spellEnd"/>
      <w:r>
        <w:rPr>
          <w:rFonts w:ascii="Arial" w:hAnsi="Arial"/>
          <w:color w:val="000000"/>
          <w:sz w:val="23"/>
          <w:szCs w:val="23"/>
        </w:rPr>
        <w:t>-</w:t>
      </w:r>
    </w:p>
    <w:p w14:paraId="30FCD563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proofErr w:type="spellStart"/>
      <w:r>
        <w:rPr>
          <w:rFonts w:ascii="Arial" w:hAnsi="Arial"/>
          <w:color w:val="000000"/>
          <w:sz w:val="23"/>
          <w:szCs w:val="23"/>
        </w:rPr>
        <w:t>ных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слов и выражений общенаучной речи. Важно, что он не зависит от конкретной предметной области и сравнительно </w:t>
      </w:r>
      <w:proofErr w:type="spellStart"/>
      <w:r>
        <w:rPr>
          <w:rFonts w:ascii="Arial" w:hAnsi="Arial"/>
          <w:color w:val="000000"/>
          <w:sz w:val="23"/>
          <w:szCs w:val="23"/>
        </w:rPr>
        <w:t>немногочисленен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. Заметим, что лексикон состоит из общеупотребительных слов, поэтому их </w:t>
      </w:r>
      <w:proofErr w:type="spellStart"/>
      <w:r>
        <w:rPr>
          <w:rFonts w:ascii="Arial" w:hAnsi="Arial"/>
          <w:color w:val="000000"/>
          <w:sz w:val="23"/>
          <w:szCs w:val="23"/>
        </w:rPr>
        <w:t>метатек-стовая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функция в конкретном предложении текста (т. е. выполняют ли они роль дискурсивного маркера) в общем случае может быть установлена только в результате исследования контекста их употребления.</w:t>
      </w:r>
    </w:p>
    <w:p w14:paraId="6E92F6E0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Для анализа научно-технических документов предлагается использовать, кроме традиционных терминологического и морфологического словарей, следующие словарные средства, отображающие специфику научной прозы:</w:t>
      </w:r>
    </w:p>
    <w:p w14:paraId="1715ED42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- словарь общенаучных слов и выражений;</w:t>
      </w:r>
    </w:p>
    <w:p w14:paraId="3F3BB672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- лексико-синтаксические шаблоны типичных фраз научной речи.</w:t>
      </w:r>
    </w:p>
    <w:p w14:paraId="70D31977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При построении словаря общенаучных слов и выражений была проведена классификация собранных ключевых слов. Выражения были разбиты на группы путем кластеризации гибридным алгоритмом в признаковом пространстве, характеризующем смысл и функции выражений в тексте, без учета их грамматической формы и синтаксических характеристик. В итоге получилось 53 группы, каждая из которых является классом слабой эквивалентности и включает в общем случае несколько семантически близких выражений разной грамматической природы. Каждой группе приписана соответствующая операция научного дискурса; эти операции частично приведены в табл. 1.</w:t>
      </w:r>
    </w:p>
    <w:p w14:paraId="6D84D334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Для каждой единицы словаря общенаучной речи указывается ее классификационная группа (дискурсивная операция); для словосочетаний описываются их синтаксические характеристики (разрывность/неразрывность и др.).</w:t>
      </w:r>
    </w:p>
    <w:p w14:paraId="7ED436DD" w14:textId="0214749B" w:rsidR="00B56AAD" w:rsidRP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Для распознавания в тексте словарного словосочетания необходима информация о семантико-</w:t>
      </w:r>
      <w:proofErr w:type="spellStart"/>
      <w:proofErr w:type="gramStart"/>
      <w:r>
        <w:rPr>
          <w:rFonts w:ascii="Arial" w:hAnsi="Arial"/>
          <w:color w:val="000000"/>
          <w:sz w:val="23"/>
          <w:szCs w:val="23"/>
        </w:rPr>
        <w:t>синтаксичес</w:t>
      </w:r>
      <w:proofErr w:type="spellEnd"/>
      <w:r>
        <w:rPr>
          <w:rFonts w:ascii="Arial" w:hAnsi="Arial"/>
          <w:color w:val="000000"/>
          <w:sz w:val="23"/>
          <w:szCs w:val="23"/>
        </w:rPr>
        <w:t>-ких</w:t>
      </w:r>
      <w:proofErr w:type="gramEnd"/>
      <w:r>
        <w:rPr>
          <w:rFonts w:ascii="Arial" w:hAnsi="Arial"/>
          <w:color w:val="000000"/>
          <w:sz w:val="23"/>
          <w:szCs w:val="23"/>
        </w:rPr>
        <w:t xml:space="preserve"> валентностях составляющих его слов. Такую информацию можно представить в виде нечеткого лексико-синтаксического шаблона, который фиксирует лексемы и их грамматическую форму, а также задает синтаксические условия заполнения своих пустых мест (валентностей). Кроме того, в виде шаблонов удобно представлять клишированные конструкции научной речи, составленные из нескольких словарных единиц и имеющие фиксированную синтаксическую структуру. К числу таких конструкций относятся определения новых терминов, состоящие из одного предложения, например, фраза «...значение, которое используется для </w:t>
      </w:r>
      <w:r>
        <w:rPr>
          <w:rFonts w:ascii="Arial" w:hAnsi="Arial"/>
          <w:color w:val="000000"/>
          <w:sz w:val="23"/>
          <w:szCs w:val="23"/>
        </w:rPr>
        <w:lastRenderedPageBreak/>
        <w:t>расширения первоначального набора, мы будем называть существенным значением.». Указанная конструкция схематически может быть описана как</w:t>
      </w:r>
    </w:p>
    <w:p w14:paraId="2E49B2AC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Сравнение алгоритмов кластеризации</w:t>
      </w:r>
    </w:p>
    <w:p w14:paraId="5C584A06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Алгоритм Применимость к сильно сгруппированным данным Необходимость указания количества кластеров Чувствительность к входным параметрам Применимость к неравномерно распределенным данным</w:t>
      </w:r>
    </w:p>
    <w:p w14:paraId="421CA457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Г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ибридный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алгоритм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Да Нет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Нет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Да</w:t>
      </w:r>
    </w:p>
    <w:p w14:paraId="5FD9877A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^-средних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Да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Да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Да</w:t>
      </w:r>
      <w:proofErr w:type="spellEnd"/>
    </w:p>
    <w:p w14:paraId="372F4669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Субстрактивный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Да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Нет Да Нет</w:t>
      </w:r>
    </w:p>
    <w:p w14:paraId="2BAD03FC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Махшіп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Да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Нет Да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Да</w:t>
      </w:r>
      <w:proofErr w:type="spellEnd"/>
    </w:p>
    <w:p w14:paraId="277EAC38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шеаш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нет да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Да</w:t>
      </w:r>
      <w:proofErr w:type="spellEnd"/>
    </w:p>
    <w:p w14:paraId="41A1B9BC" w14:textId="18935F5E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N0^ [«мы»] «будем называть»Т1Ш, где «мы» и «будем называть» - совместно встречающиеся лексемы, причем слово «мы» может отсутствовать;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Тюз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- определяемый термин, выраженный согласованной именной группой, главное слово которой имеет форму творительного падежа; N0^ - определение или объяснение авторского термина, выраженное согласованной именной группой (возможно, расширенной придаточным предложением), главное слово которой имеет форму винительного падежа. Каждый шаблон реализуется отдельно обученной нечеткой нейросетью.</w:t>
      </w:r>
    </w:p>
    <w:p w14:paraId="745F2F85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Представленная в словаре общенаучной речи и наборе нечетких шаблонов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семантико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-синтаксическая информация позволяет производить содержательный анализ научно-технических текстов - распознавание примененных дискурсивных маркеров и операций научного дискурса.</w:t>
      </w:r>
    </w:p>
    <w:p w14:paraId="02AEF370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Разработка нечетких лексико-синтаксических шаблонов. Проблема, возникающая при разработке шаблонов конструкций, заключается в определении контекстов, однозначно сигнализирующих дискурсивный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метатек-стовый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характер употребляемых слов и словосочетаний. Для ее решения необходимо проводить исследование контекстов употреблений конструкций, целесообразно использовать аппарат нечетких нейронных сетей.</w:t>
      </w:r>
    </w:p>
    <w:p w14:paraId="0CBDB561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Такое исследование было проведено для контекстов конструкций, определяющих новые термины. Нечеткими нейросетями было обработано около 50 научно-технических текстов, и из них были выделены те фразы, которые использовались при определении или пояснении нового термина. После их предварительного анализа было получено первоначальное множество лексем, входящих в конструкции определений, что позволило в дальнейшем автоматизировать процесс поиска новых конструкций и контекстов, посредством обученных нечетких нейросетей.</w:t>
      </w:r>
    </w:p>
    <w:p w14:paraId="64E40BBA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Так как количество разных контекстов было велико, контексты для каждой фиксированной лексемы (или для двух-трех совместно встречающихся лексем) были представлены отдельно обученной нечеткой нейросетью, что позволило выявить соответствующие синтаксические конструкции, которые затем были формализованы в виде нечетких лексико-синтаксических шаблонов, реализуемых настроенными нечеткими нейросетями.</w:t>
      </w:r>
    </w:p>
    <w:p w14:paraId="1BA2C5F7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состав шаблонов входят следующие элементы:</w:t>
      </w:r>
    </w:p>
    <w:p w14:paraId="4E915265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литералы, т. е. конкретные лексемы из словаря общенаучной речи (определим, будем называть и др.), а также сокращения (т. н.) и знаки препинания. Литеральные элементы заключаются в кавычки;</w:t>
      </w:r>
    </w:p>
    <w:p w14:paraId="3812D957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- символьные обозначения слов определенной части речи и грамматической формы, которые могут заполнять свободные места (слоты) шаблона; например, N - существительное, V - глагол, P - предлог,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- причастие;</w:t>
      </w:r>
    </w:p>
    <w:p w14:paraId="4628A09E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- символьные обозначения определенных грамматических конструкций, например,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- именная группа, T - определяемый термин, выраженный именной группой (простой или расширенной);</w:t>
      </w:r>
    </w:p>
    <w:p w14:paraId="1FA6A837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условия, уточняющие грамматические характеристики рассмотренных элементов и записываемые в угловых скобках, например: &lt;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number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= V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numbei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&gt; означает, что число группы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глагола V совпадают, а условие &lt;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person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= 3&gt; фиксирует употребление третьего лица.</w:t>
      </w:r>
    </w:p>
    <w:p w14:paraId="578FFF26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 записи условий используются символьные обозначения грамматических характеристик: времени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tense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), числа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number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), лица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person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), рода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gender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), падежа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case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и конкретных падежей (например,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nom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- именительный,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- творительный).</w:t>
      </w:r>
    </w:p>
    <w:p w14:paraId="4A3C4559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 примеру, шаблон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«,» Ра&lt;«названный»&gt;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T&lt;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case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=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&gt; &lt;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case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=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case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gender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=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gender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number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=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number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= T.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number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>&gt; описывает случаи вида «По результатам генерации форм, слова были разбиты на группы, названные профилями» (в этом примере подчеркнута фиксированная шаблоном лексема). В то же время, фраза «...устойчивого выражения, названного в заголовке, в левой (объясняемой) части словарной статьи» не вводит новый термин и не удовлетворяет шаблону, так как после причастия «названный» не стоит конструкция, имеющая требуемые в шаблоне характеристики.</w:t>
      </w:r>
    </w:p>
    <w:p w14:paraId="053D3A6E" w14:textId="77777777" w:rsidR="00B56AAD" w:rsidRDefault="00B56AAD" w:rsidP="00B56AAD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Разработанные к настоящему моменту шаблоны, реализуемые настроенными нечеткими нейросетями, образуют нечеткую гибридную систему обработки научных текстов, покрывающую примерно 60-70 % определений терминов, встречающихся в научных текстах. Важно,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что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добавляя новые нечеткие шаблоны, учитывающие все более сложные конструкции и контексты, можно постепенно наращивать мощность процедуры распознавания в тексте операций научного дискурса</w:t>
      </w:r>
    </w:p>
    <w:p w14:paraId="434F5C07" w14:textId="77777777" w:rsidR="008910C4" w:rsidRDefault="008910C4"/>
    <w:p w14:paraId="6E37D387" w14:textId="77777777" w:rsidR="00B56AAD" w:rsidRDefault="00B56AAD"/>
    <w:p w14:paraId="18106F3F" w14:textId="77777777" w:rsidR="00B56AAD" w:rsidRPr="00B56AAD" w:rsidRDefault="00B56AAD" w:rsidP="00B56AAD">
      <w:r w:rsidRPr="00B56AAD">
        <w:t>Библиографический список</w:t>
      </w:r>
    </w:p>
    <w:p w14:paraId="498881ED" w14:textId="77777777" w:rsidR="00B56AAD" w:rsidRPr="00B56AAD" w:rsidRDefault="00B56AAD" w:rsidP="00B56AAD">
      <w:r w:rsidRPr="00B56AAD">
        <w:t xml:space="preserve">1. Дюбуа, Д. Теория возможностей. Приложения к представлению знаний в </w:t>
      </w:r>
      <w:proofErr w:type="gramStart"/>
      <w:r w:rsidRPr="00B56AAD">
        <w:t>информатике :</w:t>
      </w:r>
      <w:proofErr w:type="gramEnd"/>
      <w:r w:rsidRPr="00B56AAD">
        <w:t xml:space="preserve"> пер. с фр. / Д. Дюбуа, А. Прад. </w:t>
      </w:r>
      <w:proofErr w:type="gramStart"/>
      <w:r w:rsidRPr="00B56AAD">
        <w:t>М. :</w:t>
      </w:r>
      <w:proofErr w:type="gramEnd"/>
      <w:r w:rsidRPr="00B56AAD">
        <w:t xml:space="preserve"> Радио и связь, 1990.</w:t>
      </w:r>
    </w:p>
    <w:p w14:paraId="14ED4A3A" w14:textId="77777777" w:rsidR="00B56AAD" w:rsidRPr="00B56AAD" w:rsidRDefault="00B56AAD" w:rsidP="00B56AAD">
      <w:r w:rsidRPr="00B56AAD">
        <w:t xml:space="preserve">2. Горбоконенко, Е. А. Представление нечеткой информации в СУБД / Е. А. Горбоконенко, Н. Г. Ярушкина // Тр. 7-й нац. </w:t>
      </w:r>
      <w:proofErr w:type="spellStart"/>
      <w:r w:rsidRPr="00B56AAD">
        <w:t>конф</w:t>
      </w:r>
      <w:proofErr w:type="spellEnd"/>
      <w:r w:rsidRPr="00B56AAD">
        <w:t xml:space="preserve">. </w:t>
      </w:r>
      <w:proofErr w:type="gramStart"/>
      <w:r w:rsidRPr="00B56AAD">
        <w:t>по искусств</w:t>
      </w:r>
      <w:proofErr w:type="gramEnd"/>
      <w:r w:rsidRPr="00B56AAD">
        <w:t xml:space="preserve">. интеллекту. </w:t>
      </w:r>
      <w:proofErr w:type="gramStart"/>
      <w:r w:rsidRPr="00B56AAD">
        <w:t>М. :</w:t>
      </w:r>
      <w:proofErr w:type="gramEnd"/>
      <w:r w:rsidRPr="00B56AAD">
        <w:t xml:space="preserve"> Изд-во физ.-мат. лит., 2000.</w:t>
      </w:r>
    </w:p>
    <w:p w14:paraId="6E454079" w14:textId="77777777" w:rsidR="00B56AAD" w:rsidRPr="00B56AAD" w:rsidRDefault="00B56AAD" w:rsidP="00B56AAD">
      <w:r w:rsidRPr="00B56AAD">
        <w:t xml:space="preserve">3. Митрофанова, О. Д. Язык научно-технической литературы / О. Д. Митрофанова. </w:t>
      </w:r>
      <w:proofErr w:type="gramStart"/>
      <w:r w:rsidRPr="00B56AAD">
        <w:t>М. :</w:t>
      </w:r>
      <w:proofErr w:type="gramEnd"/>
      <w:r w:rsidRPr="00B56AAD">
        <w:t xml:space="preserve"> Изд-во МГУ, 1973.</w:t>
      </w:r>
    </w:p>
    <w:p w14:paraId="129D5B9A" w14:textId="77777777" w:rsidR="00B56AAD" w:rsidRDefault="00B56AAD"/>
    <w:sectPr w:rsidR="00B56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C4"/>
    <w:rsid w:val="008910C4"/>
    <w:rsid w:val="00B5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8886"/>
  <w15:chartTrackingRefBased/>
  <w15:docId w15:val="{1BB3BC45-60E7-4AF3-B290-4BC052AA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2167</Words>
  <Characters>12358</Characters>
  <Application>Microsoft Office Word</Application>
  <DocSecurity>0</DocSecurity>
  <Lines>102</Lines>
  <Paragraphs>28</Paragraphs>
  <ScaleCrop>false</ScaleCrop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Никоноров</dc:creator>
  <cp:keywords/>
  <dc:description/>
  <cp:lastModifiedBy>Никита Никоноров</cp:lastModifiedBy>
  <cp:revision>2</cp:revision>
  <dcterms:created xsi:type="dcterms:W3CDTF">2023-12-25T14:45:00Z</dcterms:created>
  <dcterms:modified xsi:type="dcterms:W3CDTF">2023-12-25T14:50:00Z</dcterms:modified>
</cp:coreProperties>
</file>