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89" w:rsidRPr="005322EB" w:rsidRDefault="00D34989" w:rsidP="007E1A45">
      <w:pPr>
        <w:spacing w:after="0" w:line="360" w:lineRule="auto"/>
        <w:ind w:left="0" w:right="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>УДК</w:t>
      </w:r>
    </w:p>
    <w:p w:rsidR="00D34989" w:rsidRPr="005322EB" w:rsidRDefault="00D34989" w:rsidP="00D34989">
      <w:pPr>
        <w:spacing w:after="0" w:line="360" w:lineRule="auto"/>
        <w:ind w:left="0" w:right="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989" w:rsidRPr="005322EB" w:rsidRDefault="00D34989" w:rsidP="00D34989">
      <w:pPr>
        <w:spacing w:after="0" w:line="360" w:lineRule="auto"/>
        <w:ind w:left="0" w:right="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2EB">
        <w:rPr>
          <w:rFonts w:ascii="Times New Roman" w:hAnsi="Times New Roman" w:cs="Times New Roman"/>
          <w:b/>
          <w:sz w:val="28"/>
          <w:szCs w:val="28"/>
        </w:rPr>
        <w:t>Влияние цифровых образовательных технологий на развитие познавательных процессов у подростков</w:t>
      </w:r>
    </w:p>
    <w:p w:rsidR="00D34989" w:rsidRPr="005322EB" w:rsidRDefault="00D34989" w:rsidP="00D34989">
      <w:pPr>
        <w:spacing w:after="0" w:line="360" w:lineRule="auto"/>
        <w:ind w:left="0" w:right="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989" w:rsidRPr="005322EB" w:rsidRDefault="00D34989" w:rsidP="00D34989">
      <w:pPr>
        <w:spacing w:after="0" w:line="360" w:lineRule="auto"/>
        <w:ind w:left="0" w:right="-13"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322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Шапкина О.А, </w:t>
      </w:r>
      <w:proofErr w:type="spellStart"/>
      <w:r w:rsidRPr="005322EB">
        <w:rPr>
          <w:rFonts w:ascii="Times New Roman" w:hAnsi="Times New Roman" w:cs="Times New Roman"/>
          <w:b/>
          <w:bCs/>
          <w:i/>
          <w:sz w:val="28"/>
          <w:szCs w:val="28"/>
        </w:rPr>
        <w:t>Кештова</w:t>
      </w:r>
      <w:proofErr w:type="spellEnd"/>
      <w:r w:rsidRPr="005322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М.А. </w:t>
      </w:r>
    </w:p>
    <w:p w:rsidR="00D34989" w:rsidRPr="005322EB" w:rsidRDefault="00D34989" w:rsidP="00D34989">
      <w:pPr>
        <w:spacing w:line="360" w:lineRule="auto"/>
        <w:ind w:firstLine="699"/>
        <w:rPr>
          <w:rFonts w:ascii="Times New Roman" w:hAnsi="Times New Roman" w:cs="Times New Roman"/>
          <w:b/>
          <w:i/>
          <w:sz w:val="28"/>
          <w:szCs w:val="28"/>
        </w:rPr>
      </w:pPr>
    </w:p>
    <w:p w:rsidR="00D34989" w:rsidRPr="005322EB" w:rsidRDefault="00D34989" w:rsidP="00D34989">
      <w:pPr>
        <w:spacing w:line="360" w:lineRule="auto"/>
        <w:ind w:firstLine="69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 w:rsidRPr="005322EB">
        <w:rPr>
          <w:rFonts w:ascii="Times New Roman" w:hAnsi="Times New Roman" w:cs="Times New Roman"/>
          <w:sz w:val="28"/>
          <w:szCs w:val="28"/>
        </w:rPr>
        <w:t>В статье описаны особенности познавательного развития подростков. Представлены результаты сравнительного исследования влияния цифровых образовательных технологий на развитие познавательных процессов у подростков. Выявлено, что</w:t>
      </w:r>
      <w:r w:rsidRPr="005322EB">
        <w:rPr>
          <w:sz w:val="28"/>
          <w:szCs w:val="28"/>
        </w:rPr>
        <w:t xml:space="preserve"> </w:t>
      </w:r>
      <w:r w:rsidRPr="005322EB">
        <w:rPr>
          <w:rFonts w:ascii="Times New Roman" w:hAnsi="Times New Roman" w:cs="Times New Roman"/>
          <w:sz w:val="28"/>
          <w:szCs w:val="28"/>
        </w:rPr>
        <w:t>цифровые образовательные технологии оказывают двойственное влияние на развитие познавательных процессов у подростков, сочетая потенциал для когнитивной активизации с рисками нарушений внимания и памяти. Эффективность такого воздействия определяется типом активности, продолжительностью экранного времени и педагогическим сопровождением.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5322EB">
        <w:rPr>
          <w:rFonts w:ascii="Times New Roman" w:hAnsi="Times New Roman" w:cs="Times New Roman"/>
          <w:sz w:val="28"/>
          <w:szCs w:val="28"/>
        </w:rPr>
        <w:t>: подростки, познавательные процессы цифровые образовательные технологии.</w:t>
      </w:r>
    </w:p>
    <w:p w:rsidR="00E14143" w:rsidRPr="006306AB" w:rsidRDefault="00E14143" w:rsidP="00D34989">
      <w:pPr>
        <w:spacing w:after="0" w:line="360" w:lineRule="auto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B92" w:rsidRPr="006306AB" w:rsidRDefault="00663B92" w:rsidP="00D34989">
      <w:pPr>
        <w:spacing w:after="0" w:line="360" w:lineRule="auto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43" w:rsidRPr="005322EB" w:rsidRDefault="00E14143" w:rsidP="00E14143">
      <w:pPr>
        <w:spacing w:after="0" w:line="360" w:lineRule="auto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22EB">
        <w:rPr>
          <w:rFonts w:ascii="Times New Roman" w:hAnsi="Times New Roman" w:cs="Times New Roman"/>
          <w:b/>
          <w:sz w:val="28"/>
          <w:szCs w:val="28"/>
          <w:lang w:val="en-US"/>
        </w:rPr>
        <w:t>The impact of digital educational technologies on the development of cognitive processes in adolescents</w:t>
      </w:r>
    </w:p>
    <w:p w:rsidR="00E14143" w:rsidRPr="005322EB" w:rsidRDefault="00E14143" w:rsidP="00E14143">
      <w:pPr>
        <w:spacing w:after="0"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4143" w:rsidRPr="005322EB" w:rsidRDefault="00E14143" w:rsidP="00E14143">
      <w:pPr>
        <w:spacing w:after="0" w:line="360" w:lineRule="auto"/>
        <w:ind w:left="0" w:right="0"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5322EB">
        <w:rPr>
          <w:rFonts w:ascii="Times New Roman" w:hAnsi="Times New Roman" w:cs="Times New Roman"/>
          <w:b/>
          <w:i/>
          <w:sz w:val="28"/>
          <w:szCs w:val="28"/>
          <w:lang w:val="en-US"/>
        </w:rPr>
        <w:t>Shapkina</w:t>
      </w:r>
      <w:proofErr w:type="spellEnd"/>
      <w:r w:rsidRPr="005322E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O.A., </w:t>
      </w:r>
      <w:proofErr w:type="spellStart"/>
      <w:r w:rsidRPr="005322EB">
        <w:rPr>
          <w:rFonts w:ascii="Times New Roman" w:hAnsi="Times New Roman" w:cs="Times New Roman"/>
          <w:b/>
          <w:i/>
          <w:sz w:val="28"/>
          <w:szCs w:val="28"/>
          <w:lang w:val="en-US"/>
        </w:rPr>
        <w:t>Keshtova</w:t>
      </w:r>
      <w:proofErr w:type="spellEnd"/>
      <w:r w:rsidRPr="005322E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M.A. </w:t>
      </w:r>
    </w:p>
    <w:p w:rsidR="00E14143" w:rsidRPr="005322EB" w:rsidRDefault="00E14143" w:rsidP="00E14143">
      <w:pPr>
        <w:spacing w:after="0"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4143" w:rsidRPr="005322EB" w:rsidRDefault="00E14143" w:rsidP="00E14143">
      <w:pPr>
        <w:spacing w:after="0"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22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Abstract.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 xml:space="preserve">The article describes the features of cognitive development in adolescents. The results of a comparative study of the impact of digital educational technologies on the development of cognitive processes in adolescents are presented. It was revealed that digital educational technologies have a dual impact on the development of cognitive processes in adolescents, combining the potential for cognitive activation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lastRenderedPageBreak/>
        <w:t>with the risks of attention and memory disorders. The effectiveness of this impact depends on the type of activity, the duration of screen time, and pedagogical support.</w:t>
      </w:r>
    </w:p>
    <w:p w:rsidR="00D34989" w:rsidRPr="005322EB" w:rsidRDefault="00E14143" w:rsidP="00E14143">
      <w:pPr>
        <w:spacing w:after="0" w:line="360" w:lineRule="auto"/>
        <w:ind w:left="0" w:right="0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22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teenagers, cognitive processes, and digital educational technologies.</w:t>
      </w:r>
    </w:p>
    <w:p w:rsidR="00E14143" w:rsidRPr="005322EB" w:rsidRDefault="00E14143" w:rsidP="00E14143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 xml:space="preserve">Исследование особенностей познавательного развития подростков приобретает особую актуальность в связи с рядом ключевых противоречий и проблем. Прежде всего, наблюдается несоответствие между общественным запросом на формирование личности с активной познавательной позицией и недостаточным вниманием школьного образования к механизмам, обеспечивающим ее развитие. Кроме того, проблема снижения познавательной активности в подростковом возрасте существенно сказывается на качестве образования и приобретении компетенций. 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>Психолого-педагогические исследования А.В. Светличной свидетельствуют о значительном падении этого показателя по сравнению с младшим школьным периодом, что обусловлено переходом от учебной деятельности к эмоционально-личностной коммуникации как ведущему виду деятельности [</w:t>
      </w:r>
      <w:r w:rsidR="00582A03" w:rsidRPr="005322EB">
        <w:rPr>
          <w:rFonts w:ascii="Times New Roman" w:hAnsi="Times New Roman" w:cs="Times New Roman"/>
          <w:sz w:val="28"/>
          <w:szCs w:val="28"/>
        </w:rPr>
        <w:t>1</w:t>
      </w:r>
      <w:r w:rsidRPr="005322EB">
        <w:rPr>
          <w:rFonts w:ascii="Times New Roman" w:hAnsi="Times New Roman" w:cs="Times New Roman"/>
          <w:sz w:val="28"/>
          <w:szCs w:val="28"/>
        </w:rPr>
        <w:t xml:space="preserve">,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22EB">
        <w:rPr>
          <w:rFonts w:ascii="Times New Roman" w:hAnsi="Times New Roman" w:cs="Times New Roman"/>
          <w:sz w:val="28"/>
          <w:szCs w:val="28"/>
        </w:rPr>
        <w:t xml:space="preserve">. 145]. 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>Не менее важным является противоречие в воздействии профильного обучения на когнитивно-познавательную сферу подростков: с одной стороны, оно стимулирует активизацию и развитие познавательных процессов, с другой – выявляет неоднозначность и противоречивость этого влияния [</w:t>
      </w:r>
      <w:r w:rsidR="00582A03" w:rsidRPr="005322EB">
        <w:rPr>
          <w:rFonts w:ascii="Times New Roman" w:hAnsi="Times New Roman" w:cs="Times New Roman"/>
          <w:sz w:val="28"/>
          <w:szCs w:val="28"/>
        </w:rPr>
        <w:t>1</w:t>
      </w:r>
      <w:r w:rsidRPr="005322EB">
        <w:rPr>
          <w:rFonts w:ascii="Times New Roman" w:hAnsi="Times New Roman" w:cs="Times New Roman"/>
          <w:sz w:val="28"/>
          <w:szCs w:val="28"/>
        </w:rPr>
        <w:t xml:space="preserve">,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22EB">
        <w:rPr>
          <w:rFonts w:ascii="Times New Roman" w:hAnsi="Times New Roman" w:cs="Times New Roman"/>
          <w:sz w:val="28"/>
          <w:szCs w:val="28"/>
        </w:rPr>
        <w:t xml:space="preserve">. 146]. 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>Социокультурный аспект развития познавательных процессов у подростков, особенно в сравнении поколений, принадлежащих к различным культурологическим эпохам, остается недостаточно изученным и дискуссионным направлением.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>Н.С. Тращенко отмечает, что в подростковом возрасте наблюдается интенсивное развитие познавательных процессов – восприятия, внимания, памяти и мышления, что знаменует завершение их перехода к сознательным, произвольным и высшим культурным формам познания [</w:t>
      </w:r>
      <w:r w:rsidR="00F47E68" w:rsidRPr="005322EB">
        <w:rPr>
          <w:rFonts w:ascii="Times New Roman" w:hAnsi="Times New Roman" w:cs="Times New Roman"/>
          <w:sz w:val="28"/>
          <w:szCs w:val="28"/>
        </w:rPr>
        <w:t>2</w:t>
      </w:r>
      <w:r w:rsidRPr="005322EB">
        <w:rPr>
          <w:rFonts w:ascii="Times New Roman" w:hAnsi="Times New Roman" w:cs="Times New Roman"/>
          <w:sz w:val="28"/>
          <w:szCs w:val="28"/>
        </w:rPr>
        <w:t xml:space="preserve">,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22EB">
        <w:rPr>
          <w:rFonts w:ascii="Times New Roman" w:hAnsi="Times New Roman" w:cs="Times New Roman"/>
          <w:sz w:val="28"/>
          <w:szCs w:val="28"/>
        </w:rPr>
        <w:t>. 401].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lastRenderedPageBreak/>
        <w:t>Восприятие подростка приобретает избирательный, целенаправленный и аналитический характер, отличаясь большей содержательностью, последовательностью и планомерностью по сравнению с младшим школьным периодом, что позволяет проводить тонкий анализ объектов. Процессы восприятия, сохранения и обобщения материала интегрируются в единое целое, с формированием моментальных умозаключений уже на этапе восприятия для отсеивания нерелевантной информации; при этом восприятие искусства ориентировано на детали как прямое отражение реальности, с предпочтением ярких сюжетов и негативной реакцией на непривычные формы.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>Внимание становится преимущественно произвольным и преднамеренным, характеризуясь устойчивостью, высокой интенсивностью и способностью к длительному сохранению, с развитием умения быстро концентрироваться, распределять и переключать его между видами деятельности, хотя распределение затруднено при сложных задачах. Подростки обретают волевую регуляцию внимания через самосознание и самоконтроль, что усиливает его целенаправленность [</w:t>
      </w:r>
      <w:r w:rsidR="00F47E68" w:rsidRPr="005322EB">
        <w:rPr>
          <w:rFonts w:ascii="Times New Roman" w:hAnsi="Times New Roman" w:cs="Times New Roman"/>
          <w:sz w:val="28"/>
          <w:szCs w:val="28"/>
        </w:rPr>
        <w:t>3</w:t>
      </w:r>
      <w:r w:rsidRPr="005322EB">
        <w:rPr>
          <w:rFonts w:ascii="Times New Roman" w:hAnsi="Times New Roman" w:cs="Times New Roman"/>
          <w:sz w:val="28"/>
          <w:szCs w:val="28"/>
        </w:rPr>
        <w:t xml:space="preserve">,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47E68" w:rsidRPr="005322EB">
        <w:rPr>
          <w:rFonts w:ascii="Times New Roman" w:hAnsi="Times New Roman" w:cs="Times New Roman"/>
          <w:sz w:val="28"/>
          <w:szCs w:val="28"/>
        </w:rPr>
        <w:t>. 37</w:t>
      </w:r>
      <w:r w:rsidRPr="005322EB">
        <w:rPr>
          <w:rFonts w:ascii="Times New Roman" w:hAnsi="Times New Roman" w:cs="Times New Roman"/>
          <w:sz w:val="28"/>
          <w:szCs w:val="28"/>
        </w:rPr>
        <w:t>].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>Память приобретает избирательный характер с ростом объема за счет логического осмысления материала, повышая полноту, системность и точность воспроизведения на основе смысловых связей, включая запоминание абстрактного контента. Эффективность памяти зависит от учебного процесса, где формируются логические связи, с преимущественной фиксацией эмоционально насыщенной, визуальной и интерактивной информации при слабом удержании монотонных данных.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>Мышление эволюционирует от конкретного к формально-теоретическому, постепенно у младших подростков и доминируя у старших, с развитием операций классификации, анализа, обобщения и рефлексии над собственными интеллектуальными действиями. Подростки оперируют гипотезами, рассуждая гипотетико-дедуктивно на основе абстрактных посылок без опоры на конкретные объекты, что стимулирует интерес к философским проблемам</w:t>
      </w:r>
      <w:r w:rsidR="00F6345A" w:rsidRPr="005322EB">
        <w:rPr>
          <w:rFonts w:ascii="Times New Roman" w:hAnsi="Times New Roman" w:cs="Times New Roman"/>
          <w:sz w:val="28"/>
          <w:szCs w:val="28"/>
        </w:rPr>
        <w:t xml:space="preserve"> [4, </w:t>
      </w:r>
      <w:r w:rsidR="00F6345A"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6345A" w:rsidRPr="005322EB">
        <w:rPr>
          <w:rFonts w:ascii="Times New Roman" w:hAnsi="Times New Roman" w:cs="Times New Roman"/>
          <w:sz w:val="28"/>
          <w:szCs w:val="28"/>
        </w:rPr>
        <w:t>.</w:t>
      </w:r>
      <w:r w:rsidR="00A75C43" w:rsidRPr="005322EB">
        <w:rPr>
          <w:rFonts w:ascii="Times New Roman" w:hAnsi="Times New Roman" w:cs="Times New Roman"/>
          <w:sz w:val="28"/>
          <w:szCs w:val="28"/>
        </w:rPr>
        <w:t>113</w:t>
      </w:r>
      <w:r w:rsidR="00F6345A" w:rsidRPr="005322EB">
        <w:rPr>
          <w:rFonts w:ascii="Times New Roman" w:hAnsi="Times New Roman" w:cs="Times New Roman"/>
          <w:sz w:val="28"/>
          <w:szCs w:val="28"/>
        </w:rPr>
        <w:t>]</w:t>
      </w:r>
      <w:r w:rsidRPr="005322EB">
        <w:rPr>
          <w:rFonts w:ascii="Times New Roman" w:hAnsi="Times New Roman" w:cs="Times New Roman"/>
          <w:sz w:val="28"/>
          <w:szCs w:val="28"/>
        </w:rPr>
        <w:t>.</w:t>
      </w:r>
    </w:p>
    <w:p w:rsidR="00493A48" w:rsidRPr="00493A48" w:rsidRDefault="00493A48" w:rsidP="00493A48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493A48">
        <w:rPr>
          <w:rFonts w:ascii="Times New Roman" w:hAnsi="Times New Roman" w:cs="Times New Roman"/>
          <w:sz w:val="28"/>
          <w:szCs w:val="28"/>
        </w:rPr>
        <w:lastRenderedPageBreak/>
        <w:t>Цифровые образовательные технологии играют ключевую роль в развитии познавательных процессов у подростков, сочетая положительные и отрицательные эффекты. Их интеграция повышает мотивацию и стимулирует критическое мышление, но требует баланса для минимизации рисков.</w:t>
      </w:r>
    </w:p>
    <w:p w:rsidR="00493A48" w:rsidRPr="00493A48" w:rsidRDefault="00493A48" w:rsidP="00493A48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493A48">
        <w:rPr>
          <w:rFonts w:ascii="Times New Roman" w:hAnsi="Times New Roman" w:cs="Times New Roman"/>
          <w:sz w:val="28"/>
          <w:szCs w:val="28"/>
        </w:rPr>
        <w:t xml:space="preserve">Интерактивные платформы, мультимедиа и онлайн-ресурсы активизируют когнитивную активность, развивая воображение, цифровые навыки и исследовательские способности. У подростков, регулярно использующих ИКТ в обучении, наблюдается рост мотивации и уровня интеллектуального развития, особенно при грамотной интеграции с традиционными методами. Например, </w:t>
      </w:r>
      <w:proofErr w:type="spellStart"/>
      <w:r w:rsidRPr="00493A48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493A48">
        <w:rPr>
          <w:rFonts w:ascii="Times New Roman" w:hAnsi="Times New Roman" w:cs="Times New Roman"/>
          <w:sz w:val="28"/>
          <w:szCs w:val="28"/>
        </w:rPr>
        <w:t xml:space="preserve"> и виртуальные симуляции способствуют формированию критического мышления и пространственного восприятия. </w:t>
      </w:r>
    </w:p>
    <w:p w:rsidR="00493A48" w:rsidRDefault="00493A48" w:rsidP="00493A48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493A48">
        <w:rPr>
          <w:rFonts w:ascii="Times New Roman" w:hAnsi="Times New Roman" w:cs="Times New Roman"/>
          <w:sz w:val="28"/>
          <w:szCs w:val="28"/>
        </w:rPr>
        <w:t>Чрезмерное использование гаджетов снижает концентрацию внимания, пам</w:t>
      </w:r>
      <w:r>
        <w:rPr>
          <w:rFonts w:ascii="Times New Roman" w:hAnsi="Times New Roman" w:cs="Times New Roman"/>
          <w:sz w:val="28"/>
          <w:szCs w:val="28"/>
        </w:rPr>
        <w:t xml:space="preserve">ять и навыки глубокого анализа </w:t>
      </w:r>
      <w:r w:rsidRPr="00493A4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493A48">
        <w:rPr>
          <w:rFonts w:ascii="Times New Roman" w:hAnsi="Times New Roman" w:cs="Times New Roman"/>
          <w:sz w:val="28"/>
          <w:szCs w:val="28"/>
        </w:rPr>
        <w:t xml:space="preserve">. Подростки часто сталкиваются с перегрузкой информацией, что ухудшает способность к длительному чтению и логическому мышлению. Зависимость от интернета коррелирует с падением школьной мотивации и успеваемости. </w:t>
      </w:r>
    </w:p>
    <w:p w:rsidR="00D34989" w:rsidRPr="005322EB" w:rsidRDefault="00D34989" w:rsidP="00493A48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 xml:space="preserve">Цифровые образовательные технологии представляют собой инновационный подход к организации учебного процесса, опирающийся на электронные системы для обеспечения высокой наглядности и интерактивности. Их основная цель заключается в повышении эффективности и качества обучения, а также в содействии успешной социализации учащихся через интеграцию современных цифровых инструментов [5,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22EB">
        <w:rPr>
          <w:rFonts w:ascii="Times New Roman" w:hAnsi="Times New Roman" w:cs="Times New Roman"/>
          <w:sz w:val="28"/>
          <w:szCs w:val="28"/>
        </w:rPr>
        <w:t xml:space="preserve">. </w:t>
      </w:r>
      <w:r w:rsidR="00683D17" w:rsidRPr="005322EB">
        <w:rPr>
          <w:rFonts w:ascii="Times New Roman" w:hAnsi="Times New Roman" w:cs="Times New Roman"/>
          <w:sz w:val="28"/>
          <w:szCs w:val="28"/>
        </w:rPr>
        <w:t>225</w:t>
      </w:r>
      <w:r w:rsidRPr="005322EB">
        <w:rPr>
          <w:rFonts w:ascii="Times New Roman" w:hAnsi="Times New Roman" w:cs="Times New Roman"/>
          <w:sz w:val="28"/>
          <w:szCs w:val="28"/>
        </w:rPr>
        <w:t>].</w:t>
      </w:r>
    </w:p>
    <w:p w:rsidR="00CD7F16" w:rsidRPr="00CD7F16" w:rsidRDefault="00CD7F16" w:rsidP="00CD7F16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D7F16">
        <w:rPr>
          <w:rFonts w:ascii="Times New Roman" w:hAnsi="Times New Roman" w:cs="Times New Roman"/>
          <w:sz w:val="28"/>
          <w:szCs w:val="28"/>
        </w:rPr>
        <w:t xml:space="preserve">Цифровые образовательные технологии вроде интерактивных моделей, видеофрагментов и ролевых симуляций активизируют восприятие и воображение, помогая подросткам осваивать сложные концепции. Они способствуют цифровой грамотности и критическому мышлению, особенно в профильном обучении, где оперативная обратная связь повышает мотивацию и успеваемость. Например, картографические объекты развивают пространственное мышление, а симуляции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7F16">
        <w:rPr>
          <w:rFonts w:ascii="Times New Roman" w:hAnsi="Times New Roman" w:cs="Times New Roman"/>
          <w:sz w:val="28"/>
          <w:szCs w:val="28"/>
        </w:rPr>
        <w:t xml:space="preserve"> навыки анализа и рефлексии.</w:t>
      </w:r>
    </w:p>
    <w:p w:rsidR="00CD7F16" w:rsidRPr="00CD7F16" w:rsidRDefault="00CD7F16" w:rsidP="00CD7F16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CD7F16" w:rsidRPr="00CD7F16" w:rsidRDefault="00CD7F16" w:rsidP="00CD7F16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D7F16">
        <w:rPr>
          <w:rFonts w:ascii="Times New Roman" w:hAnsi="Times New Roman" w:cs="Times New Roman"/>
          <w:sz w:val="28"/>
          <w:szCs w:val="28"/>
        </w:rPr>
        <w:lastRenderedPageBreak/>
        <w:t xml:space="preserve">Интеграция технологий формирует универсальные учебные действия: планирование, анализ информации и саморегуляцию. В цифровой среде подростки получают мгновенную обратную связь, что ускоряет усвоение и снижает перегрузку при балансе с </w:t>
      </w:r>
      <w:proofErr w:type="spellStart"/>
      <w:r w:rsidRPr="00CD7F16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CD7F16">
        <w:rPr>
          <w:rFonts w:ascii="Times New Roman" w:hAnsi="Times New Roman" w:cs="Times New Roman"/>
          <w:sz w:val="28"/>
          <w:szCs w:val="28"/>
        </w:rPr>
        <w:t>-методами. Это особенно эффективно для профильных классов, где технологии индивидуализируют траектории обучения.</w:t>
      </w:r>
    </w:p>
    <w:p w:rsidR="00D34989" w:rsidRPr="005322EB" w:rsidRDefault="00CD7F16" w:rsidP="00CD7F16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D7F16">
        <w:rPr>
          <w:rFonts w:ascii="Times New Roman" w:hAnsi="Times New Roman" w:cs="Times New Roman"/>
          <w:sz w:val="28"/>
          <w:szCs w:val="28"/>
        </w:rPr>
        <w:t xml:space="preserve">У подростков познавательные процессы эволюционируют к произвольности внимания, логической памяти и гипотетико-дедуктивному мышлению, но индивидуально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7F16">
        <w:rPr>
          <w:rFonts w:ascii="Times New Roman" w:hAnsi="Times New Roman" w:cs="Times New Roman"/>
          <w:sz w:val="28"/>
          <w:szCs w:val="28"/>
        </w:rPr>
        <w:t xml:space="preserve"> в зависимости от темперамента и среды. Цифровые технологии усиливают эти тенденции, если учитывать социальный контекст и самоконтроль, предотвращая рассеянность. Вариативность развития требует персонализированного под</w:t>
      </w:r>
      <w:r>
        <w:rPr>
          <w:rFonts w:ascii="Times New Roman" w:hAnsi="Times New Roman" w:cs="Times New Roman"/>
          <w:sz w:val="28"/>
          <w:szCs w:val="28"/>
        </w:rPr>
        <w:t>хода для устойчивых результатов</w:t>
      </w:r>
      <w:r w:rsidR="00683D17" w:rsidRPr="005322EB">
        <w:rPr>
          <w:rFonts w:ascii="Times New Roman" w:hAnsi="Times New Roman" w:cs="Times New Roman"/>
          <w:sz w:val="28"/>
          <w:szCs w:val="28"/>
        </w:rPr>
        <w:t xml:space="preserve"> [6, </w:t>
      </w:r>
      <w:r w:rsidR="00683D17"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83D17" w:rsidRPr="005322EB">
        <w:rPr>
          <w:rFonts w:ascii="Times New Roman" w:hAnsi="Times New Roman" w:cs="Times New Roman"/>
          <w:sz w:val="28"/>
          <w:szCs w:val="28"/>
        </w:rPr>
        <w:t>.</w:t>
      </w:r>
      <w:r w:rsidR="00A75C43" w:rsidRPr="005322EB">
        <w:rPr>
          <w:rFonts w:ascii="Times New Roman" w:hAnsi="Times New Roman" w:cs="Times New Roman"/>
          <w:sz w:val="28"/>
          <w:szCs w:val="28"/>
        </w:rPr>
        <w:t>257</w:t>
      </w:r>
      <w:r w:rsidR="00683D17" w:rsidRPr="005322EB">
        <w:rPr>
          <w:rFonts w:ascii="Times New Roman" w:hAnsi="Times New Roman" w:cs="Times New Roman"/>
          <w:sz w:val="28"/>
          <w:szCs w:val="28"/>
        </w:rPr>
        <w:t>]</w:t>
      </w:r>
      <w:r w:rsidR="00D34989" w:rsidRPr="005322EB">
        <w:rPr>
          <w:rFonts w:ascii="Times New Roman" w:hAnsi="Times New Roman" w:cs="Times New Roman"/>
          <w:sz w:val="28"/>
          <w:szCs w:val="28"/>
        </w:rPr>
        <w:t>.</w:t>
      </w:r>
    </w:p>
    <w:p w:rsidR="00CD7F16" w:rsidRPr="00CD7F16" w:rsidRDefault="00CD7F16" w:rsidP="00CD7F16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D7F16">
        <w:rPr>
          <w:rFonts w:ascii="Times New Roman" w:hAnsi="Times New Roman" w:cs="Times New Roman"/>
          <w:sz w:val="28"/>
          <w:szCs w:val="28"/>
        </w:rPr>
        <w:t>Индивидуальные различия в развитии познавательных процессов у подростков действительно определяются комплексом психологических, социальных и технологических факторов. Их учет позволяет педагогам адаптировать цифровые образовательные технологии для устойчивого когнитивного роста</w:t>
      </w:r>
      <w:r w:rsidRPr="005322EB">
        <w:rPr>
          <w:rFonts w:ascii="Times New Roman" w:hAnsi="Times New Roman" w:cs="Times New Roman"/>
          <w:sz w:val="28"/>
          <w:szCs w:val="28"/>
        </w:rPr>
        <w:t xml:space="preserve"> [9, с. 226]. </w:t>
      </w:r>
    </w:p>
    <w:p w:rsidR="00CD7F16" w:rsidRDefault="00CD7F16" w:rsidP="00CD7F16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CD7F16">
        <w:rPr>
          <w:rFonts w:ascii="Times New Roman" w:hAnsi="Times New Roman" w:cs="Times New Roman"/>
          <w:sz w:val="28"/>
          <w:szCs w:val="28"/>
        </w:rPr>
        <w:t>Семья и сверстники формируют степень вовлеченности в цифровые ресурсы: поддерживающая среда усиливает аналитическое восприятие, а негативные факторы провоцируют перегрузку. В группах сверстников технологии стимулируют совместную рефлексию, но без контроля приводят к рассеиванию внимания. Образовательная среда выступает ключевым модератором, б</w:t>
      </w:r>
      <w:r>
        <w:rPr>
          <w:rFonts w:ascii="Times New Roman" w:hAnsi="Times New Roman" w:cs="Times New Roman"/>
          <w:sz w:val="28"/>
          <w:szCs w:val="28"/>
        </w:rPr>
        <w:t>алансируя риски и преимущества</w:t>
      </w:r>
      <w:r w:rsidRPr="00CD7F16">
        <w:rPr>
          <w:rFonts w:ascii="Times New Roman" w:hAnsi="Times New Roman" w:cs="Times New Roman"/>
          <w:sz w:val="28"/>
          <w:szCs w:val="28"/>
        </w:rPr>
        <w:t xml:space="preserve"> </w:t>
      </w:r>
      <w:r w:rsidRPr="005322EB">
        <w:rPr>
          <w:rFonts w:ascii="Times New Roman" w:hAnsi="Times New Roman" w:cs="Times New Roman"/>
          <w:sz w:val="28"/>
          <w:szCs w:val="28"/>
        </w:rPr>
        <w:t xml:space="preserve">[8,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22EB">
        <w:rPr>
          <w:rFonts w:ascii="Times New Roman" w:hAnsi="Times New Roman" w:cs="Times New Roman"/>
          <w:sz w:val="28"/>
          <w:szCs w:val="28"/>
        </w:rPr>
        <w:t>.366].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 xml:space="preserve">Кроме того, считает </w:t>
      </w:r>
      <w:r w:rsidR="009D606A" w:rsidRPr="005322EB">
        <w:rPr>
          <w:rFonts w:ascii="Times New Roman" w:hAnsi="Times New Roman" w:cs="Times New Roman"/>
          <w:sz w:val="28"/>
          <w:szCs w:val="28"/>
        </w:rPr>
        <w:t>С.А. Тюрина</w:t>
      </w:r>
      <w:r w:rsidRPr="005322EB">
        <w:rPr>
          <w:rFonts w:ascii="Times New Roman" w:hAnsi="Times New Roman" w:cs="Times New Roman"/>
          <w:sz w:val="28"/>
          <w:szCs w:val="28"/>
        </w:rPr>
        <w:t xml:space="preserve">, цифровые образовательные технологии обеспечивают индивидуализацию образовательного процесса, адаптируя содержание под особенности учащихся, что особенно ценно для подростков с особыми образовательными потребностями, способствуя их успешной социализации и </w:t>
      </w:r>
      <w:proofErr w:type="spellStart"/>
      <w:r w:rsidRPr="005322EB">
        <w:rPr>
          <w:rFonts w:ascii="Times New Roman" w:hAnsi="Times New Roman" w:cs="Times New Roman"/>
          <w:sz w:val="28"/>
          <w:szCs w:val="28"/>
        </w:rPr>
        <w:t>компетентностному</w:t>
      </w:r>
      <w:proofErr w:type="spellEnd"/>
      <w:r w:rsidRPr="005322EB">
        <w:rPr>
          <w:rFonts w:ascii="Times New Roman" w:hAnsi="Times New Roman" w:cs="Times New Roman"/>
          <w:sz w:val="28"/>
          <w:szCs w:val="28"/>
        </w:rPr>
        <w:t xml:space="preserve"> росту [</w:t>
      </w:r>
      <w:r w:rsidR="009D606A" w:rsidRPr="005322EB">
        <w:rPr>
          <w:rFonts w:ascii="Times New Roman" w:hAnsi="Times New Roman" w:cs="Times New Roman"/>
          <w:sz w:val="28"/>
          <w:szCs w:val="28"/>
        </w:rPr>
        <w:t>7</w:t>
      </w:r>
      <w:r w:rsidRPr="005322EB">
        <w:rPr>
          <w:rFonts w:ascii="Times New Roman" w:hAnsi="Times New Roman" w:cs="Times New Roman"/>
          <w:sz w:val="28"/>
          <w:szCs w:val="28"/>
        </w:rPr>
        <w:t xml:space="preserve">,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22EB">
        <w:rPr>
          <w:rFonts w:ascii="Times New Roman" w:hAnsi="Times New Roman" w:cs="Times New Roman"/>
          <w:sz w:val="28"/>
          <w:szCs w:val="28"/>
        </w:rPr>
        <w:t xml:space="preserve">. </w:t>
      </w:r>
      <w:r w:rsidR="009D606A" w:rsidRPr="005322EB">
        <w:rPr>
          <w:rFonts w:ascii="Times New Roman" w:hAnsi="Times New Roman" w:cs="Times New Roman"/>
          <w:sz w:val="28"/>
          <w:szCs w:val="28"/>
        </w:rPr>
        <w:t>124</w:t>
      </w:r>
      <w:r w:rsidRPr="005322EB">
        <w:rPr>
          <w:rFonts w:ascii="Times New Roman" w:hAnsi="Times New Roman" w:cs="Times New Roman"/>
          <w:sz w:val="28"/>
          <w:szCs w:val="28"/>
        </w:rPr>
        <w:t>].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 xml:space="preserve">Эмпирические исследования Н.Я. Агеева подтверждают двойственное влияние цифровых образовательных технологий на познавательные процессы подростков, подчеркивая зависимость эффектов от характера взаимодействия с цифровыми устройствами. В частности, работа Н.Я. Агеева демонстрирует, что </w:t>
      </w:r>
      <w:r w:rsidRPr="005322EB">
        <w:rPr>
          <w:rFonts w:ascii="Times New Roman" w:hAnsi="Times New Roman" w:cs="Times New Roman"/>
          <w:sz w:val="28"/>
          <w:szCs w:val="28"/>
        </w:rPr>
        <w:lastRenderedPageBreak/>
        <w:t>тип активности – просмотр видео или участие в интерактивных образовательных играх – определяет когнитивные и поведенческие исходы: использование специализированных цифровых материалов коррелирует с улучшением памяти и внимания, тогда как преимущественно развлекательное экранное время ассоциируется с деградацией этих функций и снижением академической успеваемости [</w:t>
      </w:r>
      <w:r w:rsidR="00482821" w:rsidRPr="005322EB">
        <w:rPr>
          <w:rFonts w:ascii="Times New Roman" w:hAnsi="Times New Roman" w:cs="Times New Roman"/>
          <w:sz w:val="28"/>
          <w:szCs w:val="28"/>
        </w:rPr>
        <w:t>3</w:t>
      </w:r>
      <w:r w:rsidRPr="005322EB">
        <w:rPr>
          <w:rFonts w:ascii="Times New Roman" w:hAnsi="Times New Roman" w:cs="Times New Roman"/>
          <w:sz w:val="28"/>
          <w:szCs w:val="28"/>
        </w:rPr>
        <w:t xml:space="preserve">, </w:t>
      </w:r>
      <w:r w:rsidRPr="005322E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22EB">
        <w:rPr>
          <w:rFonts w:ascii="Times New Roman" w:hAnsi="Times New Roman" w:cs="Times New Roman"/>
          <w:sz w:val="28"/>
          <w:szCs w:val="28"/>
        </w:rPr>
        <w:t xml:space="preserve">. </w:t>
      </w:r>
      <w:r w:rsidR="00482821" w:rsidRPr="005322EB">
        <w:rPr>
          <w:rFonts w:ascii="Times New Roman" w:hAnsi="Times New Roman" w:cs="Times New Roman"/>
          <w:sz w:val="28"/>
          <w:szCs w:val="28"/>
        </w:rPr>
        <w:t>40</w:t>
      </w:r>
      <w:r w:rsidRPr="005322EB">
        <w:rPr>
          <w:rFonts w:ascii="Times New Roman" w:hAnsi="Times New Roman" w:cs="Times New Roman"/>
          <w:sz w:val="28"/>
          <w:szCs w:val="28"/>
        </w:rPr>
        <w:t>].</w:t>
      </w:r>
    </w:p>
    <w:p w:rsidR="00D34989" w:rsidRPr="005322EB" w:rsidRDefault="00D34989" w:rsidP="00D34989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 xml:space="preserve">Аналогичные результаты получены в исследовании </w:t>
      </w:r>
      <w:r w:rsidR="00097A71" w:rsidRPr="005322EB">
        <w:rPr>
          <w:rFonts w:ascii="Times New Roman" w:hAnsi="Times New Roman" w:cs="Times New Roman"/>
          <w:sz w:val="28"/>
          <w:szCs w:val="28"/>
        </w:rPr>
        <w:t>М.И. Ярошевич</w:t>
      </w:r>
      <w:r w:rsidRPr="005322EB">
        <w:rPr>
          <w:rFonts w:ascii="Times New Roman" w:hAnsi="Times New Roman" w:cs="Times New Roman"/>
          <w:sz w:val="28"/>
          <w:szCs w:val="28"/>
        </w:rPr>
        <w:t>, где установлена положительная связь между частым применением цифровых устройств в образовательных целях и ростом показателей рабочей памяти у подростков, в то время как чрезмерное развлекательное использование провоцирует ее снижение, что особенно заметно в условиях нерегулируемого экранного времени. Эти данные дополняют понимание необходимости дифференцированного подхода к интеграции цифровых образовательных технологий, где образовательный контекст минимизирует риски, а развлекательный – усиливает когнитивные ограничения, требуя строгого контроля и баланса методик [</w:t>
      </w:r>
      <w:r w:rsidR="00097A71" w:rsidRPr="005322EB">
        <w:rPr>
          <w:rFonts w:ascii="Times New Roman" w:hAnsi="Times New Roman" w:cs="Times New Roman"/>
          <w:sz w:val="28"/>
          <w:szCs w:val="28"/>
        </w:rPr>
        <w:t>10</w:t>
      </w:r>
      <w:r w:rsidRPr="005322EB">
        <w:rPr>
          <w:rFonts w:ascii="Times New Roman" w:hAnsi="Times New Roman" w:cs="Times New Roman"/>
          <w:sz w:val="28"/>
          <w:szCs w:val="28"/>
        </w:rPr>
        <w:t xml:space="preserve">, с. </w:t>
      </w:r>
      <w:r w:rsidR="00097A71" w:rsidRPr="005322EB">
        <w:rPr>
          <w:rFonts w:ascii="Times New Roman" w:hAnsi="Times New Roman" w:cs="Times New Roman"/>
          <w:sz w:val="28"/>
          <w:szCs w:val="28"/>
        </w:rPr>
        <w:t>369</w:t>
      </w:r>
      <w:r w:rsidRPr="005322EB">
        <w:rPr>
          <w:rFonts w:ascii="Times New Roman" w:hAnsi="Times New Roman" w:cs="Times New Roman"/>
          <w:sz w:val="28"/>
          <w:szCs w:val="28"/>
        </w:rPr>
        <w:t>].</w:t>
      </w:r>
    </w:p>
    <w:p w:rsidR="00BA353E" w:rsidRPr="00BA353E" w:rsidRDefault="00D34989" w:rsidP="00BA353E">
      <w:pPr>
        <w:spacing w:after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322E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A353E">
        <w:rPr>
          <w:rFonts w:ascii="Times New Roman" w:hAnsi="Times New Roman" w:cs="Times New Roman"/>
          <w:sz w:val="28"/>
          <w:szCs w:val="28"/>
        </w:rPr>
        <w:t>ц</w:t>
      </w:r>
      <w:r w:rsidR="00BA353E" w:rsidRPr="00BA353E">
        <w:rPr>
          <w:rFonts w:ascii="Times New Roman" w:hAnsi="Times New Roman" w:cs="Times New Roman"/>
          <w:sz w:val="28"/>
          <w:szCs w:val="28"/>
        </w:rPr>
        <w:t>ифровые образовательные технологии оказывают двойственное влияние на познавательные процессы у подростков, активизируя их при грамотном использовании и ограничивая при отсутствии контроля. Баланс педагогической поддержки и лимитов экранного времени критически важен для минимизации рисков.</w:t>
      </w:r>
    </w:p>
    <w:p w:rsidR="00BA353E" w:rsidRPr="005322EB" w:rsidRDefault="00BA353E" w:rsidP="00BA353E">
      <w:pPr>
        <w:spacing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4989" w:rsidRPr="005322EB" w:rsidRDefault="00D34989" w:rsidP="00D34989">
      <w:pPr>
        <w:spacing w:after="0"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:rsidR="00D34989" w:rsidRPr="005322EB" w:rsidRDefault="00D34989" w:rsidP="00663B92">
      <w:pPr>
        <w:spacing w:after="0" w:line="360" w:lineRule="auto"/>
        <w:ind w:left="0" w:right="0" w:firstLine="709"/>
        <w:jc w:val="center"/>
        <w:rPr>
          <w:rFonts w:ascii="Times New Roman" w:hAnsi="Times New Roman" w:cs="Times New Roman"/>
          <w:szCs w:val="24"/>
        </w:rPr>
      </w:pPr>
      <w:r w:rsidRPr="005322EB">
        <w:rPr>
          <w:rFonts w:ascii="Times New Roman" w:hAnsi="Times New Roman" w:cs="Times New Roman"/>
          <w:szCs w:val="24"/>
        </w:rPr>
        <w:t xml:space="preserve">Список </w:t>
      </w:r>
      <w:r w:rsidR="00663B92" w:rsidRPr="005322EB">
        <w:rPr>
          <w:rFonts w:ascii="Times New Roman" w:hAnsi="Times New Roman" w:cs="Times New Roman"/>
          <w:szCs w:val="24"/>
        </w:rPr>
        <w:t>источников</w:t>
      </w:r>
    </w:p>
    <w:p w:rsidR="00582A03" w:rsidRPr="005322EB" w:rsidRDefault="00582A03" w:rsidP="00F47E68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5322EB">
        <w:rPr>
          <w:rFonts w:ascii="Times New Roman" w:hAnsi="Times New Roman" w:cs="Times New Roman"/>
          <w:szCs w:val="24"/>
        </w:rPr>
        <w:t>Светличная А.В. Развитие познавательных процессов в подростковом и старшем школьном возрасте // Вестник науки. 2021. №56. С.145-148.</w:t>
      </w:r>
    </w:p>
    <w:p w:rsidR="00F47E68" w:rsidRPr="005322EB" w:rsidRDefault="00F47E68" w:rsidP="00F47E68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5322EB">
        <w:rPr>
          <w:rFonts w:ascii="Times New Roman" w:hAnsi="Times New Roman" w:cs="Times New Roman"/>
          <w:szCs w:val="24"/>
        </w:rPr>
        <w:t>Тращенко Н.С. Особенности развития познавательной сферы у подростков // Научно-методический электронный журнал «Концепт». 2022. Т. 13. С. 401-405.</w:t>
      </w:r>
    </w:p>
    <w:p w:rsidR="00970B47" w:rsidRPr="005322EB" w:rsidRDefault="00D34989" w:rsidP="00970B47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szCs w:val="24"/>
        </w:rPr>
      </w:pPr>
      <w:r w:rsidRPr="005322EB">
        <w:rPr>
          <w:rFonts w:ascii="Times New Roman" w:hAnsi="Times New Roman" w:cs="Times New Roman"/>
          <w:szCs w:val="24"/>
        </w:rPr>
        <w:t>Агеев Н.Я. Связь цифровых технологий с развитием когнитивных и коммуникативных процессов подростков и юношей: обзор эмпирических исследований // Психолого-педагогические исследован</w:t>
      </w:r>
      <w:r w:rsidR="00970B47" w:rsidRPr="005322EB">
        <w:rPr>
          <w:rFonts w:ascii="Times New Roman" w:hAnsi="Times New Roman" w:cs="Times New Roman"/>
          <w:szCs w:val="24"/>
        </w:rPr>
        <w:t>ия. 2023. Том 15. № 1. С. 37-55.</w:t>
      </w:r>
    </w:p>
    <w:p w:rsidR="00D80AF0" w:rsidRPr="005322EB" w:rsidRDefault="00C03555" w:rsidP="00970B47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szCs w:val="24"/>
        </w:rPr>
      </w:pPr>
      <w:proofErr w:type="spellStart"/>
      <w:r w:rsidRPr="005322EB">
        <w:rPr>
          <w:rFonts w:ascii="Times New Roman" w:hAnsi="Times New Roman" w:cs="Times New Roman"/>
          <w:szCs w:val="24"/>
        </w:rPr>
        <w:lastRenderedPageBreak/>
        <w:t>Веселкин</w:t>
      </w:r>
      <w:proofErr w:type="spellEnd"/>
      <w:r w:rsidRPr="005322EB">
        <w:rPr>
          <w:rFonts w:ascii="Times New Roman" w:hAnsi="Times New Roman" w:cs="Times New Roman"/>
          <w:szCs w:val="24"/>
        </w:rPr>
        <w:t xml:space="preserve"> П.Ю. </w:t>
      </w:r>
      <w:r w:rsidR="00970B47" w:rsidRPr="005322EB">
        <w:rPr>
          <w:rFonts w:ascii="Times New Roman" w:hAnsi="Times New Roman" w:cs="Times New Roman"/>
          <w:szCs w:val="24"/>
        </w:rPr>
        <w:t xml:space="preserve">Влияние современных информационных технологий на психику подростков </w:t>
      </w:r>
      <w:r w:rsidRPr="005322EB">
        <w:rPr>
          <w:rFonts w:ascii="Times New Roman" w:hAnsi="Times New Roman" w:cs="Times New Roman"/>
          <w:szCs w:val="24"/>
        </w:rPr>
        <w:t>/ Инновации в образовании. 2024. №45. С.112-115.</w:t>
      </w:r>
    </w:p>
    <w:p w:rsidR="00D34989" w:rsidRPr="005322EB" w:rsidRDefault="00D34989" w:rsidP="00D34989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b/>
          <w:bCs/>
          <w:szCs w:val="24"/>
        </w:rPr>
      </w:pPr>
      <w:r w:rsidRPr="005322EB">
        <w:rPr>
          <w:rFonts w:ascii="Times New Roman" w:hAnsi="Times New Roman" w:cs="Times New Roman"/>
          <w:szCs w:val="24"/>
        </w:rPr>
        <w:t>Сохина А.Ю. Влияние ИКТ на познавательную деятельность и творческий потенциал учащихся старшей школы // Инфоурок. 2023. №26(14). С.225-227.</w:t>
      </w:r>
    </w:p>
    <w:p w:rsidR="00683D17" w:rsidRPr="005322EB" w:rsidRDefault="00970B47" w:rsidP="00D34989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b/>
          <w:bCs/>
          <w:szCs w:val="24"/>
        </w:rPr>
      </w:pPr>
      <w:r w:rsidRPr="005322EB">
        <w:rPr>
          <w:rFonts w:ascii="Times New Roman" w:hAnsi="Times New Roman" w:cs="Times New Roman"/>
          <w:szCs w:val="24"/>
        </w:rPr>
        <w:t>Мельникова С.И.</w:t>
      </w:r>
      <w:r w:rsidRPr="005322EB">
        <w:rPr>
          <w:szCs w:val="24"/>
        </w:rPr>
        <w:t xml:space="preserve"> </w:t>
      </w:r>
      <w:r w:rsidRPr="005322EB">
        <w:rPr>
          <w:rFonts w:ascii="Times New Roman" w:hAnsi="Times New Roman" w:cs="Times New Roman"/>
          <w:szCs w:val="24"/>
        </w:rPr>
        <w:t>Влияние цифровых технологий на социальные и психологические характеристики подростков // Педразвитие. 2020. №13. С.256-258.</w:t>
      </w:r>
    </w:p>
    <w:p w:rsidR="002A1FEB" w:rsidRPr="005322EB" w:rsidRDefault="00D34989" w:rsidP="002A1FEB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b/>
          <w:bCs/>
          <w:szCs w:val="24"/>
        </w:rPr>
      </w:pPr>
      <w:r w:rsidRPr="005322EB">
        <w:rPr>
          <w:rFonts w:ascii="Times New Roman" w:hAnsi="Times New Roman" w:cs="Times New Roman"/>
          <w:szCs w:val="24"/>
        </w:rPr>
        <w:t xml:space="preserve">Тюрина С.А. </w:t>
      </w:r>
      <w:r w:rsidRPr="005322EB">
        <w:rPr>
          <w:rFonts w:ascii="Times New Roman" w:hAnsi="Times New Roman" w:cs="Times New Roman"/>
          <w:bCs/>
          <w:szCs w:val="24"/>
        </w:rPr>
        <w:t>Влияние информационных технологий на развитие познавательной активности подростков</w:t>
      </w:r>
      <w:r w:rsidRPr="005322E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322EB">
        <w:rPr>
          <w:rFonts w:ascii="Times New Roman" w:hAnsi="Times New Roman" w:cs="Times New Roman"/>
          <w:szCs w:val="24"/>
        </w:rPr>
        <w:t>// Народное образование. 2017. №34. С.124-127.</w:t>
      </w:r>
    </w:p>
    <w:p w:rsidR="00C03555" w:rsidRPr="005322EB" w:rsidRDefault="00970B47" w:rsidP="002A1FEB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5322EB">
        <w:rPr>
          <w:rFonts w:ascii="Times New Roman" w:hAnsi="Times New Roman" w:cs="Times New Roman"/>
          <w:bCs/>
          <w:szCs w:val="24"/>
        </w:rPr>
        <w:t>Ерошевич</w:t>
      </w:r>
      <w:proofErr w:type="spellEnd"/>
      <w:r w:rsidRPr="005322EB">
        <w:rPr>
          <w:rFonts w:ascii="Times New Roman" w:hAnsi="Times New Roman" w:cs="Times New Roman"/>
          <w:bCs/>
          <w:szCs w:val="24"/>
        </w:rPr>
        <w:t xml:space="preserve"> А.Л. </w:t>
      </w:r>
      <w:r w:rsidR="002A1FEB" w:rsidRPr="005322EB">
        <w:rPr>
          <w:rFonts w:ascii="Times New Roman" w:hAnsi="Times New Roman" w:cs="Times New Roman"/>
          <w:bCs/>
          <w:szCs w:val="24"/>
        </w:rPr>
        <w:t xml:space="preserve">Когнитивные функции детей и подростков при просмотре цифрового образовательного </w:t>
      </w:r>
      <w:proofErr w:type="spellStart"/>
      <w:r w:rsidR="002A1FEB" w:rsidRPr="005322EB">
        <w:rPr>
          <w:rFonts w:ascii="Times New Roman" w:hAnsi="Times New Roman" w:cs="Times New Roman"/>
          <w:bCs/>
          <w:szCs w:val="24"/>
        </w:rPr>
        <w:t>видеоконтента</w:t>
      </w:r>
      <w:proofErr w:type="spellEnd"/>
      <w:r w:rsidR="002A1FEB" w:rsidRPr="005322EB">
        <w:rPr>
          <w:rFonts w:ascii="Times New Roman" w:hAnsi="Times New Roman" w:cs="Times New Roman"/>
          <w:bCs/>
          <w:szCs w:val="24"/>
        </w:rPr>
        <w:t xml:space="preserve"> </w:t>
      </w:r>
      <w:r w:rsidR="00923EB4" w:rsidRPr="005322EB">
        <w:rPr>
          <w:rFonts w:ascii="Times New Roman" w:hAnsi="Times New Roman" w:cs="Times New Roman"/>
          <w:bCs/>
          <w:szCs w:val="24"/>
        </w:rPr>
        <w:t>// Инфоурок. 2021. №19. С.366-368.</w:t>
      </w:r>
    </w:p>
    <w:p w:rsidR="00C03555" w:rsidRPr="005322EB" w:rsidRDefault="00C03555" w:rsidP="00C03555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b/>
          <w:bCs/>
          <w:szCs w:val="24"/>
        </w:rPr>
      </w:pPr>
      <w:r w:rsidRPr="005322EB">
        <w:rPr>
          <w:rFonts w:ascii="Times New Roman" w:hAnsi="Times New Roman" w:cs="Times New Roman"/>
          <w:szCs w:val="24"/>
        </w:rPr>
        <w:t>Цымбаленко А.Б. Цифровая активность подростков и ее связь с когнитивно-эмоциональными характеристиками, школьной успеваемостью и социально-демографическими факторами: одномоментное исследование / Киберленинка. 2023. №34. С.225-227.</w:t>
      </w:r>
    </w:p>
    <w:p w:rsidR="00D34989" w:rsidRPr="005322EB" w:rsidRDefault="00D34989" w:rsidP="00C03555">
      <w:pPr>
        <w:numPr>
          <w:ilvl w:val="0"/>
          <w:numId w:val="1"/>
        </w:numPr>
        <w:spacing w:after="0" w:line="360" w:lineRule="auto"/>
        <w:ind w:left="0" w:right="0" w:firstLine="709"/>
        <w:rPr>
          <w:rFonts w:ascii="Times New Roman" w:hAnsi="Times New Roman" w:cs="Times New Roman"/>
          <w:b/>
          <w:bCs/>
          <w:szCs w:val="24"/>
        </w:rPr>
      </w:pPr>
      <w:r w:rsidRPr="005322EB">
        <w:rPr>
          <w:rFonts w:ascii="Times New Roman" w:hAnsi="Times New Roman" w:cs="Times New Roman"/>
          <w:szCs w:val="24"/>
        </w:rPr>
        <w:t>Ярошевич М.И. Подростковый возраст: характеристика учебной деятельности и развитие познавательных способностей, самосознание и самовоспитание // Современные педагогические исследования. 2024. №50. С.369-372.</w:t>
      </w:r>
    </w:p>
    <w:p w:rsidR="0036273A" w:rsidRPr="00D34989" w:rsidRDefault="0036273A" w:rsidP="00D34989">
      <w:pPr>
        <w:spacing w:line="360" w:lineRule="auto"/>
        <w:rPr>
          <w:sz w:val="28"/>
          <w:szCs w:val="28"/>
        </w:rPr>
      </w:pPr>
    </w:p>
    <w:sectPr w:rsidR="0036273A" w:rsidRPr="00D34989" w:rsidSect="000E35CB">
      <w:pgSz w:w="11906" w:h="16838"/>
      <w:pgMar w:top="1133" w:right="1133" w:bottom="115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24DE"/>
    <w:multiLevelType w:val="hybridMultilevel"/>
    <w:tmpl w:val="A78E5C5C"/>
    <w:lvl w:ilvl="0" w:tplc="F358FB10">
      <w:start w:val="1"/>
      <w:numFmt w:val="decimal"/>
      <w:lvlText w:val="%1."/>
      <w:lvlJc w:val="left"/>
      <w:pPr>
        <w:ind w:left="170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8D620">
      <w:start w:val="1"/>
      <w:numFmt w:val="lowerLetter"/>
      <w:lvlText w:val="%2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6862C">
      <w:start w:val="1"/>
      <w:numFmt w:val="lowerRoman"/>
      <w:lvlText w:val="%3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D8D9DC">
      <w:start w:val="1"/>
      <w:numFmt w:val="decimal"/>
      <w:lvlText w:val="%4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0C9B8">
      <w:start w:val="1"/>
      <w:numFmt w:val="lowerLetter"/>
      <w:lvlText w:val="%5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0B430">
      <w:start w:val="1"/>
      <w:numFmt w:val="lowerRoman"/>
      <w:lvlText w:val="%6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BEF8">
      <w:start w:val="1"/>
      <w:numFmt w:val="decimal"/>
      <w:lvlText w:val="%7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4671C">
      <w:start w:val="1"/>
      <w:numFmt w:val="lowerLetter"/>
      <w:lvlText w:val="%8"/>
      <w:lvlJc w:val="left"/>
      <w:pPr>
        <w:ind w:left="7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E4E6E">
      <w:start w:val="1"/>
      <w:numFmt w:val="lowerRoman"/>
      <w:lvlText w:val="%9"/>
      <w:lvlJc w:val="left"/>
      <w:pPr>
        <w:ind w:left="7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3B"/>
    <w:rsid w:val="00097A71"/>
    <w:rsid w:val="002A1FEB"/>
    <w:rsid w:val="0036273A"/>
    <w:rsid w:val="00427F3B"/>
    <w:rsid w:val="00482821"/>
    <w:rsid w:val="00493A48"/>
    <w:rsid w:val="005322EB"/>
    <w:rsid w:val="00582A03"/>
    <w:rsid w:val="006306AB"/>
    <w:rsid w:val="00663B92"/>
    <w:rsid w:val="00683D17"/>
    <w:rsid w:val="007E1A45"/>
    <w:rsid w:val="00923EB4"/>
    <w:rsid w:val="00970B47"/>
    <w:rsid w:val="009D606A"/>
    <w:rsid w:val="00A75C43"/>
    <w:rsid w:val="00BA353E"/>
    <w:rsid w:val="00C03555"/>
    <w:rsid w:val="00CD7F16"/>
    <w:rsid w:val="00D34989"/>
    <w:rsid w:val="00D80AF0"/>
    <w:rsid w:val="00E14143"/>
    <w:rsid w:val="00F47E68"/>
    <w:rsid w:val="00F6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D0DA"/>
  <w15:chartTrackingRefBased/>
  <w15:docId w15:val="{5F1A970F-BB53-4F5B-9126-8B3E4406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89"/>
    <w:pPr>
      <w:spacing w:after="33" w:line="229" w:lineRule="auto"/>
      <w:ind w:left="10" w:right="3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6CF4-99A4-4D9E-A996-BEAE5229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2026-04-07T09:01:00Z</dcterms:created>
  <dcterms:modified xsi:type="dcterms:W3CDTF">2026-04-08T11:54:00Z</dcterms:modified>
</cp:coreProperties>
</file>