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D6" w:rsidRPr="002E08D0" w:rsidRDefault="00C770D6" w:rsidP="00C770D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Государственное бюджетное  общеобразовательное учреждение</w:t>
      </w:r>
    </w:p>
    <w:p w:rsidR="00C770D6" w:rsidRPr="002E08D0" w:rsidRDefault="00C770D6" w:rsidP="00C770D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«Школа-интернат для детей с нарушениями зрения»</w:t>
      </w:r>
    </w:p>
    <w:p w:rsidR="00C770D6" w:rsidRPr="002E08D0" w:rsidRDefault="00C770D6" w:rsidP="00C770D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(ГБОУ РХ «Школа-интернат для детей с нарушениями зрения»)</w:t>
      </w: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123" w:rsidRPr="002E08D0" w:rsidRDefault="00746123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46123" w:rsidRPr="002E08D0" w:rsidRDefault="00746123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746123" w:rsidP="00C770D6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08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4A49" wp14:editId="2C6B895E">
                <wp:simplePos x="0" y="0"/>
                <wp:positionH relativeFrom="column">
                  <wp:posOffset>3810</wp:posOffset>
                </wp:positionH>
                <wp:positionV relativeFrom="paragraph">
                  <wp:posOffset>403860</wp:posOffset>
                </wp:positionV>
                <wp:extent cx="1828800" cy="20288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0D6" w:rsidRPr="00746123" w:rsidRDefault="00C770D6" w:rsidP="00C770D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6A6A6" w:themeColor="background1" w:themeShade="A6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  <w:r w:rsidRPr="007461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6A6A6" w:themeColor="background1" w:themeShade="A6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  <w:t>Как проводится диагностика и мониторинг по воспитанности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31.8pt;width:2in;height:15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" filled="f" stroked="f">
                <v:fill o:detectmouseclick="t"/>
                <v:textbox>
                  <w:txbxContent>
                    <w:p w:rsidR="00C770D6" w:rsidRPr="00746123" w:rsidRDefault="00C770D6" w:rsidP="00C770D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A6A6A6" w:themeColor="background1" w:themeShade="A6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  <w:r w:rsidRPr="00746123">
                        <w:rPr>
                          <w:rFonts w:ascii="Times New Roman" w:hAnsi="Times New Roman" w:cs="Times New Roman"/>
                          <w:b/>
                          <w:i/>
                          <w:color w:val="A6A6A6" w:themeColor="background1" w:themeShade="A6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  <w:t>Как проводится диагностика и мониторинг по воспитанности учащихся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0D6" w:rsidRPr="002E08D0" w:rsidRDefault="00C770D6" w:rsidP="00C770D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746123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770D6" w:rsidRPr="002E08D0">
        <w:rPr>
          <w:rFonts w:ascii="Times New Roman" w:hAnsi="Times New Roman" w:cs="Times New Roman"/>
          <w:i/>
          <w:sz w:val="24"/>
          <w:szCs w:val="24"/>
        </w:rPr>
        <w:t>Подготовила: Мальчикова Т.Г.</w:t>
      </w: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46123" w:rsidRPr="002E08D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E08D0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воспитатель </w:t>
      </w:r>
      <w:r w:rsidR="00746123" w:rsidRPr="002E08D0">
        <w:rPr>
          <w:rFonts w:ascii="Times New Roman" w:hAnsi="Times New Roman" w:cs="Times New Roman"/>
          <w:i/>
          <w:color w:val="7F7F7F" w:themeColor="text1" w:themeTint="80"/>
          <w:sz w:val="24"/>
          <w:szCs w:val="24"/>
          <w:lang w:val="en-US"/>
        </w:rPr>
        <w:t>II</w:t>
      </w:r>
      <w:r w:rsidR="00746123" w:rsidRPr="002E08D0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группы</w:t>
      </w:r>
      <w:r w:rsidRPr="002E08D0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 xml:space="preserve"> </w:t>
      </w: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0D6" w:rsidRPr="002E08D0" w:rsidRDefault="00C770D6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780" w:rsidRPr="002E08D0" w:rsidRDefault="00472780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123" w:rsidRPr="002E08D0" w:rsidRDefault="00746123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Pr="002E08D0" w:rsidRDefault="00926F69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Pr="002E08D0" w:rsidRDefault="00926F69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Pr="002E08D0" w:rsidRDefault="00926F69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Pr="002E08D0" w:rsidRDefault="00926F69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Pr="002E08D0" w:rsidRDefault="00926F69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46123" w:rsidRPr="002E08D0" w:rsidRDefault="00746123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123" w:rsidRPr="002E08D0" w:rsidRDefault="00746123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831" w:rsidRPr="002E08D0" w:rsidRDefault="00A13831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Дело  воспитания  ребёнка,  есть дело величайшей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сложности и трудности.</w:t>
      </w:r>
    </w:p>
    <w:p w:rsidR="00A13831" w:rsidRPr="002E08D0" w:rsidRDefault="00A13831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Воспитывает не учитель, а всё общество в целом,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вся атмосфера и вся</w:t>
      </w:r>
    </w:p>
    <w:p w:rsidR="00A13831" w:rsidRPr="002E08D0" w:rsidRDefault="00A13831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обстановка нашей культуры и быта, вся живая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повседневность, в которой нет мелочей.</w:t>
      </w:r>
    </w:p>
    <w:p w:rsidR="00A13831" w:rsidRPr="002E08D0" w:rsidRDefault="00A13831" w:rsidP="00FC0373">
      <w:pPr>
        <w:pStyle w:val="a3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08D0">
        <w:rPr>
          <w:rFonts w:ascii="Times New Roman" w:hAnsi="Times New Roman" w:cs="Times New Roman"/>
          <w:i/>
          <w:sz w:val="24"/>
          <w:szCs w:val="24"/>
        </w:rPr>
        <w:t>Каждый наш поступок, который видят или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слышат дети, каждое наше слово, интонация,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с которой оно производится, являются капельками,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 xml:space="preserve">падающими в тот поток, который </w:t>
      </w:r>
      <w:r w:rsidRPr="002E08D0">
        <w:rPr>
          <w:rFonts w:ascii="Times New Roman" w:hAnsi="Times New Roman" w:cs="Times New Roman"/>
          <w:i/>
          <w:sz w:val="24"/>
          <w:szCs w:val="24"/>
        </w:rPr>
        <w:lastRenderedPageBreak/>
        <w:t>мы называем</w:t>
      </w:r>
      <w:r w:rsidR="00FC0373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>жизнью  ребёнка,  формированием его личности.</w:t>
      </w:r>
      <w:proofErr w:type="gramEnd"/>
    </w:p>
    <w:p w:rsidR="00A13831" w:rsidRPr="002E08D0" w:rsidRDefault="00A13831" w:rsidP="00A1383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C0373" w:rsidRPr="002E08D0" w:rsidRDefault="00A13831" w:rsidP="00600EB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sz w:val="24"/>
          <w:szCs w:val="24"/>
        </w:rPr>
        <w:tab/>
      </w:r>
      <w:r w:rsidRPr="002E08D0">
        <w:rPr>
          <w:sz w:val="24"/>
          <w:szCs w:val="24"/>
        </w:rPr>
        <w:tab/>
      </w:r>
      <w:proofErr w:type="spellStart"/>
      <w:r w:rsidRPr="002E08D0">
        <w:rPr>
          <w:rFonts w:ascii="Times New Roman" w:hAnsi="Times New Roman" w:cs="Times New Roman"/>
          <w:i/>
          <w:sz w:val="24"/>
          <w:szCs w:val="24"/>
        </w:rPr>
        <w:t>В.П.Кащенко</w:t>
      </w:r>
      <w:proofErr w:type="spellEnd"/>
      <w:r w:rsidRPr="002E08D0">
        <w:rPr>
          <w:rFonts w:ascii="Times New Roman" w:hAnsi="Times New Roman" w:cs="Times New Roman"/>
          <w:i/>
          <w:sz w:val="24"/>
          <w:szCs w:val="24"/>
        </w:rPr>
        <w:t>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Воспитание как первостепенный приоритет в образовании, очень важное   составляющее педагогической деятельности,  входящий в общий процесс обучения и развития.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Важнейшие задачи воспитания -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A85C55" w:rsidRPr="002E08D0" w:rsidRDefault="00A85C55" w:rsidP="00A85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Каждый педагог сам определяет, по каким критериям он будет отслеживать воспитанность школьников, делая это в соответствии с поставленными целями и задачами воспитания во вверенном ему  коллективе (группе). Для того чтобы диагностика носила сис</w:t>
      </w:r>
      <w:r w:rsidRPr="002E08D0">
        <w:rPr>
          <w:rFonts w:ascii="Times New Roman" w:hAnsi="Times New Roman" w:cs="Times New Roman"/>
          <w:i/>
          <w:sz w:val="24"/>
          <w:szCs w:val="24"/>
        </w:rPr>
        <w:softHyphen/>
        <w:t>темный характер, желательно, чтобы педагог опре</w:t>
      </w:r>
      <w:r w:rsidRPr="002E08D0">
        <w:rPr>
          <w:rFonts w:ascii="Times New Roman" w:hAnsi="Times New Roman" w:cs="Times New Roman"/>
          <w:i/>
          <w:sz w:val="24"/>
          <w:szCs w:val="24"/>
        </w:rPr>
        <w:softHyphen/>
        <w:t>делил, какие задачи воспитания будут приоритетным</w:t>
      </w:r>
      <w:r w:rsidR="00472780" w:rsidRPr="002E08D0">
        <w:rPr>
          <w:rFonts w:ascii="Times New Roman" w:hAnsi="Times New Roman" w:cs="Times New Roman"/>
          <w:i/>
          <w:sz w:val="24"/>
          <w:szCs w:val="24"/>
        </w:rPr>
        <w:t xml:space="preserve">и в данной группе </w:t>
      </w:r>
      <w:proofErr w:type="gramStart"/>
      <w:r w:rsidR="00472780" w:rsidRPr="002E08D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72780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2780" w:rsidRPr="002E08D0">
        <w:rPr>
          <w:rFonts w:ascii="Times New Roman" w:hAnsi="Times New Roman" w:cs="Times New Roman"/>
          <w:i/>
          <w:sz w:val="24"/>
          <w:szCs w:val="24"/>
        </w:rPr>
        <w:t>ближайшие</w:t>
      </w:r>
      <w:proofErr w:type="gramEnd"/>
      <w:r w:rsidRPr="002E08D0">
        <w:rPr>
          <w:rFonts w:ascii="Times New Roman" w:hAnsi="Times New Roman" w:cs="Times New Roman"/>
          <w:i/>
          <w:sz w:val="24"/>
          <w:szCs w:val="24"/>
        </w:rPr>
        <w:t xml:space="preserve"> 1-2 года, таким об</w:t>
      </w:r>
      <w:r w:rsidRPr="002E08D0">
        <w:rPr>
          <w:rFonts w:ascii="Times New Roman" w:hAnsi="Times New Roman" w:cs="Times New Roman"/>
          <w:i/>
          <w:sz w:val="24"/>
          <w:szCs w:val="24"/>
        </w:rPr>
        <w:softHyphen/>
        <w:t>разом можно отслеживать их выполнение. 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Для решения задач воспитания и эффективной воспитательной работы важно непрерывное отслеживание основных параметров воспитательной деятельности, т. е проведение системы мониторинга, которая должна охватывать всех членов воспитательного процесса.  (Нужно помнить что диагностика – работа, которую психолог или классный руководитель проводит  по мере необходимости, а мониторинг - постоянное отслеживание какого-либо процесса).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Классическое понимание уровня развития личности  - так называемый уровень воспитанности. Этот социальный стандарт работает, если в обществе есть договорённость и согласие по  поводу  социальных норм и правил, которыми все и руководствуются в жизни. К сожалению, этого нет в нашем обществе.  Часто ребёнок не может достигнуть определённого уровня воспитанности не потому, что не хочет,  а потому, что поставлен в такие жизненные условия, которые не позволяют ему этого сделать.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При проведении мониторинга нам важно увидеть изменения ребёнка по отношению к себе, а </w:t>
      </w:r>
      <w:proofErr w:type="gramStart"/>
      <w:r w:rsidRPr="002E08D0">
        <w:rPr>
          <w:rFonts w:ascii="Times New Roman" w:hAnsi="Times New Roman" w:cs="Times New Roman"/>
          <w:i/>
          <w:sz w:val="24"/>
          <w:szCs w:val="24"/>
        </w:rPr>
        <w:t>не достижение</w:t>
      </w:r>
      <w:proofErr w:type="gramEnd"/>
      <w:r w:rsidRPr="002E08D0">
        <w:rPr>
          <w:rFonts w:ascii="Times New Roman" w:hAnsi="Times New Roman" w:cs="Times New Roman"/>
          <w:i/>
          <w:sz w:val="24"/>
          <w:szCs w:val="24"/>
        </w:rPr>
        <w:t xml:space="preserve"> какого-то уровня.  Если перестать смотреть на стандарт воспитания, то ясно, что даже самый плохой ребёнок, хоть чуть-чуть продвинувшийся в своём развитии, заслуживает уважения большего, чем достигший уровня и остановившийся в своём развитии.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Основу диагностики воспитания составляет личностный рост ребёнка. Развитие личности может идти в двух направлениях: как прогресс (рост) и как регресс (падение). Личностный рост – понятие оценочное, обозначающее только прогресс в развитии личности. Это развитие гуманистических ценностных отношений  личности к миру, к другим людям, к самому себе.  Для изучения личности ребенка, в соответствии с его возрастными особенностями ежегодно проводятся диагностические срезы, которые помогают увидеть личность с разных сторон. Н-р определяется: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-уровень нравственной воспитанности (м-ка «Пословицы», тест «Размышляем о жизненном опыте»);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-</w:t>
      </w:r>
      <w:r w:rsidR="003A5AF8" w:rsidRPr="002E08D0">
        <w:rPr>
          <w:rFonts w:ascii="Times New Roman" w:hAnsi="Times New Roman" w:cs="Times New Roman"/>
          <w:i/>
          <w:sz w:val="24"/>
          <w:szCs w:val="24"/>
        </w:rPr>
        <w:t>направленность личности (м-ка «С</w:t>
      </w:r>
      <w:r w:rsidRPr="002E08D0">
        <w:rPr>
          <w:rFonts w:ascii="Times New Roman" w:hAnsi="Times New Roman" w:cs="Times New Roman"/>
          <w:i/>
          <w:sz w:val="24"/>
          <w:szCs w:val="24"/>
        </w:rPr>
        <w:t>итуация выбора», м-ка «Цветик-</w:t>
      </w:r>
      <w:proofErr w:type="spellStart"/>
      <w:r w:rsidRPr="002E08D0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2E08D0">
        <w:rPr>
          <w:rFonts w:ascii="Times New Roman" w:hAnsi="Times New Roman" w:cs="Times New Roman"/>
          <w:i/>
          <w:sz w:val="24"/>
          <w:szCs w:val="24"/>
        </w:rPr>
        <w:t>»);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lastRenderedPageBreak/>
        <w:t>-коммуникативные склонности (м-ка выявления коммуникативных склонностей учащихся);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Для диагностики уровня воспитанности мы используем методику Н.П. Капустиной. Данная методика охватывает всех </w:t>
      </w:r>
      <w:r w:rsidR="00DE432C" w:rsidRPr="002E08D0">
        <w:rPr>
          <w:rFonts w:ascii="Times New Roman" w:hAnsi="Times New Roman" w:cs="Times New Roman"/>
          <w:i/>
          <w:sz w:val="24"/>
          <w:szCs w:val="24"/>
        </w:rPr>
        <w:t>учащихс</w:t>
      </w:r>
      <w:r w:rsidR="00E86E55" w:rsidRPr="002E08D0">
        <w:rPr>
          <w:rFonts w:ascii="Times New Roman" w:hAnsi="Times New Roman" w:cs="Times New Roman"/>
          <w:i/>
          <w:sz w:val="24"/>
          <w:szCs w:val="24"/>
        </w:rPr>
        <w:t>я</w:t>
      </w:r>
      <w:r w:rsidRPr="002E08D0">
        <w:rPr>
          <w:rFonts w:ascii="Times New Roman" w:hAnsi="Times New Roman" w:cs="Times New Roman"/>
          <w:i/>
          <w:sz w:val="24"/>
          <w:szCs w:val="24"/>
        </w:rPr>
        <w:t>. Полученные результаты заносятся в компьютер</w:t>
      </w:r>
      <w:r w:rsidR="00E86E55" w:rsidRPr="002E08D0">
        <w:rPr>
          <w:rFonts w:ascii="Times New Roman" w:hAnsi="Times New Roman" w:cs="Times New Roman"/>
          <w:i/>
          <w:sz w:val="24"/>
          <w:szCs w:val="24"/>
        </w:rPr>
        <w:t xml:space="preserve"> либо в сводную</w:t>
      </w:r>
      <w:r w:rsidR="00B44A9B" w:rsidRPr="002E08D0">
        <w:rPr>
          <w:rFonts w:ascii="Times New Roman" w:hAnsi="Times New Roman" w:cs="Times New Roman"/>
          <w:i/>
          <w:sz w:val="24"/>
          <w:szCs w:val="24"/>
        </w:rPr>
        <w:t xml:space="preserve"> таблицу</w:t>
      </w:r>
      <w:r w:rsidRPr="002E08D0">
        <w:rPr>
          <w:rFonts w:ascii="Times New Roman" w:hAnsi="Times New Roman" w:cs="Times New Roman"/>
          <w:i/>
          <w:sz w:val="24"/>
          <w:szCs w:val="24"/>
        </w:rPr>
        <w:t>,</w:t>
      </w:r>
      <w:r w:rsidR="00B44A9B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8D0">
        <w:rPr>
          <w:rFonts w:ascii="Times New Roman" w:hAnsi="Times New Roman" w:cs="Times New Roman"/>
          <w:i/>
          <w:sz w:val="24"/>
          <w:szCs w:val="24"/>
        </w:rPr>
        <w:t xml:space="preserve"> обрабатываются и позволяют четко увидеть происходящие изменения.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Диагностика проводится  два раза в год (сентябрь – апрель). Чт</w:t>
      </w:r>
      <w:r w:rsidR="00DE432C" w:rsidRPr="002E08D0">
        <w:rPr>
          <w:rFonts w:ascii="Times New Roman" w:hAnsi="Times New Roman" w:cs="Times New Roman"/>
          <w:i/>
          <w:sz w:val="24"/>
          <w:szCs w:val="24"/>
        </w:rPr>
        <w:t xml:space="preserve">о позволяет проследить динамику, </w:t>
      </w:r>
      <w:r w:rsidRPr="002E08D0">
        <w:rPr>
          <w:rFonts w:ascii="Times New Roman" w:hAnsi="Times New Roman" w:cs="Times New Roman"/>
          <w:i/>
          <w:sz w:val="24"/>
          <w:szCs w:val="24"/>
        </w:rPr>
        <w:t>как всего коллектива</w:t>
      </w:r>
      <w:r w:rsidR="00B44A9B" w:rsidRPr="002E08D0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Pr="002E08D0">
        <w:rPr>
          <w:rFonts w:ascii="Times New Roman" w:hAnsi="Times New Roman" w:cs="Times New Roman"/>
          <w:i/>
          <w:sz w:val="24"/>
          <w:szCs w:val="24"/>
        </w:rPr>
        <w:t>, так и отдельной личности</w:t>
      </w:r>
      <w:r w:rsidR="00532A89" w:rsidRPr="002E08D0">
        <w:rPr>
          <w:rFonts w:ascii="Times New Roman" w:hAnsi="Times New Roman" w:cs="Times New Roman"/>
          <w:i/>
          <w:sz w:val="24"/>
          <w:szCs w:val="24"/>
        </w:rPr>
        <w:t>.</w:t>
      </w:r>
    </w:p>
    <w:p w:rsidR="00E81BFC" w:rsidRPr="002E08D0" w:rsidRDefault="00DE432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Для изучения </w:t>
      </w:r>
      <w:r w:rsidR="00E81BFC" w:rsidRPr="002E08D0">
        <w:rPr>
          <w:rFonts w:ascii="Times New Roman" w:hAnsi="Times New Roman" w:cs="Times New Roman"/>
          <w:i/>
          <w:sz w:val="24"/>
          <w:szCs w:val="24"/>
        </w:rPr>
        <w:t xml:space="preserve"> коллектива ежегодно проводятся: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- социометрия, с помощью которой изучается состояние эмоционально-психологических отношений в детской общности  и положение в них каждого ребенка;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- м-ка «Наши отношения», с помощью, которой определяется степень удовлетворенности учащихся различными сторонами жизни коллектива;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-  м-ка   «Психологическая атмосфера в коллективе», для изучения психологической атмосферы в коллективе.</w:t>
      </w:r>
    </w:p>
    <w:p w:rsidR="00A85C55" w:rsidRPr="002E08D0" w:rsidRDefault="00532A89" w:rsidP="00A85C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BFC" w:rsidRPr="002E08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5C55"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С целью постановки коррекционно-педагогических задач на учебный год и выявление уровня воспитанности детей и группы в целом, был проведен мониторинг в  </w:t>
      </w:r>
      <w:r w:rsidR="00A85C55" w:rsidRPr="002E08D0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="00A85C55"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 группе (участвовало 12 воспитанников)</w:t>
      </w:r>
    </w:p>
    <w:p w:rsidR="00A85C55" w:rsidRPr="002E08D0" w:rsidRDefault="00A85C55" w:rsidP="00A85C5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8D0">
        <w:rPr>
          <w:rFonts w:ascii="Times New Roman" w:hAnsi="Times New Roman" w:cs="Times New Roman"/>
          <w:i/>
          <w:iCs/>
          <w:sz w:val="24"/>
          <w:szCs w:val="24"/>
        </w:rPr>
        <w:t>Изучен</w:t>
      </w:r>
      <w:r w:rsidR="00532A89" w:rsidRPr="002E08D0">
        <w:rPr>
          <w:rFonts w:ascii="Times New Roman" w:hAnsi="Times New Roman" w:cs="Times New Roman"/>
          <w:i/>
          <w:iCs/>
          <w:sz w:val="24"/>
          <w:szCs w:val="24"/>
        </w:rPr>
        <w:t>ие и анализ мониторинга позволил</w:t>
      </w:r>
      <w:r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 конкретизировать цели коррекционно-воспитательной работы, дифференцированно подойти к детям с различным уровнем воспитанности, обеспечить индивидуальный подход, обосновать выбор содержания и методов воспитания.</w:t>
      </w:r>
    </w:p>
    <w:p w:rsidR="00A85C55" w:rsidRPr="002E08D0" w:rsidRDefault="00A85C55" w:rsidP="00A85C5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8D0">
        <w:rPr>
          <w:rFonts w:ascii="Times New Roman" w:hAnsi="Times New Roman" w:cs="Times New Roman"/>
          <w:i/>
          <w:iCs/>
          <w:sz w:val="24"/>
          <w:szCs w:val="24"/>
        </w:rPr>
        <w:t>Результат мониторин</w:t>
      </w:r>
      <w:r w:rsidR="00472780"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га уровня воспитанности показал, </w:t>
      </w:r>
      <w:r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что общий </w:t>
      </w:r>
      <w:r w:rsidR="00472780"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уровень воспитанности во </w:t>
      </w:r>
      <w:r w:rsidR="00472780" w:rsidRPr="002E08D0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="00472780" w:rsidRPr="002E08D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E08D0">
        <w:rPr>
          <w:rFonts w:ascii="Times New Roman" w:hAnsi="Times New Roman" w:cs="Times New Roman"/>
          <w:i/>
          <w:iCs/>
          <w:sz w:val="24"/>
          <w:szCs w:val="24"/>
        </w:rPr>
        <w:t>группе соответствует среднему уровню.</w:t>
      </w: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E08D0" w:rsidRPr="002E08D0" w:rsidRDefault="002E08D0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E08D0" w:rsidRPr="002E08D0" w:rsidRDefault="002E08D0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2E08D0" w:rsidRPr="002E08D0" w:rsidRDefault="002E08D0" w:rsidP="00926F6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926F69" w:rsidRPr="002E08D0" w:rsidRDefault="00926F69" w:rsidP="002E08D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E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Анкета уровня воспитанности уч-ся </w:t>
      </w:r>
      <w:r w:rsidRPr="002E08D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2E0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группы</w:t>
      </w:r>
    </w:p>
    <w:tbl>
      <w:tblPr>
        <w:tblW w:w="11324" w:type="dxa"/>
        <w:tblInd w:w="-89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8"/>
        <w:gridCol w:w="4536"/>
        <w:gridCol w:w="1282"/>
        <w:gridCol w:w="1296"/>
        <w:gridCol w:w="1292"/>
      </w:tblGrid>
      <w:tr w:rsidR="00926F69" w:rsidRPr="002E08D0" w:rsidTr="002E08D0">
        <w:trPr>
          <w:trHeight w:hRule="exact" w:val="1334"/>
        </w:trPr>
        <w:tc>
          <w:tcPr>
            <w:tcW w:w="7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2E08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(показатели воспитанности)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2E08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оцениваю себя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2E08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Меня оценивает  воспитатель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2E08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 (итоговая оценка)</w:t>
            </w: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Любознательность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Мне  интересно учится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Люблю читать, слушать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770"/>
        </w:trPr>
        <w:tc>
          <w:tcPr>
            <w:tcW w:w="29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интересно находить ответы на непонятные вопросы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всегда выполняю домашнее задание</w:t>
            </w:r>
          </w:p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стремлюсь получать хорошие отметки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Я и  школа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выполняю правила для учащихся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выполняю правила внутри школьной жизни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734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учувствую в делах класса, группы и школы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добр в отношениях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Прилежание, трудолюбие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старателен в учёбе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562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самостоятелен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661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помогаю другим в делах и сам обращаюсь за помощью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762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мне нравится самообслуживание в школе и дома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Я помогаю дома родителям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балля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2E08D0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Бережное отношение</w:t>
            </w: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926F69"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 природе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 земле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26"/>
        </w:trPr>
        <w:tc>
          <w:tcPr>
            <w:tcW w:w="29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 растениям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 животным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Берегу природу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2E08D0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Красивое</w:t>
            </w:r>
            <w:proofErr w:type="gramEnd"/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926F69"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жизни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Аккуратен</w:t>
            </w:r>
            <w:proofErr w:type="gram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делах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41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Опрятен</w:t>
            </w:r>
            <w:proofErr w:type="gram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одежде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1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Люблю и  ценю красивое вокруг себя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36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Вежлив</w:t>
            </w:r>
            <w:proofErr w:type="gram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отношении с людьми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41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65"/>
        </w:trPr>
        <w:tc>
          <w:tcPr>
            <w:tcW w:w="2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Отношение к себе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Умею управлять своим поведением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735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Соблюдаю санитарно-гигиенические правила ухода за собой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384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Забочусь  о своем здоровье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738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Умею распределять время отдыха и учебных занятий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402"/>
        </w:trPr>
        <w:tc>
          <w:tcPr>
            <w:tcW w:w="2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Нет вредных привычек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23 45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2 3 45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6F69" w:rsidRPr="002E08D0" w:rsidTr="002E08D0">
        <w:trPr>
          <w:trHeight w:hRule="exact" w:val="403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26F69" w:rsidRPr="002E08D0" w:rsidRDefault="00926F69" w:rsidP="00926F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F69" w:rsidRPr="002E08D0" w:rsidRDefault="00926F69" w:rsidP="00926F6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26F69" w:rsidRDefault="00926F69" w:rsidP="00926F6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Примечание: • обведите кружком балл, которым оцениваете  качество учащегося. • 5 - качество проявляется всегда; 4 - качество проявляется часто; 3 - качество проявляется редко; 2 - качество не проявляется никогда.</w:t>
      </w:r>
    </w:p>
    <w:p w:rsidR="002E08D0" w:rsidRPr="002E08D0" w:rsidRDefault="002E08D0" w:rsidP="00926F6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E08D0" w:rsidRPr="002E08D0" w:rsidRDefault="002E08D0" w:rsidP="002E08D0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E08D0">
        <w:rPr>
          <w:rFonts w:ascii="Times New Roman" w:hAnsi="Times New Roman" w:cs="Times New Roman"/>
          <w:b/>
          <w:i/>
        </w:rPr>
        <w:t>Сводный лист данных изучения уровня воспитанности</w:t>
      </w:r>
    </w:p>
    <w:p w:rsidR="002E08D0" w:rsidRPr="002E08D0" w:rsidRDefault="002E08D0" w:rsidP="002E08D0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E08D0">
        <w:rPr>
          <w:rFonts w:ascii="Times New Roman" w:hAnsi="Times New Roman" w:cs="Times New Roman"/>
          <w:b/>
          <w:i/>
        </w:rPr>
        <w:t xml:space="preserve">учащихся  </w:t>
      </w:r>
      <w:r w:rsidRPr="002E08D0">
        <w:rPr>
          <w:rFonts w:ascii="Times New Roman" w:hAnsi="Times New Roman" w:cs="Times New Roman"/>
          <w:b/>
          <w:i/>
          <w:lang w:val="en-US"/>
        </w:rPr>
        <w:t>II</w:t>
      </w:r>
      <w:r w:rsidRPr="002E08D0">
        <w:rPr>
          <w:rFonts w:ascii="Times New Roman" w:hAnsi="Times New Roman" w:cs="Times New Roman"/>
          <w:b/>
          <w:i/>
        </w:rPr>
        <w:t xml:space="preserve"> группы (3-4б, 4а, 5а, 5б)</w:t>
      </w:r>
    </w:p>
    <w:p w:rsidR="002E08D0" w:rsidRPr="002E08D0" w:rsidRDefault="002E08D0" w:rsidP="002E08D0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E08D0">
        <w:rPr>
          <w:rFonts w:ascii="Times New Roman" w:hAnsi="Times New Roman" w:cs="Times New Roman"/>
          <w:b/>
          <w:i/>
        </w:rPr>
        <w:t>(сентябрь-октябрь)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pPr w:leftFromText="180" w:rightFromText="180" w:vertAnchor="text" w:horzAnchor="page" w:tblpX="448" w:tblpY="167"/>
        <w:tblW w:w="11182" w:type="dxa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867"/>
        <w:gridCol w:w="993"/>
        <w:gridCol w:w="992"/>
        <w:gridCol w:w="850"/>
        <w:gridCol w:w="851"/>
        <w:gridCol w:w="992"/>
        <w:gridCol w:w="1843"/>
      </w:tblGrid>
      <w:tr w:rsidR="002E08D0" w:rsidRPr="002E08D0" w:rsidTr="001846C5">
        <w:trPr>
          <w:trHeight w:val="2542"/>
        </w:trPr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 ученика</w:t>
            </w: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Любознательность</w:t>
            </w:r>
          </w:p>
        </w:tc>
        <w:tc>
          <w:tcPr>
            <w:tcW w:w="867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школа</w:t>
            </w:r>
          </w:p>
        </w:tc>
        <w:tc>
          <w:tcPr>
            <w:tcW w:w="993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Прилежание, трудолюбие</w:t>
            </w:r>
          </w:p>
        </w:tc>
        <w:tc>
          <w:tcPr>
            <w:tcW w:w="992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850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Красивое</w:t>
            </w:r>
            <w:proofErr w:type="gramEnd"/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жизни</w:t>
            </w:r>
          </w:p>
        </w:tc>
        <w:tc>
          <w:tcPr>
            <w:tcW w:w="851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Отношение к себе</w:t>
            </w:r>
          </w:p>
        </w:tc>
        <w:tc>
          <w:tcPr>
            <w:tcW w:w="992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</w:t>
            </w:r>
          </w:p>
        </w:tc>
        <w:tc>
          <w:tcPr>
            <w:tcW w:w="1843" w:type="dxa"/>
            <w:textDirection w:val="btLr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воспитанности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Белокопытов Д.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Боргояков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Волошин И.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Копылова К.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Кравчук С.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Кизина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3,5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Кызласов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3,5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Мурджикнели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Нуштаев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3,6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Симушкин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Сиротинин С.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3,5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Тихонов Д.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  <w:tr w:rsidR="002E08D0" w:rsidRPr="002E08D0" w:rsidTr="001846C5">
        <w:tc>
          <w:tcPr>
            <w:tcW w:w="675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Чистанова</w:t>
            </w:r>
            <w:proofErr w:type="spellEnd"/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  <w:tc>
          <w:tcPr>
            <w:tcW w:w="867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4,3</w:t>
            </w:r>
          </w:p>
        </w:tc>
        <w:tc>
          <w:tcPr>
            <w:tcW w:w="1843" w:type="dxa"/>
          </w:tcPr>
          <w:p w:rsidR="002E08D0" w:rsidRPr="002E08D0" w:rsidRDefault="002E08D0" w:rsidP="002E08D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8D0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</w:tr>
    </w:tbl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  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5 - 4,5 – высокий уровень (в)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4,4 – 4 – хороший уровень (х)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3,9 – 2,9 – средний уровень (с)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2,8 – 2 – низкий уровень (н)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 xml:space="preserve">В мониторинге участвовало 13 воспитанников </w:t>
      </w:r>
      <w:r w:rsidRPr="002E08D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E08D0">
        <w:rPr>
          <w:rFonts w:ascii="Times New Roman" w:hAnsi="Times New Roman" w:cs="Times New Roman"/>
          <w:i/>
          <w:sz w:val="24"/>
          <w:szCs w:val="24"/>
        </w:rPr>
        <w:t xml:space="preserve"> группы из них:  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E08D0">
        <w:rPr>
          <w:rFonts w:ascii="Times New Roman" w:hAnsi="Times New Roman" w:cs="Times New Roman"/>
          <w:i/>
          <w:sz w:val="24"/>
          <w:szCs w:val="24"/>
        </w:rPr>
        <w:t>1 -  имеет высокий уровень воспитанности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6 -  имеют хороший уровень воспитанности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6 -  имеют средний уровень воспитанности</w:t>
      </w:r>
    </w:p>
    <w:p w:rsidR="002E08D0" w:rsidRPr="002E08D0" w:rsidRDefault="002E08D0" w:rsidP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8D0">
        <w:rPr>
          <w:rFonts w:ascii="Times New Roman" w:hAnsi="Times New Roman" w:cs="Times New Roman"/>
          <w:i/>
          <w:sz w:val="24"/>
          <w:szCs w:val="24"/>
        </w:rPr>
        <w:t>0 -  имеют низкий уровень воспитанности.</w:t>
      </w:r>
    </w:p>
    <w:p w:rsidR="00E81BFC" w:rsidRPr="002E08D0" w:rsidRDefault="00E81BFC" w:rsidP="00E81B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0EBF" w:rsidRPr="002E08D0" w:rsidRDefault="00600EBF" w:rsidP="00FC03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8D0" w:rsidRPr="002E08D0" w:rsidRDefault="002E08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E08D0" w:rsidRPr="002E08D0" w:rsidSect="002E08D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85210"/>
    <w:multiLevelType w:val="hybridMultilevel"/>
    <w:tmpl w:val="DBF256D2"/>
    <w:lvl w:ilvl="0" w:tplc="D0B41768">
      <w:start w:val="2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31"/>
    <w:rsid w:val="002E08D0"/>
    <w:rsid w:val="003A5AF8"/>
    <w:rsid w:val="00472780"/>
    <w:rsid w:val="00493060"/>
    <w:rsid w:val="00532A89"/>
    <w:rsid w:val="00600EBF"/>
    <w:rsid w:val="00746123"/>
    <w:rsid w:val="00926F69"/>
    <w:rsid w:val="00A13831"/>
    <w:rsid w:val="00A85C55"/>
    <w:rsid w:val="00B44A9B"/>
    <w:rsid w:val="00C770D6"/>
    <w:rsid w:val="00DE432C"/>
    <w:rsid w:val="00E81BFC"/>
    <w:rsid w:val="00E86E55"/>
    <w:rsid w:val="00F55D22"/>
    <w:rsid w:val="00FC0373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1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1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6832-9FDB-4710-AC60-44A05935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cp:lastPrinted>2016-10-14T19:17:00Z</cp:lastPrinted>
  <dcterms:created xsi:type="dcterms:W3CDTF">2016-10-14T16:10:00Z</dcterms:created>
  <dcterms:modified xsi:type="dcterms:W3CDTF">2016-10-18T18:59:00Z</dcterms:modified>
</cp:coreProperties>
</file>