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7E" w:rsidRDefault="0045417E" w:rsidP="00B010F9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ВОЗМОЖНОСТИ ОБРАЗОВАТЕЛЬНОЙ СРЕДЫ КОЛЛЕДЖА </w:t>
      </w:r>
    </w:p>
    <w:p w:rsidR="0045417E" w:rsidRDefault="0045417E" w:rsidP="00B010F9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СОЦИАЛЬНО-ПРОФЕССИОНАЛЬНОГО </w:t>
      </w:r>
    </w:p>
    <w:p w:rsidR="00B010F9" w:rsidRDefault="00643369" w:rsidP="0045417E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СТАНОВЛЕНИЯ </w:t>
      </w:r>
      <w:bookmarkStart w:id="0" w:name="_GoBack"/>
      <w:bookmarkEnd w:id="0"/>
      <w:r w:rsidR="0045417E">
        <w:rPr>
          <w:rFonts w:cs="Times New Roman"/>
          <w:sz w:val="28"/>
          <w:szCs w:val="28"/>
        </w:rPr>
        <w:t>БУДУЩЕГО СПЕЦИАЛИСТА</w:t>
      </w:r>
      <w:r w:rsidR="00FB0449" w:rsidRPr="00FB0449">
        <w:rPr>
          <w:rFonts w:cs="Times New Roman"/>
          <w:sz w:val="28"/>
          <w:szCs w:val="28"/>
        </w:rPr>
        <w:t xml:space="preserve"> </w:t>
      </w:r>
    </w:p>
    <w:p w:rsidR="00A907AA" w:rsidRDefault="00C80DFD" w:rsidP="00A907AA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Докладчик: </w:t>
      </w:r>
      <w:r w:rsidR="00643369">
        <w:rPr>
          <w:rFonts w:cs="Times New Roman"/>
          <w:sz w:val="28"/>
          <w:szCs w:val="28"/>
        </w:rPr>
        <w:t xml:space="preserve">  зав.</w:t>
      </w:r>
      <w:r>
        <w:rPr>
          <w:rFonts w:cs="Times New Roman"/>
          <w:sz w:val="28"/>
          <w:szCs w:val="28"/>
        </w:rPr>
        <w:t>о</w:t>
      </w:r>
      <w:r w:rsidR="00A907AA">
        <w:rPr>
          <w:rFonts w:cs="Times New Roman"/>
          <w:sz w:val="28"/>
          <w:szCs w:val="28"/>
        </w:rPr>
        <w:t xml:space="preserve">тделением </w:t>
      </w:r>
      <w:r w:rsidR="00643369">
        <w:rPr>
          <w:rFonts w:cs="Times New Roman"/>
          <w:sz w:val="28"/>
          <w:szCs w:val="28"/>
        </w:rPr>
        <w:t xml:space="preserve">ДПО </w:t>
      </w:r>
      <w:r w:rsidR="00A907AA">
        <w:rPr>
          <w:rFonts w:cs="Times New Roman"/>
          <w:sz w:val="28"/>
          <w:szCs w:val="28"/>
        </w:rPr>
        <w:t>Пашкова А.Н.</w:t>
      </w:r>
    </w:p>
    <w:p w:rsidR="004727C7" w:rsidRPr="00A907AA" w:rsidRDefault="00B613E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 xml:space="preserve">Актуальность данной темы обусловлена преобразованиями в современном российском обществе, определяющими новые условия, в которых придется работать молодому специалисту, выпускнику среднего профессионального учебного заведения. </w:t>
      </w:r>
      <w:r w:rsidR="004727C7" w:rsidRPr="00A907AA">
        <w:rPr>
          <w:rFonts w:cs="Times New Roman"/>
          <w:szCs w:val="24"/>
        </w:rPr>
        <w:t>Тенденции развития современного профессионального образования свидетельствуют о приоритетном значении среды как фактора подготовки будущих специалистов, активизирующего потенциал творчества, компетентности и конкурентоспособности студента.</w:t>
      </w:r>
    </w:p>
    <w:p w:rsidR="004727C7" w:rsidRPr="00A907AA" w:rsidRDefault="004727C7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 xml:space="preserve">Тема образовательной среды и образовательного пространства сегодня продолжает разрабатываться, обсуждаться и исследоваться, что подтверждается многочисленными публикациями в периодических изданиях психолого-педагогической тематики. Особый интерес представляет рассмотрение образовательной среды как пространства для </w:t>
      </w:r>
      <w:r w:rsidR="00B613ED" w:rsidRPr="00A907AA">
        <w:rPr>
          <w:rFonts w:cs="Times New Roman"/>
          <w:szCs w:val="24"/>
        </w:rPr>
        <w:t xml:space="preserve">разностороннего </w:t>
      </w:r>
      <w:r w:rsidRPr="00A907AA">
        <w:rPr>
          <w:rFonts w:cs="Times New Roman"/>
          <w:szCs w:val="24"/>
        </w:rPr>
        <w:t>развития личности.</w:t>
      </w:r>
    </w:p>
    <w:p w:rsidR="00F40569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  <w:shd w:val="clear" w:color="auto" w:fill="FFFFFF"/>
        </w:rPr>
      </w:pPr>
      <w:r w:rsidRPr="00A907AA">
        <w:rPr>
          <w:rFonts w:cs="Times New Roman"/>
          <w:szCs w:val="24"/>
          <w:shd w:val="clear" w:color="auto" w:fill="FFFFFF"/>
        </w:rPr>
        <w:t>Таким образом, образовательная среда может быть охарактеризована как совокупность социальных, культурных, а также специально организованных в образовательном учреждении психолого-педагогических условий, в результате взаимодействия индивида с которыми происходит становление его личности. </w:t>
      </w:r>
      <w:r w:rsidRPr="00A907AA">
        <w:rPr>
          <w:rFonts w:cs="Times New Roman"/>
          <w:szCs w:val="24"/>
        </w:rPr>
        <w:br/>
      </w:r>
      <w:r w:rsidRPr="00A907AA">
        <w:rPr>
          <w:rFonts w:cs="Times New Roman"/>
          <w:szCs w:val="24"/>
        </w:rPr>
        <w:br/>
      </w:r>
      <w:r w:rsidRPr="00A907AA">
        <w:rPr>
          <w:rFonts w:cs="Times New Roman"/>
          <w:szCs w:val="24"/>
          <w:shd w:val="clear" w:color="auto" w:fill="FFFFFF"/>
        </w:rPr>
        <w:t xml:space="preserve">В профессиональном образовательном учреждении одним из направлений подготовки успешного специалиста, отвечающего современным требованиям рынка труда, является </w:t>
      </w:r>
    </w:p>
    <w:p w:rsidR="0004306D" w:rsidRPr="00A907AA" w:rsidRDefault="0004306D" w:rsidP="00374672">
      <w:pPr>
        <w:spacing w:after="0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  <w:shd w:val="clear" w:color="auto" w:fill="FFFFFF"/>
        </w:rPr>
        <w:t>конструирование условий для развития его профессионально и социально-значимых компетенций, которые в своей совокупности представляют профессиональную образовательную среду. </w:t>
      </w:r>
      <w:r w:rsidRPr="00A907AA">
        <w:rPr>
          <w:rFonts w:cs="Times New Roman"/>
          <w:szCs w:val="24"/>
        </w:rPr>
        <w:br/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ФГОС СПО, основанные на компетентностном подходе к подготовке специалиста, ориентируют на профессиональную направленность содержания образования, что предполагает инновационные методы в организации учебной и производственной практики, активное внедрение практико-ориентированных технологий обучения и воспитания, усиление междисциплинарных связей и развитие способности личности интегрировать разнопредметные знания, использовать их для решения профессиональных и жизненных ситуаций. В этих условиях особое значение приобретает компетентностно-ориентированная среда, без которой становится невозможным формирование общих и профессиональных компетенций лежащих в основе успешной профессиональной деятельности выпускника.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Образовательная среда колледжа рассматривается нами как совокупность условий и возможностей для самоопределения и профессионально-личностного становления будущего специалиста. Компетентностно-ориентированная образовательная среда, определяется новыми ценностно-смысловыми основаниями, ориентацией на формирование общих</w:t>
      </w:r>
      <w:r w:rsidR="00371279" w:rsidRPr="00A907AA">
        <w:rPr>
          <w:rFonts w:cs="Times New Roman"/>
          <w:szCs w:val="24"/>
        </w:rPr>
        <w:t xml:space="preserve"> </w:t>
      </w:r>
      <w:r w:rsidRPr="00A907AA">
        <w:rPr>
          <w:rFonts w:cs="Times New Roman"/>
          <w:szCs w:val="24"/>
        </w:rPr>
        <w:t>профессиональных компетенций обучающихся, адекватных их предстоящей социально-</w:t>
      </w:r>
      <w:r w:rsidRPr="00A907AA">
        <w:rPr>
          <w:rFonts w:cs="Times New Roman"/>
          <w:szCs w:val="24"/>
        </w:rPr>
        <w:lastRenderedPageBreak/>
        <w:t>профессиональной деятельности, направленностью на развитие системы социального партнерства.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Под компетентностно-ориентированной образовательной средой понимается организуемая в колледже, профессионально-образовательная ситуация – совокупность специально организованных психолого-педагогических условий, востребующих, поддерживающих и создающих возможности становления специалиста в компетентностном формате, профессиональной и социальной мобильности выпускников, их готовности к дальнейшему профессиональному развитию и совершенствованию.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Развивающий потенциал формируемой среды, призванной обеспечить профессионально-личностное становление студентов, обуславливался следующими принципами: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· Ведущими целями образования являются развитие интеллектуальной, эмоциональной, физической, социальной и духовной сфер сознания личности студента, формирование необходимых для осуществления профессиональной деятельности компетенций;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· Центральным принципом становится самоценность студента и самоценность педагога;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· Включение студента в образовательный процесс как полноценного субъекта, не «формирование извне», а самостоятельное управление собственным развитием;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· Приоритетная форма организации образовательного процесса – самостоятельная, самоуправляемая учебная деятельность студента;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· Образовательный процесс выстраивается в логике учебного взаимодействия и сотрудничества;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· Организация разнопланового межсубъектного взаимодействия, способствующего профессиональному становлению будущего специалиста, усвоению студентом стиля профессионального педагогического взаимодействия и корпоративной культуры;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· Социальное партнерство, в образовательном процессе всех лиц, заинтересованных в формировании компетентного специалиста, (привлечение работодателей к формированию содержания и обеспечению образовательного процесса в колледже).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Включенность студента в образовательное пространство его активное взаимодействие со средой является источником дополнительного профессионального и личностного опыта, присутствие которого в известной степени «достраивает» образование до целостности, придает ему компетентностный характер.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 xml:space="preserve">Для того, чтобы создать образовательную среду, способствующую развитию личности студента – будущего специалиста необходимо четко представлять себе реальные каналы и механизмы формирования присущего его профессии способа видения мира и понимания своего места в нем. 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Сегодня в колледже созданы благоприятные предпосылки для дальнейшего развития компетентностно-ориентированной среды, обогащения ее развивающего потенциала. Главной целью деятельности является формирование мировоззрения будущего специалиста и способности реализовать профессиональные умения и компетенции в практической деятельности, в реальных жизненных ситуациях.</w:t>
      </w:r>
    </w:p>
    <w:p w:rsidR="0004306D" w:rsidRPr="00A907AA" w:rsidRDefault="0004306D" w:rsidP="00371279">
      <w:pPr>
        <w:spacing w:after="0"/>
        <w:ind w:firstLine="709"/>
        <w:jc w:val="both"/>
        <w:rPr>
          <w:rFonts w:cs="Times New Roman"/>
          <w:szCs w:val="24"/>
        </w:rPr>
      </w:pPr>
    </w:p>
    <w:p w:rsidR="004727C7" w:rsidRPr="00A907AA" w:rsidRDefault="004727C7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lastRenderedPageBreak/>
        <w:t>Наиболее значимыми результатами  работы педагогического коллектива колледжа по формированию образовательной среды и подготовке специалистов являются:</w:t>
      </w:r>
    </w:p>
    <w:p w:rsidR="0026616C" w:rsidRPr="00A907AA" w:rsidRDefault="004727C7" w:rsidP="00371279">
      <w:pPr>
        <w:pStyle w:val="ab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 xml:space="preserve">Создание привлекательного в глазах всех субъектов образовательного процесса и социальных партнеров имиджа колледжа, обеспечивающего высокий уровень конкурентоспособности образовательного учреждения на региональном рынке образовательных услуг. </w:t>
      </w:r>
      <w:r w:rsidR="002C6B97" w:rsidRPr="00A907AA">
        <w:rPr>
          <w:rFonts w:cs="Times New Roman"/>
          <w:szCs w:val="24"/>
        </w:rPr>
        <w:t>Каждый год в</w:t>
      </w:r>
      <w:r w:rsidRPr="00A907AA">
        <w:rPr>
          <w:rFonts w:cs="Times New Roman"/>
          <w:szCs w:val="24"/>
        </w:rPr>
        <w:t xml:space="preserve"> колледж</w:t>
      </w:r>
      <w:r w:rsidR="004D7DC0" w:rsidRPr="00A907AA">
        <w:rPr>
          <w:rFonts w:cs="Times New Roman"/>
          <w:szCs w:val="24"/>
        </w:rPr>
        <w:t>е</w:t>
      </w:r>
      <w:r w:rsidRPr="00A907AA">
        <w:rPr>
          <w:rFonts w:cs="Times New Roman"/>
          <w:szCs w:val="24"/>
        </w:rPr>
        <w:t xml:space="preserve"> </w:t>
      </w:r>
      <w:r w:rsidR="004D7DC0" w:rsidRPr="00A907AA">
        <w:rPr>
          <w:rFonts w:cs="Times New Roman"/>
          <w:szCs w:val="24"/>
        </w:rPr>
        <w:t>совместно с центром труда и занятости города проводи</w:t>
      </w:r>
      <w:r w:rsidR="002C6B97" w:rsidRPr="00A907AA">
        <w:rPr>
          <w:rFonts w:cs="Times New Roman"/>
          <w:szCs w:val="24"/>
        </w:rPr>
        <w:t>тся</w:t>
      </w:r>
      <w:r w:rsidR="004D7DC0" w:rsidRPr="00A907AA">
        <w:rPr>
          <w:rFonts w:cs="Times New Roman"/>
          <w:szCs w:val="24"/>
        </w:rPr>
        <w:t xml:space="preserve"> </w:t>
      </w:r>
      <w:r w:rsidR="0004306D" w:rsidRPr="00A907AA">
        <w:rPr>
          <w:rFonts w:cs="Times New Roman"/>
          <w:szCs w:val="24"/>
        </w:rPr>
        <w:t>профориентационные мероприятия</w:t>
      </w:r>
      <w:r w:rsidR="0026616C" w:rsidRPr="00A907AA">
        <w:rPr>
          <w:rFonts w:cs="Times New Roman"/>
          <w:szCs w:val="24"/>
        </w:rPr>
        <w:t xml:space="preserve"> </w:t>
      </w:r>
      <w:r w:rsidR="0004306D" w:rsidRPr="00A907AA">
        <w:rPr>
          <w:rFonts w:cs="Times New Roman"/>
          <w:szCs w:val="24"/>
        </w:rPr>
        <w:t>(городские, «День открытых дверей</w:t>
      </w:r>
      <w:r w:rsidR="0026616C" w:rsidRPr="00A907AA">
        <w:rPr>
          <w:rFonts w:cs="Times New Roman"/>
          <w:szCs w:val="24"/>
        </w:rPr>
        <w:t xml:space="preserve">»), </w:t>
      </w:r>
      <w:r w:rsidR="005E7110" w:rsidRPr="00A907AA">
        <w:rPr>
          <w:rFonts w:cs="Times New Roman"/>
          <w:szCs w:val="24"/>
        </w:rPr>
        <w:t>п</w:t>
      </w:r>
      <w:r w:rsidR="0026616C" w:rsidRPr="00A907AA">
        <w:rPr>
          <w:rFonts w:cs="Times New Roman"/>
          <w:szCs w:val="24"/>
        </w:rPr>
        <w:t>роведение мастер-клас</w:t>
      </w:r>
      <w:r w:rsidR="00D00FC0" w:rsidRPr="00A907AA">
        <w:rPr>
          <w:rFonts w:cs="Times New Roman"/>
          <w:szCs w:val="24"/>
        </w:rPr>
        <w:t>сов, реализация программы ранней профориентации «Доктор пилюлькин».</w:t>
      </w:r>
      <w:r w:rsidR="005E7110" w:rsidRPr="00A907AA">
        <w:rPr>
          <w:rFonts w:cs="Times New Roman"/>
          <w:szCs w:val="24"/>
        </w:rPr>
        <w:t xml:space="preserve"> </w:t>
      </w:r>
      <w:r w:rsidR="0026616C" w:rsidRPr="00A907AA">
        <w:rPr>
          <w:rFonts w:cs="Times New Roman"/>
          <w:szCs w:val="24"/>
        </w:rPr>
        <w:t>Встречи с интересными людьми.</w:t>
      </w:r>
    </w:p>
    <w:p w:rsidR="0026616C" w:rsidRPr="00A907AA" w:rsidRDefault="004727C7" w:rsidP="00371279">
      <w:pPr>
        <w:pStyle w:val="ab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Достижение нового качества образования, соответствующего требованиям федеральных государственных образовательных стандартов, современным потребностям общества и личности, на основе использования новых педагогических т</w:t>
      </w:r>
      <w:r w:rsidR="00D00FC0" w:rsidRPr="00A907AA">
        <w:rPr>
          <w:rFonts w:cs="Times New Roman"/>
          <w:szCs w:val="24"/>
        </w:rPr>
        <w:t>ехнологий, методов, форм работы, способствующих</w:t>
      </w:r>
      <w:r w:rsidR="00FA3A67" w:rsidRPr="00A907AA">
        <w:rPr>
          <w:rFonts w:cs="Times New Roman"/>
          <w:szCs w:val="24"/>
        </w:rPr>
        <w:t xml:space="preserve"> </w:t>
      </w:r>
      <w:r w:rsidR="00D00FC0" w:rsidRPr="00A907AA">
        <w:rPr>
          <w:rFonts w:cs="Times New Roman"/>
          <w:szCs w:val="24"/>
        </w:rPr>
        <w:t>формированию правильной информационной  и образовательной среды, через непрерывны</w:t>
      </w:r>
      <w:r w:rsidR="004D58FC" w:rsidRPr="00A907AA">
        <w:rPr>
          <w:rFonts w:cs="Times New Roman"/>
          <w:szCs w:val="24"/>
        </w:rPr>
        <w:t>й процесс самообразования (стажировки, курсов повышения квалификации, в подготовке метод и пед советов, участие в мероприятиях разного уровня).</w:t>
      </w:r>
    </w:p>
    <w:p w:rsidR="004727C7" w:rsidRPr="00A907AA" w:rsidRDefault="004727C7" w:rsidP="00371279">
      <w:pPr>
        <w:pStyle w:val="ab"/>
        <w:spacing w:after="0"/>
        <w:ind w:left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 xml:space="preserve">3. Рост образовательных и творческих достижений всех субъектов образовательного процесса. Студенты и преподаватели колледжа – </w:t>
      </w:r>
      <w:r w:rsidR="005E7110" w:rsidRPr="00A907AA">
        <w:rPr>
          <w:rFonts w:cs="Times New Roman"/>
          <w:szCs w:val="24"/>
        </w:rPr>
        <w:t>участники</w:t>
      </w:r>
      <w:r w:rsidRPr="00A907AA">
        <w:rPr>
          <w:rFonts w:cs="Times New Roman"/>
          <w:szCs w:val="24"/>
        </w:rPr>
        <w:t xml:space="preserve"> олимпиад, профессиональных конкурсов и спортивных соревнований различного уровня.</w:t>
      </w:r>
    </w:p>
    <w:p w:rsidR="004727C7" w:rsidRPr="00A907AA" w:rsidRDefault="004727C7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4. Успешная социализация студентов и формирование и опыта гражданского поведения.</w:t>
      </w:r>
      <w:r w:rsidR="005E7110" w:rsidRPr="00A907AA">
        <w:rPr>
          <w:rFonts w:cs="Times New Roman"/>
          <w:szCs w:val="24"/>
        </w:rPr>
        <w:t xml:space="preserve"> </w:t>
      </w:r>
      <w:r w:rsidRPr="00A907AA">
        <w:rPr>
          <w:rFonts w:cs="Times New Roman"/>
          <w:szCs w:val="24"/>
        </w:rPr>
        <w:t>О гражданской активности и ответственности  студентов свидетельствуют следующие факты: обучающиеся колледжа являются пос</w:t>
      </w:r>
      <w:r w:rsidR="0026616C" w:rsidRPr="00A907AA">
        <w:rPr>
          <w:rFonts w:cs="Times New Roman"/>
          <w:szCs w:val="24"/>
        </w:rPr>
        <w:t>тоянными активными участниками</w:t>
      </w:r>
      <w:r w:rsidRPr="00A907AA">
        <w:rPr>
          <w:rFonts w:cs="Times New Roman"/>
          <w:szCs w:val="24"/>
        </w:rPr>
        <w:t xml:space="preserve"> акций</w:t>
      </w:r>
      <w:r w:rsidR="00C064C0" w:rsidRPr="00A907AA">
        <w:rPr>
          <w:rFonts w:cs="Times New Roman"/>
          <w:szCs w:val="24"/>
        </w:rPr>
        <w:t xml:space="preserve"> благотворительности</w:t>
      </w:r>
      <w:r w:rsidR="00D00FC0" w:rsidRPr="00A907AA">
        <w:rPr>
          <w:rFonts w:cs="Times New Roman"/>
          <w:szCs w:val="24"/>
        </w:rPr>
        <w:t xml:space="preserve"> (Зона заботы – оказание адресной помощи)</w:t>
      </w:r>
      <w:r w:rsidR="0026616C" w:rsidRPr="00A907AA">
        <w:rPr>
          <w:rFonts w:cs="Times New Roman"/>
          <w:szCs w:val="24"/>
        </w:rPr>
        <w:t>,</w:t>
      </w:r>
      <w:r w:rsidRPr="00A907AA">
        <w:rPr>
          <w:rFonts w:cs="Times New Roman"/>
          <w:szCs w:val="24"/>
        </w:rPr>
        <w:t xml:space="preserve"> творчески</w:t>
      </w:r>
      <w:r w:rsidR="00C064C0" w:rsidRPr="00A907AA">
        <w:rPr>
          <w:rFonts w:cs="Times New Roman"/>
          <w:szCs w:val="24"/>
        </w:rPr>
        <w:t>х ф</w:t>
      </w:r>
      <w:r w:rsidR="0026616C" w:rsidRPr="00A907AA">
        <w:rPr>
          <w:rFonts w:cs="Times New Roman"/>
          <w:szCs w:val="24"/>
        </w:rPr>
        <w:t xml:space="preserve">лэш-мобов, акция «донорство», волонтерское движение,  тематические мероприятия и классные часы, участие в городских митингах, шествиях и др. </w:t>
      </w:r>
    </w:p>
    <w:p w:rsidR="0026616C" w:rsidRPr="00A907AA" w:rsidRDefault="0026616C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5. Для повышения значимости профессии участие в профессиональных конкурсах колледжа, области (</w:t>
      </w:r>
      <w:r w:rsidRPr="00A907AA">
        <w:rPr>
          <w:rFonts w:cs="Times New Roman"/>
          <w:szCs w:val="24"/>
          <w:lang w:val="en-US"/>
        </w:rPr>
        <w:t>WoldS</w:t>
      </w:r>
      <w:r w:rsidR="007B79EA" w:rsidRPr="00A907AA">
        <w:rPr>
          <w:rFonts w:cs="Times New Roman"/>
          <w:szCs w:val="24"/>
          <w:lang w:val="en-US"/>
        </w:rPr>
        <w:t>kils</w:t>
      </w:r>
      <w:r w:rsidR="007B79EA" w:rsidRPr="00A907AA">
        <w:rPr>
          <w:rFonts w:cs="Times New Roman"/>
          <w:szCs w:val="24"/>
        </w:rPr>
        <w:t>, чемпионат «Обилимпикс» для участия обучающихся с ВОЗ).</w:t>
      </w:r>
    </w:p>
    <w:p w:rsidR="007B79EA" w:rsidRPr="00A907AA" w:rsidRDefault="007B79EA" w:rsidP="00371279">
      <w:pPr>
        <w:spacing w:after="0"/>
        <w:ind w:firstLine="709"/>
        <w:jc w:val="both"/>
        <w:rPr>
          <w:rFonts w:cs="Times New Roman"/>
          <w:szCs w:val="24"/>
        </w:rPr>
      </w:pPr>
      <w:r w:rsidRPr="00A907AA">
        <w:rPr>
          <w:rFonts w:cs="Times New Roman"/>
          <w:szCs w:val="24"/>
        </w:rPr>
        <w:t>6.</w:t>
      </w:r>
      <w:r w:rsidR="00D00FC0" w:rsidRPr="00A907AA">
        <w:rPr>
          <w:rFonts w:cs="Times New Roman"/>
          <w:szCs w:val="24"/>
        </w:rPr>
        <w:t xml:space="preserve"> </w:t>
      </w:r>
      <w:r w:rsidRPr="00A907AA">
        <w:rPr>
          <w:rFonts w:cs="Times New Roman"/>
          <w:szCs w:val="24"/>
        </w:rPr>
        <w:t>Социальное партнерство: красный крест, Спид-ц</w:t>
      </w:r>
      <w:r w:rsidR="00D00FC0" w:rsidRPr="00A907AA">
        <w:rPr>
          <w:rFonts w:cs="Times New Roman"/>
          <w:szCs w:val="24"/>
        </w:rPr>
        <w:t>ентр, Российский детский фонд, дом престарелых, о</w:t>
      </w:r>
      <w:r w:rsidRPr="00A907AA">
        <w:rPr>
          <w:rFonts w:cs="Times New Roman"/>
          <w:szCs w:val="24"/>
        </w:rPr>
        <w:t>бщество инвалидов «Феникс»</w:t>
      </w:r>
      <w:r w:rsidR="00D00FC0" w:rsidRPr="00A907AA">
        <w:rPr>
          <w:rFonts w:cs="Times New Roman"/>
          <w:szCs w:val="24"/>
        </w:rPr>
        <w:t>, учреждения социального типа (дом малютки, Гармония, Центр помощи детям), образовательные учреждения, СПО.</w:t>
      </w:r>
    </w:p>
    <w:p w:rsidR="0026616C" w:rsidRPr="00A907AA" w:rsidRDefault="004D58FC" w:rsidP="00371279">
      <w:pPr>
        <w:spacing w:after="0"/>
        <w:ind w:firstLine="709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A907AA">
        <w:rPr>
          <w:rFonts w:cs="Times New Roman"/>
          <w:szCs w:val="24"/>
        </w:rPr>
        <w:t xml:space="preserve">7. </w:t>
      </w:r>
      <w:r w:rsidRPr="00A907AA">
        <w:rPr>
          <w:rFonts w:cs="Times New Roman"/>
          <w:color w:val="333333"/>
          <w:szCs w:val="24"/>
          <w:shd w:val="clear" w:color="auto" w:fill="FFFFFF"/>
        </w:rPr>
        <w:t>С целью повышения профессиональной успешности выпускников сформирована Служба содействия трудоустройству, которая предоставляет выпускникам информацию о положении на рынке труда и перспективах т</w:t>
      </w:r>
      <w:r w:rsidR="00825744" w:rsidRPr="00A907AA">
        <w:rPr>
          <w:rFonts w:cs="Times New Roman"/>
          <w:color w:val="333333"/>
          <w:szCs w:val="24"/>
          <w:shd w:val="clear" w:color="auto" w:fill="FFFFFF"/>
        </w:rPr>
        <w:t>рудоустройства</w:t>
      </w:r>
      <w:r w:rsidRPr="00A907AA">
        <w:rPr>
          <w:rFonts w:cs="Times New Roman"/>
          <w:color w:val="333333"/>
          <w:szCs w:val="24"/>
          <w:shd w:val="clear" w:color="auto" w:fill="FFFFFF"/>
        </w:rPr>
        <w:t>, создает условия для успешного социального партнерства с организациями и учреждениями, заинтересованными в кадрах, проводит мероприятия с участием службы занятости, оказывает помощь в организации стажировок и практик,</w:t>
      </w:r>
      <w:r w:rsidR="00825744" w:rsidRPr="00A907AA">
        <w:rPr>
          <w:rFonts w:cs="Times New Roman"/>
          <w:color w:val="333333"/>
          <w:szCs w:val="24"/>
          <w:shd w:val="clear" w:color="auto" w:fill="FFFFFF"/>
        </w:rPr>
        <w:t xml:space="preserve"> моно-практики для выпускников по месту трудоустройства. Помощь в трудоустройстве студентов на 3 и 4 курсе (мл.медсестра, санитар). </w:t>
      </w:r>
      <w:r w:rsidRPr="00A907AA">
        <w:rPr>
          <w:rFonts w:cs="Times New Roman"/>
          <w:color w:val="333333"/>
          <w:szCs w:val="24"/>
          <w:shd w:val="clear" w:color="auto" w:fill="FFFFFF"/>
        </w:rPr>
        <w:t xml:space="preserve">Взаимодействие с органами </w:t>
      </w:r>
      <w:r w:rsidR="00825744" w:rsidRPr="00A907AA">
        <w:rPr>
          <w:rFonts w:cs="Times New Roman"/>
          <w:color w:val="333333"/>
          <w:szCs w:val="24"/>
          <w:shd w:val="clear" w:color="auto" w:fill="FFFFFF"/>
        </w:rPr>
        <w:t>по труду и занятости населения. Ежегодные встречи с работодателями в индивидуальном порядке.</w:t>
      </w:r>
    </w:p>
    <w:p w:rsidR="00825744" w:rsidRPr="00A907AA" w:rsidRDefault="00825744" w:rsidP="00371279">
      <w:pPr>
        <w:spacing w:after="0"/>
        <w:ind w:firstLine="709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A907AA">
        <w:rPr>
          <w:rFonts w:cs="Times New Roman"/>
          <w:color w:val="333333"/>
          <w:szCs w:val="24"/>
          <w:shd w:val="clear" w:color="auto" w:fill="FFFFFF"/>
        </w:rPr>
        <w:t xml:space="preserve">8. Использование различных источников информации для самообразования студентов: </w:t>
      </w:r>
      <w:r w:rsidR="00371279" w:rsidRPr="00A907AA">
        <w:rPr>
          <w:rFonts w:cs="Times New Roman"/>
          <w:color w:val="333333"/>
          <w:szCs w:val="24"/>
          <w:shd w:val="clear" w:color="auto" w:fill="FFFFFF"/>
        </w:rPr>
        <w:t>пользование библиотекой (электронной), использование компьютерных технологий ( доступ к интернет- ресурсам).</w:t>
      </w:r>
    </w:p>
    <w:p w:rsidR="00371279" w:rsidRPr="00A907AA" w:rsidRDefault="00371279" w:rsidP="00371279">
      <w:pPr>
        <w:spacing w:after="0"/>
        <w:ind w:firstLine="709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A907AA">
        <w:rPr>
          <w:rFonts w:cs="Times New Roman"/>
          <w:color w:val="333333"/>
          <w:szCs w:val="24"/>
          <w:shd w:val="clear" w:color="auto" w:fill="FFFFFF"/>
        </w:rPr>
        <w:lastRenderedPageBreak/>
        <w:t>9. Обустройство и оснащение манипуляционных кабинетов, кабинета дибрифинга, где есть возможность как у преподавателя, так и у студента наблюдать и проводить анализ полученных знаний и умений.</w:t>
      </w:r>
    </w:p>
    <w:p w:rsidR="00371279" w:rsidRPr="00A907AA" w:rsidRDefault="00371279" w:rsidP="00371279">
      <w:pPr>
        <w:spacing w:after="0"/>
        <w:ind w:firstLine="709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A907AA">
        <w:rPr>
          <w:rFonts w:cs="Times New Roman"/>
          <w:color w:val="333333"/>
          <w:szCs w:val="24"/>
          <w:shd w:val="clear" w:color="auto" w:fill="FFFFFF"/>
        </w:rPr>
        <w:t>10. Для выпускников получение второго сертификата специалиста, одновременно с получение специальности (Скорая и неотложная помощь»</w:t>
      </w:r>
      <w:r w:rsidR="00A907AA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Pr="00A907AA">
        <w:rPr>
          <w:rFonts w:cs="Times New Roman"/>
          <w:color w:val="333333"/>
          <w:szCs w:val="24"/>
          <w:shd w:val="clear" w:color="auto" w:fill="FFFFFF"/>
        </w:rPr>
        <w:t>(ЛД), медицинский массаж (ЛД, СД), СД в педиатрии (СД).</w:t>
      </w:r>
    </w:p>
    <w:p w:rsidR="00371279" w:rsidRPr="00A907AA" w:rsidRDefault="00371279" w:rsidP="0045417E">
      <w:pPr>
        <w:spacing w:after="0"/>
        <w:ind w:firstLine="709"/>
        <w:jc w:val="both"/>
        <w:rPr>
          <w:rFonts w:cs="Times New Roman"/>
          <w:color w:val="333333"/>
          <w:szCs w:val="24"/>
          <w:shd w:val="clear" w:color="auto" w:fill="FFFFFF"/>
        </w:rPr>
      </w:pPr>
      <w:r w:rsidRPr="00A907AA">
        <w:rPr>
          <w:rFonts w:cs="Times New Roman"/>
          <w:color w:val="333333"/>
          <w:szCs w:val="24"/>
          <w:shd w:val="clear" w:color="auto" w:fill="FFFFFF"/>
        </w:rPr>
        <w:t xml:space="preserve">11. </w:t>
      </w:r>
      <w:r w:rsidR="0045417E" w:rsidRPr="00A907AA">
        <w:rPr>
          <w:rFonts w:cs="Times New Roman"/>
          <w:color w:val="333333"/>
          <w:szCs w:val="24"/>
          <w:shd w:val="clear" w:color="auto" w:fill="FFFFFF"/>
        </w:rPr>
        <w:t>Проведение организационны</w:t>
      </w:r>
      <w:r w:rsidR="00C93607" w:rsidRPr="00A907AA">
        <w:rPr>
          <w:rFonts w:cs="Times New Roman"/>
          <w:color w:val="333333"/>
          <w:szCs w:val="24"/>
          <w:shd w:val="clear" w:color="auto" w:fill="FFFFFF"/>
        </w:rPr>
        <w:t>х и тематических классных часов</w:t>
      </w:r>
      <w:r w:rsidR="0045417E" w:rsidRPr="00A907AA">
        <w:rPr>
          <w:rFonts w:cs="Times New Roman"/>
          <w:color w:val="333333"/>
          <w:szCs w:val="24"/>
          <w:shd w:val="clear" w:color="auto" w:fill="FFFFFF"/>
        </w:rPr>
        <w:t>,</w:t>
      </w:r>
      <w:r w:rsidR="00C93607" w:rsidRPr="00A907AA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45417E" w:rsidRPr="00A907AA">
        <w:rPr>
          <w:rFonts w:cs="Times New Roman"/>
          <w:color w:val="333333"/>
          <w:szCs w:val="24"/>
          <w:shd w:val="clear" w:color="auto" w:fill="FFFFFF"/>
        </w:rPr>
        <w:t>и</w:t>
      </w:r>
      <w:r w:rsidRPr="00A907AA">
        <w:rPr>
          <w:rFonts w:cs="Times New Roman"/>
          <w:color w:val="333333"/>
          <w:szCs w:val="24"/>
          <w:shd w:val="clear" w:color="auto" w:fill="FFFFFF"/>
        </w:rPr>
        <w:t>ндивидуальная работа с</w:t>
      </w:r>
      <w:r w:rsidR="0045417E" w:rsidRPr="00A907AA">
        <w:rPr>
          <w:rFonts w:cs="Times New Roman"/>
          <w:color w:val="333333"/>
          <w:szCs w:val="24"/>
          <w:shd w:val="clear" w:color="auto" w:fill="FFFFFF"/>
        </w:rPr>
        <w:t>о студентами, родителями, совместно с психологом и преподавателями колледжа.</w:t>
      </w:r>
    </w:p>
    <w:p w:rsidR="00371279" w:rsidRPr="00A907AA" w:rsidRDefault="00371279" w:rsidP="00371279">
      <w:pPr>
        <w:spacing w:after="0"/>
        <w:ind w:firstLine="709"/>
        <w:jc w:val="both"/>
        <w:rPr>
          <w:rFonts w:cs="Times New Roman"/>
          <w:color w:val="333333"/>
          <w:szCs w:val="24"/>
          <w:shd w:val="clear" w:color="auto" w:fill="FFFFFF"/>
        </w:rPr>
      </w:pPr>
    </w:p>
    <w:p w:rsidR="004727C7" w:rsidRPr="00A907AA" w:rsidRDefault="00A907AA" w:rsidP="00371279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4727C7" w:rsidRPr="00A907AA">
        <w:rPr>
          <w:rFonts w:cs="Times New Roman"/>
          <w:szCs w:val="24"/>
        </w:rPr>
        <w:t xml:space="preserve">Таким образом, исследование проблемы формирования образовательной среды позволяет заключить, что развивающая образовательная среда профессионального учебного заведения – это система возможностей и условий формирования </w:t>
      </w:r>
      <w:r w:rsidR="00C064C0" w:rsidRPr="00A907AA">
        <w:rPr>
          <w:rFonts w:cs="Times New Roman"/>
          <w:szCs w:val="24"/>
        </w:rPr>
        <w:t>разносторонней личности будущего специалиста</w:t>
      </w:r>
      <w:r w:rsidR="004727C7" w:rsidRPr="00A907AA">
        <w:rPr>
          <w:rFonts w:cs="Times New Roman"/>
          <w:szCs w:val="24"/>
        </w:rPr>
        <w:t xml:space="preserve">. </w:t>
      </w:r>
    </w:p>
    <w:p w:rsidR="0045417E" w:rsidRPr="00A907AA" w:rsidRDefault="0045417E" w:rsidP="00371279">
      <w:pPr>
        <w:spacing w:after="0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FE2C7F" w:rsidRDefault="00FE2C7F" w:rsidP="004727C7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4C59DE" w:rsidRPr="004727C7" w:rsidRDefault="004C59DE" w:rsidP="004727C7"/>
    <w:sectPr w:rsidR="004C59DE" w:rsidRPr="004727C7" w:rsidSect="004727C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20" w:rsidRDefault="00407320" w:rsidP="00C83234">
      <w:pPr>
        <w:spacing w:after="0" w:line="240" w:lineRule="auto"/>
      </w:pPr>
      <w:r>
        <w:separator/>
      </w:r>
    </w:p>
  </w:endnote>
  <w:endnote w:type="continuationSeparator" w:id="0">
    <w:p w:rsidR="00407320" w:rsidRDefault="00407320" w:rsidP="00C8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20" w:rsidRDefault="00407320" w:rsidP="00C83234">
      <w:pPr>
        <w:spacing w:after="0" w:line="240" w:lineRule="auto"/>
      </w:pPr>
      <w:r>
        <w:separator/>
      </w:r>
    </w:p>
  </w:footnote>
  <w:footnote w:type="continuationSeparator" w:id="0">
    <w:p w:rsidR="00407320" w:rsidRDefault="00407320" w:rsidP="00C8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056"/>
    <w:multiLevelType w:val="multilevel"/>
    <w:tmpl w:val="84D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715BD"/>
    <w:multiLevelType w:val="multilevel"/>
    <w:tmpl w:val="6ADC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6034B"/>
    <w:multiLevelType w:val="multilevel"/>
    <w:tmpl w:val="ED4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62FBC"/>
    <w:multiLevelType w:val="multilevel"/>
    <w:tmpl w:val="06BC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30491"/>
    <w:multiLevelType w:val="hybridMultilevel"/>
    <w:tmpl w:val="4FF60B72"/>
    <w:lvl w:ilvl="0" w:tplc="5FFCB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E8726B"/>
    <w:multiLevelType w:val="hybridMultilevel"/>
    <w:tmpl w:val="3FB428DA"/>
    <w:lvl w:ilvl="0" w:tplc="81820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9E645AE"/>
    <w:multiLevelType w:val="multilevel"/>
    <w:tmpl w:val="C81E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C7"/>
    <w:rsid w:val="00003C42"/>
    <w:rsid w:val="00042BA0"/>
    <w:rsid w:val="0004306D"/>
    <w:rsid w:val="000716CD"/>
    <w:rsid w:val="001E59DE"/>
    <w:rsid w:val="002318E9"/>
    <w:rsid w:val="00262D49"/>
    <w:rsid w:val="0026616C"/>
    <w:rsid w:val="002C6B97"/>
    <w:rsid w:val="00371279"/>
    <w:rsid w:val="00374672"/>
    <w:rsid w:val="00395C09"/>
    <w:rsid w:val="00407320"/>
    <w:rsid w:val="0045417E"/>
    <w:rsid w:val="004727C7"/>
    <w:rsid w:val="00494279"/>
    <w:rsid w:val="004C59DE"/>
    <w:rsid w:val="004D58FC"/>
    <w:rsid w:val="004D7DC0"/>
    <w:rsid w:val="00530025"/>
    <w:rsid w:val="005E7110"/>
    <w:rsid w:val="00643369"/>
    <w:rsid w:val="006C585B"/>
    <w:rsid w:val="006E1F7C"/>
    <w:rsid w:val="00732A81"/>
    <w:rsid w:val="007B2694"/>
    <w:rsid w:val="007B79EA"/>
    <w:rsid w:val="00825744"/>
    <w:rsid w:val="00906EFD"/>
    <w:rsid w:val="009D14D3"/>
    <w:rsid w:val="009D4E37"/>
    <w:rsid w:val="009D6579"/>
    <w:rsid w:val="00A907AA"/>
    <w:rsid w:val="00B010F9"/>
    <w:rsid w:val="00B613ED"/>
    <w:rsid w:val="00C064C0"/>
    <w:rsid w:val="00C57418"/>
    <w:rsid w:val="00C80DFD"/>
    <w:rsid w:val="00C83234"/>
    <w:rsid w:val="00C93607"/>
    <w:rsid w:val="00CF6A8F"/>
    <w:rsid w:val="00D00FC0"/>
    <w:rsid w:val="00ED5B44"/>
    <w:rsid w:val="00F04B01"/>
    <w:rsid w:val="00F40569"/>
    <w:rsid w:val="00FA164F"/>
    <w:rsid w:val="00FA3A67"/>
    <w:rsid w:val="00FB0449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0285"/>
  <w15:docId w15:val="{5CAC3B55-2AB1-4B0F-A44C-D9D44C71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41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7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727C7"/>
    <w:rPr>
      <w:b/>
      <w:bCs/>
    </w:rPr>
  </w:style>
  <w:style w:type="character" w:styleId="a5">
    <w:name w:val="Emphasis"/>
    <w:basedOn w:val="a0"/>
    <w:uiPriority w:val="20"/>
    <w:qFormat/>
    <w:rsid w:val="004727C7"/>
    <w:rPr>
      <w:i/>
      <w:iCs/>
    </w:rPr>
  </w:style>
  <w:style w:type="character" w:customStyle="1" w:styleId="apple-converted-space">
    <w:name w:val="apple-converted-space"/>
    <w:basedOn w:val="a0"/>
    <w:rsid w:val="004727C7"/>
  </w:style>
  <w:style w:type="paragraph" w:styleId="a6">
    <w:name w:val="Balloon Text"/>
    <w:basedOn w:val="a"/>
    <w:link w:val="a7"/>
    <w:uiPriority w:val="99"/>
    <w:semiHidden/>
    <w:unhideWhenUsed/>
    <w:rsid w:val="0047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7C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C8323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83234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83234"/>
    <w:rPr>
      <w:vertAlign w:val="superscript"/>
    </w:rPr>
  </w:style>
  <w:style w:type="paragraph" w:styleId="ab">
    <w:name w:val="List Paragraph"/>
    <w:basedOn w:val="a"/>
    <w:uiPriority w:val="34"/>
    <w:qFormat/>
    <w:rsid w:val="005E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4CFB-F083-4A1A-98C1-79BB9702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115ПК</cp:lastModifiedBy>
  <cp:revision>26</cp:revision>
  <cp:lastPrinted>2019-04-24T07:49:00Z</cp:lastPrinted>
  <dcterms:created xsi:type="dcterms:W3CDTF">2016-10-31T20:05:00Z</dcterms:created>
  <dcterms:modified xsi:type="dcterms:W3CDTF">2020-09-28T06:05:00Z</dcterms:modified>
</cp:coreProperties>
</file>