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2C" w:rsidRPr="001A112C" w:rsidRDefault="001A112C" w:rsidP="001A11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«Дидактические игры как средство всестороннего воспитания детей дошкольного возраста»</w:t>
      </w:r>
      <w:bookmarkStart w:id="0" w:name="_GoBack"/>
      <w:bookmarkEnd w:id="0"/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 xml:space="preserve"> Дидактическая игра – это игра познавательная, направленная на расширение; углубление, систематизацию; представлений детей об окружающем; воспитание; познавательных интересов, развитие познавательных способностей. Она представляет собой многоплановое, сложное педагогическое явление. Основная особенность дидактических игр определена их названием: это игры обучающие. Возможность обучать детей посредством активной интересной для них деятельности - отличительная особенность дидактических игр.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Эффективность дидактических игр в воспитании и обучении детей автор отечественной педагогической системы дошкольного воспитания Е. И. Тихеева напрямую ставила в зависимость от того, насколько они созвучны интересам ребенка, доставляют ему радость, позволяют проявить свою активность, самостоятельность.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 xml:space="preserve">Традиция широкого использования дидактических игр в дошкольной педагогике получила свое развитие в трудах ученых и многих педагогов.  Фридрих  </w:t>
      </w:r>
      <w:proofErr w:type="spellStart"/>
      <w:r w:rsidRPr="001A112C">
        <w:rPr>
          <w:rFonts w:ascii="Times New Roman" w:hAnsi="Times New Roman" w:cs="Times New Roman"/>
          <w:sz w:val="24"/>
          <w:szCs w:val="24"/>
        </w:rPr>
        <w:t>Фребель</w:t>
      </w:r>
      <w:proofErr w:type="spellEnd"/>
      <w:r w:rsidRPr="001A112C">
        <w:rPr>
          <w:rFonts w:ascii="Times New Roman" w:hAnsi="Times New Roman" w:cs="Times New Roman"/>
          <w:sz w:val="24"/>
          <w:szCs w:val="24"/>
        </w:rPr>
        <w:t xml:space="preserve"> разработал систему дидактических игр, в которую вошли игры с разными игрушками, материалами.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 xml:space="preserve">Е.И. Тихеева, заявила о новом подходе к дидактическим играм. По ее мнению, дидактические игры являются лишь одним из компонентов  </w:t>
      </w:r>
      <w:proofErr w:type="spellStart"/>
      <w:r w:rsidRPr="001A112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A112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A112C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1A112C">
        <w:rPr>
          <w:rFonts w:ascii="Times New Roman" w:hAnsi="Times New Roman" w:cs="Times New Roman"/>
          <w:sz w:val="24"/>
          <w:szCs w:val="24"/>
        </w:rPr>
        <w:t>бразовательной работы с детьми. Обучающие задачи дидактической игры предусматривают формирование мыслительных операций, совершенствование речи, развитие умения ориентироваться в расстоянии, времени, пространстве.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 xml:space="preserve">З.М. Богуславская, О.М. Дьяченко, Е.О. Смирнова указывают, что в процессе дидактической игры формируется познавательная деятельность ребенка. А на базе игровых интересов формируется умение самостоятельно мыслить. Это открывает широкие возможности для развития познавательной активности.  Роль педагога в дидактической игре двойственна: с одной стороны, он руководит познавательным процессом, организует обучение детей, а с другой - </w:t>
      </w:r>
      <w:proofErr w:type="gramStart"/>
      <w:r w:rsidRPr="001A112C">
        <w:rPr>
          <w:rFonts w:ascii="Times New Roman" w:hAnsi="Times New Roman" w:cs="Times New Roman"/>
          <w:sz w:val="24"/>
          <w:szCs w:val="24"/>
        </w:rPr>
        <w:t>выполняет  роль</w:t>
      </w:r>
      <w:proofErr w:type="gramEnd"/>
      <w:r w:rsidRPr="001A112C">
        <w:rPr>
          <w:rFonts w:ascii="Times New Roman" w:hAnsi="Times New Roman" w:cs="Times New Roman"/>
          <w:sz w:val="24"/>
          <w:szCs w:val="24"/>
        </w:rPr>
        <w:t xml:space="preserve"> участника игры, партнера, направляет каждого ребенка на выполнение игровых действий, следит за выполнением правил. Важным условием результативного использования дидактических игр в обучении и воспитании дошкольников является соблюдение последовательности в их подборе. Должны учитываться следующие дидактические принципы: доступность, повторяемость, постепенность выполнения заданий. 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Виды дидактических игр: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- Игры с предметами - используются как игрушки, так и реальные предметы. Дети учатся сравнивать, устанавливать сходство и различия предметов, знакомятся со свойствами предметов, величиной, цветом.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- Настольно-печатные игры - интересное занятие для детей при ознакомлении с миром животных и растений, явлениями живой и неживой природы.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lastRenderedPageBreak/>
        <w:t>Они разнообразны по видам: "лото", "домино", «парные картинки" и действиям, дети самостоятельно решают мыслительные задачи: описывают предметы, выделяя характерные их признаки, отгадывают их по описанию и т.д.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- Словесные игры – способствуют решению одной из главных задач умственного воспитания, а именно развитию речи.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К играм с предметами относятся сюжетно-дидактические игры и игры-инсценировки.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В сюжетно-дидактической игре дети выполняют определенные роли.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Игры-инсценировки помогают уточнить представления о различных бытовых ситуациях, литературных произведениях, о нормах поведения.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 xml:space="preserve">Игры обогащают сенсорный опыт  </w:t>
      </w:r>
      <w:proofErr w:type="gramStart"/>
      <w:r w:rsidRPr="001A112C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1A112C">
        <w:rPr>
          <w:rFonts w:ascii="Times New Roman" w:hAnsi="Times New Roman" w:cs="Times New Roman"/>
          <w:sz w:val="24"/>
          <w:szCs w:val="24"/>
        </w:rPr>
        <w:t xml:space="preserve"> активизируя речь и мышление.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Приемы и методы руководства дидактическими играми: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- привлечения внимания к игре;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- краткость и ясность речи педагога;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- активное участие педагога в игре;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- коммуникативная направленность.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В подготовку к проведению дидактической игры входят: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- отбор игры в соответствии с задачами воспитания и обучения, углубление и обобщение знаний, развитие сенсорных способностей, активизация психических процессов;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- установление  соответствия отобранной игры программным требованиям воспитания и обучения детей определенной возрастной группы;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- определение наиболее удобного времени проведения дидактической игры;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- выбор места для игры;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- подготовка  необходимого дидактического материала для выбранной игры;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- подготовка к игре самого воспитателя;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- подготовка к игре детей.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Дидактическая игра – одна из форм обучающего воздействия взрослого на ребёнка, и в то же время – основной вид деятельности детей.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Дидактическая игра позволяет обеспечить нужное количество повторений, на разном материале, что немаловажно для развития памяти детей.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Таким образом, дидактическая игра представляет собой многоплановое, сложное педагогическое явление.  Интерес — это главная движущая сила познавательной деятельности, вызвать которую поможет постоянное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lastRenderedPageBreak/>
        <w:t>использование дидактических игр. Процесс развития – активная, а не пассивная деятельность. Для того чтобы дошкольники осознанно подходили к пониманию новой информации, они должны принимать активное участие в процессе игры. Игра пронизывает всю жизнь ребенка, она способствует физическому и духовному здоровью, является источником обширной информации, методом обучения и воспитания. С ее помощь создаются условия для развития творческих способностей, всестороннего развития ребенка.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Литература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1. А.К. Бондаренко « Дидактические игры в детском саду». М.: Просвещение, 1985.</w:t>
      </w:r>
    </w:p>
    <w:p w:rsidR="001A112C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>3. Н.Ф. Губанова «Развитие игровой деятельности». 2010 г.</w:t>
      </w:r>
    </w:p>
    <w:p w:rsidR="00B40708" w:rsidRPr="001A112C" w:rsidRDefault="001A112C" w:rsidP="001A112C">
      <w:pPr>
        <w:jc w:val="both"/>
        <w:rPr>
          <w:rFonts w:ascii="Times New Roman" w:hAnsi="Times New Roman" w:cs="Times New Roman"/>
          <w:sz w:val="24"/>
          <w:szCs w:val="24"/>
        </w:rPr>
      </w:pPr>
      <w:r w:rsidRPr="001A112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40708" w:rsidRPr="001A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2C"/>
    <w:rsid w:val="001A112C"/>
    <w:rsid w:val="00B4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776</Words>
  <Characters>4427</Characters>
  <Application>Microsoft Office Word</Application>
  <DocSecurity>0</DocSecurity>
  <Lines>36</Lines>
  <Paragraphs>10</Paragraphs>
  <ScaleCrop>false</ScaleCrop>
  <Company>Hewlett-Packard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2021-11-15T08:29:00Z</dcterms:created>
  <dcterms:modified xsi:type="dcterms:W3CDTF">2021-11-15T08:38:00Z</dcterms:modified>
</cp:coreProperties>
</file>