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32745" w:rsidRDefault="009F608D" w:rsidP="00F411AE">
      <w:pPr>
        <w:spacing w:after="200" w:line="276" w:lineRule="auto"/>
        <w:jc w:val="center"/>
        <w:rPr>
          <w:b/>
          <w:bCs/>
          <w:i/>
          <w:i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1" o:spid="_x0000_s1026" type="#_x0000_t202" style="position:absolute;left:0;text-align:left;margin-left:-6.45pt;margin-top:15.25pt;width:525pt;height:218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" filled="f" stroked="f">
            <v:textbox style="mso-fit-shape-to-text:t">
              <w:txbxContent>
                <w:p w:rsidR="00132745" w:rsidRPr="00483A1B" w:rsidRDefault="00132745" w:rsidP="00F411AE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aps/>
                      <w:kern w:val="24"/>
                      <w:sz w:val="32"/>
                      <w:szCs w:val="32"/>
                      <w:lang w:eastAsia="ru-RU"/>
                    </w:rPr>
                  </w:pPr>
                  <w:bookmarkStart w:id="0" w:name="_GoBack"/>
                  <w:r w:rsidRPr="00483A1B">
                    <w:rPr>
                      <w:rFonts w:ascii="Times New Roman" w:hAnsi="Times New Roman"/>
                      <w:b/>
                      <w:bCs/>
                      <w:caps/>
                      <w:kern w:val="24"/>
                      <w:sz w:val="32"/>
                      <w:szCs w:val="32"/>
                      <w:lang w:eastAsia="ru-RU"/>
                    </w:rPr>
                    <w:t xml:space="preserve">Этапы работы учителя-логопеда с ребёнком с расстройствами аутистического спектра </w:t>
                  </w:r>
                </w:p>
                <w:p w:rsidR="00132745" w:rsidRPr="00483A1B" w:rsidRDefault="00132745" w:rsidP="00F411AE">
                  <w:pPr>
                    <w:pStyle w:val="a4"/>
                    <w:spacing w:line="360" w:lineRule="auto"/>
                    <w:jc w:val="center"/>
                    <w:rPr>
                      <w:rFonts w:ascii="Times New Roman" w:hAnsi="Times New Roman"/>
                      <w:b/>
                      <w:bCs/>
                      <w:caps/>
                      <w:kern w:val="24"/>
                      <w:sz w:val="32"/>
                      <w:szCs w:val="32"/>
                      <w:lang w:eastAsia="ru-RU"/>
                    </w:rPr>
                  </w:pPr>
                  <w:r w:rsidRPr="00483A1B">
                    <w:rPr>
                      <w:rFonts w:ascii="Times New Roman" w:hAnsi="Times New Roman"/>
                      <w:b/>
                      <w:bCs/>
                      <w:caps/>
                      <w:kern w:val="24"/>
                      <w:sz w:val="32"/>
                      <w:szCs w:val="32"/>
                      <w:lang w:eastAsia="ru-RU"/>
                    </w:rPr>
                    <w:t>в условиях ДОУ</w:t>
                  </w:r>
                  <w:bookmarkEnd w:id="0"/>
                </w:p>
              </w:txbxContent>
            </v:textbox>
          </v:shape>
        </w:pict>
      </w:r>
    </w:p>
    <w:p w:rsidR="00132745" w:rsidRDefault="00132745" w:rsidP="00F411AE">
      <w:pPr>
        <w:spacing w:after="200" w:line="276" w:lineRule="auto"/>
        <w:jc w:val="center"/>
        <w:rPr>
          <w:b/>
          <w:bCs/>
          <w:i/>
          <w:iCs/>
        </w:rPr>
      </w:pPr>
    </w:p>
    <w:p w:rsidR="00132745" w:rsidRPr="00F411AE" w:rsidRDefault="00132745" w:rsidP="00F411AE">
      <w:pPr>
        <w:spacing w:after="200" w:line="276" w:lineRule="auto"/>
        <w:jc w:val="center"/>
      </w:pPr>
    </w:p>
    <w:p w:rsidR="00132745" w:rsidRDefault="009F608D" w:rsidP="001516E3">
      <w:pPr>
        <w:spacing w:after="200" w:line="276" w:lineRule="auto"/>
        <w:jc w:val="center"/>
        <w:rPr>
          <w:b/>
        </w:rPr>
      </w:pPr>
      <w:r>
        <w:rPr>
          <w:noProof/>
        </w:rPr>
        <w:pict>
          <v:rect id="Прямоугольник 2" o:spid="_x0000_s1027" style="position:absolute;left:0;text-align:left;margin-left:15.55pt;margin-top:751.9pt;width:510.25pt;height:88.6pt;z-index:3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" o:allowincell="f" filled="f" fillcolor="#4f81bd" stroked="f">
            <v:shadow color="#2f4d71" offset="1pt,1pt"/>
            <v:textbox style="mso-fit-shape-to-text:t" inset="0,0,18pt,0">
              <w:txbxContent>
                <w:p w:rsidR="00132745" w:rsidRPr="001516E3" w:rsidRDefault="00132745" w:rsidP="00483A1B">
                  <w:pPr>
                    <w:pBdr>
                      <w:left w:val="single" w:sz="12" w:space="10" w:color="7BA0CD"/>
                    </w:pBdr>
                    <w:jc w:val="center"/>
                    <w:rPr>
                      <w:iCs/>
                    </w:rPr>
                  </w:pPr>
                  <w:r w:rsidRPr="001516E3">
                    <w:rPr>
                      <w:iCs/>
                    </w:rPr>
                    <w:t>г. Новый Уренгой,2020г.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shape id="Надпись 2" o:spid="_x0000_s1028" type="#_x0000_t202" style="position:absolute;left:0;text-align:left;margin-left:415.75pt;margin-top:571.85pt;width:247.3pt;height:57.75pt;z-index:2;visibility:visible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" o:allowincell="f" stroked="f">
            <v:textbox style="mso-fit-shape-to-text:t">
              <w:txbxContent>
                <w:p w:rsidR="00132745" w:rsidRPr="001516E3" w:rsidRDefault="00132745" w:rsidP="001516E3">
                  <w:pPr>
                    <w:jc w:val="both"/>
                    <w:rPr>
                      <w:iCs/>
                    </w:rPr>
                  </w:pPr>
                  <w:r w:rsidRPr="001516E3">
                    <w:rPr>
                      <w:iCs/>
                    </w:rPr>
                    <w:t>Подготовил учитель-логопед</w:t>
                  </w:r>
                </w:p>
                <w:p w:rsidR="00132745" w:rsidRPr="001516E3" w:rsidRDefault="00403D7D" w:rsidP="001516E3">
                  <w:pPr>
                    <w:jc w:val="both"/>
                    <w:rPr>
                      <w:iCs/>
                    </w:rPr>
                  </w:pPr>
                  <w:r>
                    <w:rPr>
                      <w:iCs/>
                    </w:rPr>
                    <w:t>Тамаразова Ю.Н.</w:t>
                  </w:r>
                </w:p>
              </w:txbxContent>
            </v:textbox>
            <w10:wrap type="square" anchorx="page" anchory="margin"/>
          </v:shape>
        </w:pict>
      </w:r>
      <w:r w:rsidR="00132745">
        <w:rPr>
          <w:b/>
        </w:rPr>
        <w:br w:type="page"/>
      </w:r>
    </w:p>
    <w:p w:rsidR="00132745" w:rsidRDefault="00132745">
      <w:pPr>
        <w:spacing w:after="200" w:line="276" w:lineRule="auto"/>
        <w:rPr>
          <w:b/>
        </w:rPr>
      </w:pPr>
    </w:p>
    <w:p w:rsidR="00132745" w:rsidRDefault="00132745" w:rsidP="00F411AE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  опыта работы учителя-логопеда с детьми  с  РАС  в условиях группы кратковременного пребывания  ДОУ. Раскрыта система коррекционно-педагогической помощи  аутичным детям и их семьям.  Подчеркивается необходимость взаимодействия участников коррекционного процесса.</w:t>
      </w:r>
    </w:p>
    <w:p w:rsidR="00132745" w:rsidRDefault="00132745" w:rsidP="007E19CA">
      <w:pPr>
        <w:pStyle w:val="a4"/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Еще недавно диагноз «аутизм» был приговором. Считалось, что ребенок с таким диагнозом никогда не сможет нормально жить и развиваться. Аутизм последнее время привлекает все большее внимание специалистов различного профиля.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 связи с незначительным практической информацией об опыте работе с детьми с таким диагнозом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методическим обеспечением, передо мной встал вопрос: Как заниматься? С чего все начинать? А будет ли результат? Изучив теоритический материал и модернизировав его под каждого подопечного ребенка, «приспособив» имеющийся дидактический материал, решила нарабатывать практический опыт.</w:t>
      </w:r>
    </w:p>
    <w:p w:rsidR="00132745" w:rsidRDefault="00132745" w:rsidP="007E19C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Параллельно, в системе педагогического сопровождения, проводила профилактическую и консультативную помощь семьям  детей.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Организовывая работу с семьями, имеющими  детей  с расстройствами  аутистического спектра, использовались такие формы работы как беседа, консультации, семинары-практикумы, занятия по освоению информационно-коммуникативных технологий.  </w:t>
      </w:r>
    </w:p>
    <w:p w:rsidR="00132745" w:rsidRDefault="00132745" w:rsidP="007E19C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Разработка индивидуальных рабочих и коррекционных программ для   детей с расстройствами  аутистического спектра, организация обучающих семинаров для воспитателей, консультация для  специалистов, составление расписания – всё должно быть согласовано и должно работать на оказание коррекционной помощи. Основными целями совместной работы специалистов и воспитателей являются: обеспечение физического и психического здоровья детей; помощь в адаптации в детском саду; вовлечение детей в совместную (коллективную) деятельность, обучение общению. </w:t>
      </w:r>
      <w:r>
        <w:rPr>
          <w:rFonts w:ascii="Times New Roman" w:hAnsi="Times New Roman"/>
          <w:sz w:val="24"/>
          <w:szCs w:val="24"/>
        </w:rPr>
        <w:t>Психолого-педагогическая коррекция по формированию коммуникативных навыков осуществлялась на основе следующих принципов, разработанных в общей педагогике, дефектологии и специальной психологии: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-комплексного воздействия;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-систематичности;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-наглядности;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-дифференцированного подхода к обучению;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-индивидуального подхода;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-связи речи с другими сторонами психического развития.</w:t>
      </w:r>
    </w:p>
    <w:p w:rsidR="00132745" w:rsidRDefault="00132745" w:rsidP="007E19C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Одним из специалистов, оказывающих адресную помощь детям с РАС, является учитель-логопед. После установления доверительных отношений с родителями детей, учителем-логопедом была разработана тактика дальнейших действий. Знакомя родителей с альтернативными методами обучения их детей, мы добивались решений на совместное преодоление «триады нарушений» при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расстройствах аутистического спектра: поведения, коммуникации и социального взаимодействия. Выбор направлений работы, целей коррекции, методик коррекции, подбор упражнений, приемов, практического материала для занятий - всё должно быть доступно для родителей. Так как только согласованные действия специалистов и родителей приводят к положительным результатам. Работая с детьми с расстройствами аутистического спектра в условиях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логопункта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важно подстроиться под расписание и режимные моменты группы.  В дальнейшем надо придерживаться такого же распорядка.  Музыкальные и физкультурные занятия дети посещают вместе с основной  группой, но в сопровождении педагога и родителя, так как очень важна физическая активность для детей с расстройствами аутистического спектра. У детей с аутизмом наблюдается широкий спектр речевых расстройств, очень часто именно учитель-логопед является тем человеком, который должен провести первичную диагностику развития ребёнка и скоординировать семью для дальнейших действий.</w:t>
      </w:r>
    </w:p>
    <w:p w:rsidR="00132745" w:rsidRPr="002D7ED7" w:rsidRDefault="00132745" w:rsidP="007E19CA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 учителя-логопеда с детьми с расстройствами аутистического спектра </w:t>
      </w:r>
      <w:r w:rsidRPr="002D7ED7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строится поэтапно. 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FF5">
        <w:rPr>
          <w:rFonts w:ascii="Times New Roman" w:hAnsi="Times New Roman"/>
          <w:b/>
          <w:i/>
          <w:sz w:val="24"/>
          <w:szCs w:val="24"/>
          <w:lang w:eastAsia="ru-RU"/>
        </w:rPr>
        <w:t>Первый этап</w:t>
      </w:r>
      <w:r>
        <w:rPr>
          <w:rFonts w:ascii="Times New Roman" w:hAnsi="Times New Roman"/>
          <w:sz w:val="24"/>
          <w:szCs w:val="24"/>
          <w:lang w:eastAsia="ru-RU"/>
        </w:rPr>
        <w:t xml:space="preserve"> -  установление контакта.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FF5">
        <w:rPr>
          <w:rFonts w:ascii="Times New Roman" w:hAnsi="Times New Roman"/>
          <w:b/>
          <w:i/>
          <w:sz w:val="24"/>
          <w:szCs w:val="24"/>
          <w:lang w:eastAsia="ru-RU"/>
        </w:rPr>
        <w:t>Второй этап</w:t>
      </w:r>
      <w:r>
        <w:rPr>
          <w:rFonts w:ascii="Times New Roman" w:hAnsi="Times New Roman"/>
          <w:sz w:val="24"/>
          <w:szCs w:val="24"/>
          <w:lang w:eastAsia="ru-RU"/>
        </w:rPr>
        <w:t xml:space="preserve"> – формирование первичных учебных навыков, коммуникативных навыков.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опознавание картинок (любимой, предпочитаемой)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опознавания предмета по картинке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расширения количества опознавания картинок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FF5">
        <w:rPr>
          <w:rFonts w:ascii="Times New Roman" w:hAnsi="Times New Roman"/>
          <w:b/>
          <w:i/>
          <w:sz w:val="24"/>
          <w:szCs w:val="24"/>
          <w:lang w:eastAsia="ru-RU"/>
        </w:rPr>
        <w:t>Третий этап</w:t>
      </w:r>
      <w:r>
        <w:rPr>
          <w:rFonts w:ascii="Times New Roman" w:hAnsi="Times New Roman"/>
          <w:sz w:val="24"/>
          <w:szCs w:val="24"/>
          <w:lang w:eastAsia="ru-RU"/>
        </w:rPr>
        <w:t xml:space="preserve"> – активного бытового словаря.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существительные;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глаголы;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прилагательные.</w:t>
      </w:r>
    </w:p>
    <w:p w:rsidR="00132745" w:rsidRDefault="00132745" w:rsidP="007E19C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Проблемы аутичных детей нужно решать постепенно, ставя перед собой ближайшие цели: помочь избавиться от страхов, научиться реагировать на вспышки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самоагрессии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подключить к общим занятиям. Совместно с педагогом-психологом  вела работу по коррекции агрессивного поведения. Использовала приёмы поощрения отсутствия нежелательного поведения, блокирование и переключение, визуальное расписание с правом выбора заданий и визуальная схема для поощрения спокойного поведения (использовались изображения  смайликов с различной мимикой). </w:t>
      </w:r>
    </w:p>
    <w:p w:rsidR="00132745" w:rsidRDefault="00132745" w:rsidP="007E19C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Работая с аутичными  детьми, приходится создавать всё новые и новые пособия, так как интерес к играм, как к пройденному материалу быстро теряется. Игры и упражнения необходимо использовать через некоторое время для закрепления материала и для диагностики учебных навыков. В  работе с детьми использовались такие игры и пособия как «Парные картинки» (по лексическим темам), «Подбери узор», «Последовательность действий», «Четвёртый лишний», «Противоположности», «Подбери по контуру», «Чья тень?» и т.д. Очень эффективны игры с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песком (пересыпание, рисование пальцами), рисование маркером геометрических фигур и обведение их пальцем, рисование лиц с различной мимикой. Также использовались музыкальные инструменты (губная гармошка, различные свистульки) и мыльные пузыри при работе над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артикуляционным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праксисом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Металлофон с цветными клавишами применялся мной ещё и для изучения основных цветов. Дети называли цвета девяти клавиш, хотя до этого ни разу не озвучивали. Интерес к музыкальным инструментам дал потенциальную возможность и для построения коммуникативного взаимодействия  «сначала ты, потом я», «сейчас – потом». Если дети чем-то заинтересовались, то я искала возможность для налаживания коммуникативного процесса с последующим переносом закрепленного навыка в малую группу (специалисты, семья), для обучения  навыкам просьбы и отказа.</w:t>
      </w:r>
    </w:p>
    <w:p w:rsidR="00132745" w:rsidRPr="007C0F10" w:rsidRDefault="00132745" w:rsidP="007E19CA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7C0F10">
        <w:rPr>
          <w:rFonts w:ascii="Times New Roman" w:hAnsi="Times New Roman"/>
          <w:b/>
          <w:i/>
          <w:sz w:val="24"/>
          <w:szCs w:val="24"/>
        </w:rPr>
        <w:t>В логопедической работе использовала следующие методики коррекции: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прикладной анализ поведения («Развитие речи у аутичных детей в рамках поведенческой терапии» - статья С.С. Морозовой);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методика </w:t>
      </w:r>
      <w:proofErr w:type="spellStart"/>
      <w:r>
        <w:rPr>
          <w:rFonts w:ascii="Times New Roman" w:hAnsi="Times New Roman"/>
          <w:sz w:val="24"/>
          <w:szCs w:val="24"/>
        </w:rPr>
        <w:t>Л.Г.Нуриевой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(«Развитие речи у аутичных детей»);</w:t>
      </w:r>
    </w:p>
    <w:p w:rsidR="00132745" w:rsidRDefault="00132745" w:rsidP="007E19CA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элементы методики </w:t>
      </w:r>
      <w:proofErr w:type="spellStart"/>
      <w:r>
        <w:rPr>
          <w:rFonts w:ascii="Times New Roman" w:hAnsi="Times New Roman"/>
          <w:sz w:val="24"/>
          <w:szCs w:val="24"/>
        </w:rPr>
        <w:t>М.Монтессори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2745" w:rsidRDefault="00132745" w:rsidP="007E19CA">
      <w:pPr>
        <w:pStyle w:val="a4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практической деятельности мы старались изменить не детей, а изменить их поведение, обучить новому поведению; уменьшить нежелательное поведение и обучить навыкам во всех областях развития детей. </w:t>
      </w: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32745" w:rsidRDefault="00132745" w:rsidP="007E19CA">
      <w:pPr>
        <w:pStyle w:val="a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 литературы:</w:t>
      </w:r>
    </w:p>
    <w:p w:rsidR="00132745" w:rsidRDefault="00132745" w:rsidP="007E19CA">
      <w:pPr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</w:pPr>
      <w:r>
        <w:t xml:space="preserve">  </w:t>
      </w:r>
      <w:proofErr w:type="spellStart"/>
      <w:r>
        <w:t>Волковская</w:t>
      </w:r>
      <w:proofErr w:type="spellEnd"/>
      <w:r>
        <w:t xml:space="preserve"> Т.Н., Юсупова Г.Х. Психологическая помощь дошкольникам с общим недоразвитием речи/ Под научной ред. </w:t>
      </w:r>
      <w:proofErr w:type="spellStart"/>
      <w:r>
        <w:t>И.Ю.Левченко</w:t>
      </w:r>
      <w:proofErr w:type="spellEnd"/>
      <w:r>
        <w:t>. – М.: Национальный книжный центр, 2014.</w:t>
      </w:r>
    </w:p>
    <w:p w:rsidR="00132745" w:rsidRDefault="00132745" w:rsidP="007E19CA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Морозова Т.И. Методические рекомендации по коррекции нарушений речевого развития при детском аутизме. Аутизм: методические рекомендации по психолого-педагогической коррекции. Под ред. С.А. Морозова. </w:t>
      </w:r>
      <w:proofErr w:type="gramStart"/>
      <w:r>
        <w:t>–М</w:t>
      </w:r>
      <w:proofErr w:type="gramEnd"/>
      <w:r>
        <w:t>.,2001.</w:t>
      </w:r>
    </w:p>
    <w:p w:rsidR="00132745" w:rsidRDefault="00132745" w:rsidP="007E19CA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>Морозова С.С. Аутизм: коррекционная работа при тяжёлых и осложнённых формах. – М., 2007.</w:t>
      </w:r>
    </w:p>
    <w:p w:rsidR="00132745" w:rsidRDefault="00132745" w:rsidP="007E19CA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Никольская О.С., </w:t>
      </w:r>
      <w:proofErr w:type="spellStart"/>
      <w:r>
        <w:t>Баенская</w:t>
      </w:r>
      <w:proofErr w:type="spellEnd"/>
      <w:r>
        <w:t xml:space="preserve"> Е.Р., </w:t>
      </w:r>
      <w:proofErr w:type="spellStart"/>
      <w:r>
        <w:t>Либлинг</w:t>
      </w:r>
      <w:proofErr w:type="spellEnd"/>
      <w:r>
        <w:t xml:space="preserve"> М.М. Аутичный ребенок: Пути помощи. – М.: </w:t>
      </w:r>
      <w:proofErr w:type="spellStart"/>
      <w:r>
        <w:t>Теревинф</w:t>
      </w:r>
      <w:proofErr w:type="spellEnd"/>
      <w:r>
        <w:t>, 2014.</w:t>
      </w:r>
    </w:p>
    <w:p w:rsidR="00132745" w:rsidRDefault="00132745" w:rsidP="007E19CA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Нуриева Л.Г. Развитие речи у аутичных детей. – М.: </w:t>
      </w:r>
      <w:proofErr w:type="spellStart"/>
      <w:r>
        <w:t>Теревинф</w:t>
      </w:r>
      <w:proofErr w:type="spellEnd"/>
      <w:r>
        <w:t xml:space="preserve">, 2014.  </w:t>
      </w:r>
    </w:p>
    <w:p w:rsidR="00132745" w:rsidRDefault="00132745" w:rsidP="007E19CA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 </w:t>
      </w:r>
      <w:proofErr w:type="spellStart"/>
      <w:r>
        <w:t>Питерс</w:t>
      </w:r>
      <w:proofErr w:type="spellEnd"/>
      <w:r>
        <w:t xml:space="preserve">, Т. Аутизм. От теоретического понимания к педагогическому воздействию. Педагогам-дефектологам / Т. </w:t>
      </w:r>
      <w:proofErr w:type="spellStart"/>
      <w:r>
        <w:t>Питерс</w:t>
      </w:r>
      <w:proofErr w:type="spellEnd"/>
      <w:r>
        <w:t xml:space="preserve">. - М.: </w:t>
      </w:r>
      <w:proofErr w:type="spellStart"/>
      <w:r>
        <w:t>Владос</w:t>
      </w:r>
      <w:proofErr w:type="spellEnd"/>
      <w:r>
        <w:t>, 2015.</w:t>
      </w:r>
    </w:p>
    <w:p w:rsidR="00132745" w:rsidRDefault="00132745" w:rsidP="007E19CA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 </w:t>
      </w:r>
      <w:proofErr w:type="spellStart"/>
      <w:r>
        <w:t>Стиллмэн</w:t>
      </w:r>
      <w:proofErr w:type="spellEnd"/>
      <w:r>
        <w:t xml:space="preserve">, Уильям Дар аутизма. Раскрытие секретов мудрых сердцем / Уильям </w:t>
      </w:r>
      <w:proofErr w:type="spellStart"/>
      <w:r>
        <w:t>Стиллмэн</w:t>
      </w:r>
      <w:proofErr w:type="spellEnd"/>
      <w:r>
        <w:t xml:space="preserve">. - М.: ИГ "Весь", 2010. </w:t>
      </w:r>
    </w:p>
    <w:p w:rsidR="00132745" w:rsidRDefault="00132745" w:rsidP="007E19CA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 xml:space="preserve">Хаустов А.В. Практические рекомендации по формированию коммуникативных навыков у детей с аутизмом. Под ред. </w:t>
      </w:r>
      <w:proofErr w:type="spellStart"/>
      <w:r>
        <w:t>Т.Е.Волосовец</w:t>
      </w:r>
      <w:proofErr w:type="spellEnd"/>
      <w:r>
        <w:t xml:space="preserve">, </w:t>
      </w:r>
      <w:proofErr w:type="spellStart"/>
      <w:r>
        <w:t>Е.Н.Кутеповой</w:t>
      </w:r>
      <w:proofErr w:type="spellEnd"/>
      <w:r>
        <w:t>. – М., 2007.</w:t>
      </w:r>
    </w:p>
    <w:p w:rsidR="00132745" w:rsidRDefault="00132745" w:rsidP="007E19CA">
      <w:pPr>
        <w:numPr>
          <w:ilvl w:val="0"/>
          <w:numId w:val="1"/>
        </w:numPr>
        <w:spacing w:line="360" w:lineRule="auto"/>
        <w:ind w:left="0" w:firstLine="567"/>
        <w:jc w:val="both"/>
      </w:pPr>
      <w:r>
        <w:t>Хаустов А.В. Развитие речевой коммуникации у детей с аутистическими нарушениями // Детский аутизм: исследования и практика. – М.; 2005.</w:t>
      </w:r>
    </w:p>
    <w:p w:rsidR="00132745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Pr="00BF1721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Pr="00BF1721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Default="00132745" w:rsidP="000536CC">
      <w:pPr>
        <w:jc w:val="both"/>
        <w:rPr>
          <w:rFonts w:ascii="Segoe UI" w:hAnsi="Segoe UI" w:cs="Segoe UI"/>
          <w:color w:val="333333"/>
          <w:sz w:val="72"/>
          <w:szCs w:val="72"/>
          <w:shd w:val="clear" w:color="auto" w:fill="FFFFFF"/>
        </w:rPr>
      </w:pPr>
    </w:p>
    <w:p w:rsidR="00132745" w:rsidRPr="000536CC" w:rsidRDefault="00132745">
      <w:pPr>
        <w:rPr>
          <w:sz w:val="32"/>
          <w:szCs w:val="32"/>
        </w:rPr>
      </w:pPr>
    </w:p>
    <w:sectPr w:rsidR="00132745" w:rsidRPr="000536CC" w:rsidSect="00CA5BDA">
      <w:footerReference w:type="default" r:id="rId8"/>
      <w:pgSz w:w="11906" w:h="16838"/>
      <w:pgMar w:top="567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8D" w:rsidRDefault="009F608D" w:rsidP="00CA5BDA">
      <w:r>
        <w:separator/>
      </w:r>
    </w:p>
  </w:endnote>
  <w:endnote w:type="continuationSeparator" w:id="0">
    <w:p w:rsidR="009F608D" w:rsidRDefault="009F608D" w:rsidP="00CA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45" w:rsidRDefault="009F608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03D7D">
      <w:rPr>
        <w:noProof/>
      </w:rPr>
      <w:t>6</w:t>
    </w:r>
    <w:r>
      <w:rPr>
        <w:noProof/>
      </w:rPr>
      <w:fldChar w:fldCharType="end"/>
    </w:r>
  </w:p>
  <w:p w:rsidR="00132745" w:rsidRDefault="001327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8D" w:rsidRDefault="009F608D" w:rsidP="00CA5BDA">
      <w:r>
        <w:separator/>
      </w:r>
    </w:p>
  </w:footnote>
  <w:footnote w:type="continuationSeparator" w:id="0">
    <w:p w:rsidR="009F608D" w:rsidRDefault="009F608D" w:rsidP="00CA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42019"/>
    <w:multiLevelType w:val="hybridMultilevel"/>
    <w:tmpl w:val="97CCF834"/>
    <w:lvl w:ilvl="0" w:tplc="97F876E8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1D2"/>
    <w:rsid w:val="000141C9"/>
    <w:rsid w:val="00051C43"/>
    <w:rsid w:val="000536CC"/>
    <w:rsid w:val="00132745"/>
    <w:rsid w:val="001516E3"/>
    <w:rsid w:val="00163C06"/>
    <w:rsid w:val="00184A38"/>
    <w:rsid w:val="00184B4A"/>
    <w:rsid w:val="00186148"/>
    <w:rsid w:val="00242A8C"/>
    <w:rsid w:val="002D7ED7"/>
    <w:rsid w:val="003111E6"/>
    <w:rsid w:val="00403D7D"/>
    <w:rsid w:val="004329C6"/>
    <w:rsid w:val="004369C0"/>
    <w:rsid w:val="00483A1B"/>
    <w:rsid w:val="004D211A"/>
    <w:rsid w:val="00502FF5"/>
    <w:rsid w:val="006364F3"/>
    <w:rsid w:val="00685115"/>
    <w:rsid w:val="00706BE2"/>
    <w:rsid w:val="007C0F10"/>
    <w:rsid w:val="007E19CA"/>
    <w:rsid w:val="007F5961"/>
    <w:rsid w:val="008734E4"/>
    <w:rsid w:val="00882576"/>
    <w:rsid w:val="008D3EBF"/>
    <w:rsid w:val="009971B6"/>
    <w:rsid w:val="009E31F8"/>
    <w:rsid w:val="009E68B5"/>
    <w:rsid w:val="009F608D"/>
    <w:rsid w:val="00AB13B9"/>
    <w:rsid w:val="00AB61D2"/>
    <w:rsid w:val="00BF1721"/>
    <w:rsid w:val="00C0040F"/>
    <w:rsid w:val="00C50C89"/>
    <w:rsid w:val="00C73B89"/>
    <w:rsid w:val="00CA5BDA"/>
    <w:rsid w:val="00E22EE4"/>
    <w:rsid w:val="00ED588D"/>
    <w:rsid w:val="00F411AE"/>
    <w:rsid w:val="00F66DF7"/>
    <w:rsid w:val="00F745CB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AB61D2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E19CA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F411AE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CA5B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A5BD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A5B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A5BDA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1861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86148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74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1124</Words>
  <Characters>6407</Characters>
  <Application>Microsoft Office Word</Application>
  <DocSecurity>0</DocSecurity>
  <Lines>53</Lines>
  <Paragraphs>15</Paragraphs>
  <ScaleCrop>false</ScaleCrop>
  <Company>office 2007 rus ent: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Акопян А.К.</cp:lastModifiedBy>
  <cp:revision>24</cp:revision>
  <cp:lastPrinted>2020-02-28T06:48:00Z</cp:lastPrinted>
  <dcterms:created xsi:type="dcterms:W3CDTF">2019-12-12T13:43:00Z</dcterms:created>
  <dcterms:modified xsi:type="dcterms:W3CDTF">2021-11-26T05:00:00Z</dcterms:modified>
</cp:coreProperties>
</file>