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89C" w:rsidRPr="003B089C" w:rsidRDefault="003B089C" w:rsidP="003B089C">
      <w:pPr>
        <w:ind w:right="75"/>
        <w:jc w:val="center"/>
        <w:rPr>
          <w:rFonts w:ascii="-webkit-standard" w:hAnsi="-webkit-standard" w:cs="Times New Roman"/>
          <w:color w:val="000000"/>
          <w:sz w:val="27"/>
          <w:szCs w:val="27"/>
        </w:rPr>
      </w:pPr>
      <w:r w:rsidRPr="003B089C">
        <w:rPr>
          <w:rFonts w:ascii="Times New Roman" w:hAnsi="Times New Roman" w:cs="Times New Roman"/>
          <w:b/>
          <w:bCs/>
          <w:color w:val="000000"/>
          <w:sz w:val="27"/>
          <w:szCs w:val="27"/>
          <w:shd w:val="clear" w:color="auto" w:fill="FFFFFF"/>
        </w:rPr>
        <w:t>ДОКЛАД</w:t>
      </w:r>
    </w:p>
    <w:p w:rsidR="003B089C" w:rsidRPr="003B089C" w:rsidRDefault="003B089C" w:rsidP="003B089C">
      <w:pPr>
        <w:ind w:right="75"/>
        <w:jc w:val="center"/>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center"/>
        <w:rPr>
          <w:rFonts w:ascii="-webkit-standard" w:hAnsi="-webkit-standard" w:cs="Times New Roman"/>
          <w:color w:val="000000"/>
          <w:sz w:val="27"/>
          <w:szCs w:val="27"/>
        </w:rPr>
      </w:pPr>
      <w:r w:rsidRPr="003B089C">
        <w:rPr>
          <w:rFonts w:ascii="Times New Roman" w:hAnsi="Times New Roman" w:cs="Times New Roman"/>
          <w:b/>
          <w:bCs/>
          <w:color w:val="000000"/>
          <w:sz w:val="27"/>
          <w:szCs w:val="27"/>
          <w:shd w:val="clear" w:color="auto" w:fill="FFFFFF"/>
        </w:rPr>
        <w:t>"Использование ИКТ-технологий в образовательном процессе в условиях введения ФГОС"</w:t>
      </w:r>
    </w:p>
    <w:p w:rsidR="003B089C" w:rsidRPr="003B089C" w:rsidRDefault="003B089C" w:rsidP="003B089C">
      <w:pPr>
        <w:ind w:right="75"/>
        <w:jc w:val="center"/>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222222"/>
          <w:sz w:val="27"/>
          <w:szCs w:val="27"/>
        </w:rPr>
        <w:t>       Для начала, обозначим, в какие условия ставит образование ФГОС?</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222222"/>
          <w:sz w:val="27"/>
          <w:szCs w:val="27"/>
        </w:rPr>
        <w:t>Федеральные государственные образовательные стандарты должны обеспечить:</w:t>
      </w:r>
    </w:p>
    <w:p w:rsidR="003B089C" w:rsidRPr="003B089C" w:rsidRDefault="003B089C" w:rsidP="003B089C">
      <w:pPr>
        <w:ind w:hanging="270"/>
        <w:jc w:val="both"/>
        <w:divId w:val="1818909935"/>
        <w:rPr>
          <w:rFonts w:ascii="-webkit-standard" w:eastAsia="Times New Roman" w:hAnsi="-webkit-standard" w:cs="Times New Roman"/>
          <w:color w:val="000000"/>
          <w:sz w:val="27"/>
          <w:szCs w:val="27"/>
        </w:rPr>
      </w:pPr>
      <w:r w:rsidRPr="003B089C">
        <w:rPr>
          <w:rFonts w:ascii="Symbol" w:eastAsia="Times New Roman" w:hAnsi="Symbol" w:cs="Times New Roman"/>
          <w:color w:val="000000"/>
          <w:sz w:val="15"/>
          <w:szCs w:val="15"/>
        </w:rPr>
        <w:t>• </w:t>
      </w:r>
      <w:r w:rsidRPr="003B089C">
        <w:rPr>
          <w:rFonts w:ascii="Times New Roman" w:eastAsia="Times New Roman" w:hAnsi="Times New Roman" w:cs="Times New Roman"/>
          <w:color w:val="222222"/>
          <w:sz w:val="27"/>
          <w:szCs w:val="27"/>
        </w:rPr>
        <w:t>единство образовательного пространства Российской Федерации;</w:t>
      </w:r>
    </w:p>
    <w:p w:rsidR="003B089C" w:rsidRPr="003B089C" w:rsidRDefault="003B089C" w:rsidP="003B089C">
      <w:pPr>
        <w:ind w:hanging="270"/>
        <w:jc w:val="both"/>
        <w:divId w:val="1741520412"/>
        <w:rPr>
          <w:rFonts w:ascii="-webkit-standard" w:eastAsia="Times New Roman" w:hAnsi="-webkit-standard" w:cs="Times New Roman"/>
          <w:color w:val="000000"/>
          <w:sz w:val="27"/>
          <w:szCs w:val="27"/>
        </w:rPr>
      </w:pPr>
      <w:r w:rsidRPr="003B089C">
        <w:rPr>
          <w:rFonts w:ascii="Symbol" w:eastAsia="Times New Roman" w:hAnsi="Symbol" w:cs="Times New Roman"/>
          <w:color w:val="000000"/>
          <w:sz w:val="15"/>
          <w:szCs w:val="15"/>
        </w:rPr>
        <w:t>• </w:t>
      </w:r>
      <w:r w:rsidRPr="003B089C">
        <w:rPr>
          <w:rFonts w:ascii="Times New Roman" w:eastAsia="Times New Roman" w:hAnsi="Times New Roman" w:cs="Times New Roman"/>
          <w:color w:val="000000"/>
          <w:sz w:val="27"/>
          <w:szCs w:val="27"/>
        </w:rPr>
        <w:t>преемственность </w:t>
      </w:r>
      <w:hyperlink r:id="rId4" w:history="1">
        <w:r w:rsidRPr="003B089C">
          <w:rPr>
            <w:rFonts w:ascii="Times New Roman" w:eastAsia="Times New Roman" w:hAnsi="Times New Roman" w:cs="Times New Roman"/>
            <w:color w:val="0000FF"/>
            <w:sz w:val="27"/>
            <w:szCs w:val="27"/>
            <w:u w:val="single"/>
          </w:rPr>
          <w:t>основных образовательных программ</w:t>
        </w:r>
      </w:hyperlink>
      <w:r w:rsidRPr="003B089C">
        <w:rPr>
          <w:rFonts w:ascii="Times New Roman" w:eastAsia="Times New Roman" w:hAnsi="Times New Roman" w:cs="Times New Roman"/>
          <w:color w:val="000000"/>
          <w:sz w:val="27"/>
          <w:szCs w:val="27"/>
        </w:rPr>
        <w:t>: дошкольного, </w:t>
      </w:r>
      <w:hyperlink r:id="rId5" w:history="1">
        <w:r w:rsidRPr="003B089C">
          <w:rPr>
            <w:rFonts w:ascii="Times New Roman" w:eastAsia="Times New Roman" w:hAnsi="Times New Roman" w:cs="Times New Roman"/>
            <w:color w:val="0000FF"/>
            <w:sz w:val="27"/>
            <w:szCs w:val="27"/>
            <w:u w:val="single"/>
          </w:rPr>
          <w:t>начального общего</w:t>
        </w:r>
      </w:hyperlink>
      <w:r w:rsidRPr="003B089C">
        <w:rPr>
          <w:rFonts w:ascii="Times New Roman" w:eastAsia="Times New Roman" w:hAnsi="Times New Roman" w:cs="Times New Roman"/>
          <w:color w:val="000000"/>
          <w:sz w:val="27"/>
          <w:szCs w:val="27"/>
        </w:rPr>
        <w:t>, </w:t>
      </w:r>
      <w:hyperlink r:id="rId6" w:history="1">
        <w:r w:rsidRPr="003B089C">
          <w:rPr>
            <w:rFonts w:ascii="Times New Roman" w:eastAsia="Times New Roman" w:hAnsi="Times New Roman" w:cs="Times New Roman"/>
            <w:color w:val="0000FF"/>
            <w:sz w:val="27"/>
            <w:szCs w:val="27"/>
            <w:u w:val="single"/>
          </w:rPr>
          <w:t>основного общего</w:t>
        </w:r>
      </w:hyperlink>
      <w:r w:rsidRPr="003B089C">
        <w:rPr>
          <w:rFonts w:ascii="Times New Roman" w:eastAsia="Times New Roman" w:hAnsi="Times New Roman" w:cs="Times New Roman"/>
          <w:color w:val="000000"/>
          <w:sz w:val="27"/>
          <w:szCs w:val="27"/>
        </w:rPr>
        <w:t>, </w:t>
      </w:r>
      <w:hyperlink r:id="rId7" w:history="1">
        <w:r w:rsidRPr="003B089C">
          <w:rPr>
            <w:rFonts w:ascii="Times New Roman" w:eastAsia="Times New Roman" w:hAnsi="Times New Roman" w:cs="Times New Roman"/>
            <w:color w:val="0000FF"/>
            <w:sz w:val="27"/>
            <w:szCs w:val="27"/>
            <w:u w:val="single"/>
          </w:rPr>
          <w:t>среднего (полного) общего</w:t>
        </w:r>
      </w:hyperlink>
      <w:r w:rsidRPr="003B089C">
        <w:rPr>
          <w:rFonts w:ascii="Times New Roman" w:eastAsia="Times New Roman" w:hAnsi="Times New Roman" w:cs="Times New Roman"/>
          <w:color w:val="000000"/>
          <w:sz w:val="27"/>
          <w:szCs w:val="27"/>
        </w:rPr>
        <w:t>, </w:t>
      </w:r>
      <w:hyperlink r:id="rId8" w:history="1">
        <w:r w:rsidRPr="003B089C">
          <w:rPr>
            <w:rFonts w:ascii="Times New Roman" w:eastAsia="Times New Roman" w:hAnsi="Times New Roman" w:cs="Times New Roman"/>
            <w:color w:val="0000FF"/>
            <w:sz w:val="27"/>
            <w:szCs w:val="27"/>
            <w:u w:val="single"/>
          </w:rPr>
          <w:t>начального профессионального</w:t>
        </w:r>
      </w:hyperlink>
      <w:r w:rsidRPr="003B089C">
        <w:rPr>
          <w:rFonts w:ascii="Times New Roman" w:eastAsia="Times New Roman" w:hAnsi="Times New Roman" w:cs="Times New Roman"/>
          <w:color w:val="000000"/>
          <w:sz w:val="27"/>
          <w:szCs w:val="27"/>
        </w:rPr>
        <w:t>, </w:t>
      </w:r>
      <w:hyperlink r:id="rId9" w:history="1">
        <w:r w:rsidRPr="003B089C">
          <w:rPr>
            <w:rFonts w:ascii="Times New Roman" w:eastAsia="Times New Roman" w:hAnsi="Times New Roman" w:cs="Times New Roman"/>
            <w:color w:val="0000FF"/>
            <w:sz w:val="27"/>
            <w:szCs w:val="27"/>
            <w:u w:val="single"/>
          </w:rPr>
          <w:t>среднего профессионального</w:t>
        </w:r>
      </w:hyperlink>
      <w:r w:rsidRPr="003B089C">
        <w:rPr>
          <w:rFonts w:ascii="Times New Roman" w:eastAsia="Times New Roman" w:hAnsi="Times New Roman" w:cs="Times New Roman"/>
          <w:color w:val="000000"/>
          <w:sz w:val="27"/>
          <w:szCs w:val="27"/>
        </w:rPr>
        <w:t> и </w:t>
      </w:r>
      <w:hyperlink r:id="rId10" w:history="1">
        <w:r w:rsidRPr="003B089C">
          <w:rPr>
            <w:rFonts w:ascii="Times New Roman" w:eastAsia="Times New Roman" w:hAnsi="Times New Roman" w:cs="Times New Roman"/>
            <w:color w:val="0000FF"/>
            <w:sz w:val="27"/>
            <w:szCs w:val="27"/>
            <w:u w:val="single"/>
          </w:rPr>
          <w:t>высшего профессионального образования</w:t>
        </w:r>
      </w:hyperlink>
      <w:r w:rsidRPr="003B089C">
        <w:rPr>
          <w:rFonts w:ascii="Times New Roman" w:eastAsia="Times New Roman" w:hAnsi="Times New Roman" w:cs="Times New Roman"/>
          <w:color w:val="000000"/>
          <w:sz w:val="27"/>
          <w:szCs w:val="27"/>
        </w:rPr>
        <w:t>;</w:t>
      </w:r>
    </w:p>
    <w:p w:rsidR="003B089C" w:rsidRPr="003B089C" w:rsidRDefault="003B089C" w:rsidP="003B089C">
      <w:pPr>
        <w:ind w:hanging="270"/>
        <w:jc w:val="both"/>
        <w:divId w:val="560092426"/>
        <w:rPr>
          <w:rFonts w:ascii="-webkit-standard" w:eastAsia="Times New Roman" w:hAnsi="-webkit-standard" w:cs="Times New Roman"/>
          <w:color w:val="000000"/>
          <w:sz w:val="27"/>
          <w:szCs w:val="27"/>
        </w:rPr>
      </w:pPr>
      <w:r w:rsidRPr="003B089C">
        <w:rPr>
          <w:rFonts w:ascii="Symbol" w:eastAsia="Times New Roman" w:hAnsi="Symbol" w:cs="Times New Roman"/>
          <w:color w:val="000000"/>
          <w:sz w:val="15"/>
          <w:szCs w:val="15"/>
        </w:rPr>
        <w:t>• </w:t>
      </w:r>
      <w:r w:rsidRPr="003B089C">
        <w:rPr>
          <w:rFonts w:ascii="Times New Roman" w:eastAsia="Times New Roman" w:hAnsi="Times New Roman" w:cs="Times New Roman"/>
          <w:color w:val="222222"/>
          <w:sz w:val="27"/>
          <w:szCs w:val="27"/>
        </w:rPr>
        <w:t>духовно-нравственное развитие и воспитание.</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rPr>
        <w:t>      Образование в условиях ФГОС должно ориентироваться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rPr>
        <w:t>       Какие требования выдвигает ФГОС к образовательным учреждениям?</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hanging="270"/>
        <w:jc w:val="both"/>
        <w:divId w:val="267274851"/>
        <w:rPr>
          <w:rFonts w:ascii="-webkit-standard" w:eastAsia="Times New Roman" w:hAnsi="-webkit-standard" w:cs="Times New Roman"/>
          <w:color w:val="000000"/>
          <w:sz w:val="27"/>
          <w:szCs w:val="27"/>
        </w:rPr>
      </w:pPr>
      <w:r w:rsidRPr="003B089C">
        <w:rPr>
          <w:rFonts w:ascii="-webkit-standard" w:eastAsia="Times New Roman" w:hAnsi="-webkit-standard" w:cs="Times New Roman"/>
          <w:color w:val="000000"/>
          <w:sz w:val="27"/>
          <w:szCs w:val="27"/>
        </w:rPr>
        <w:t>1. </w:t>
      </w:r>
      <w:r w:rsidRPr="003B089C">
        <w:rPr>
          <w:rFonts w:ascii="Times New Roman" w:eastAsia="Times New Roman" w:hAnsi="Times New Roman" w:cs="Times New Roman"/>
          <w:color w:val="000000"/>
          <w:sz w:val="27"/>
          <w:szCs w:val="27"/>
        </w:rPr>
        <w:t xml:space="preserve">Каждое образовательное учреждение, исходя из своей уникальности, должно разрабатывать собственную образовательную программу, учебный план, </w:t>
      </w:r>
      <w:proofErr w:type="spellStart"/>
      <w:r w:rsidRPr="003B089C">
        <w:rPr>
          <w:rFonts w:ascii="Times New Roman" w:eastAsia="Times New Roman" w:hAnsi="Times New Roman" w:cs="Times New Roman"/>
          <w:color w:val="000000"/>
          <w:sz w:val="27"/>
          <w:szCs w:val="27"/>
        </w:rPr>
        <w:t>учитываязапросы</w:t>
      </w:r>
      <w:proofErr w:type="spellEnd"/>
      <w:r w:rsidRPr="003B089C">
        <w:rPr>
          <w:rFonts w:ascii="Times New Roman" w:eastAsia="Times New Roman" w:hAnsi="Times New Roman" w:cs="Times New Roman"/>
          <w:color w:val="000000"/>
          <w:sz w:val="27"/>
          <w:szCs w:val="27"/>
        </w:rPr>
        <w:t xml:space="preserve"> и пожелания родителей учащихся школы;</w:t>
      </w:r>
    </w:p>
    <w:p w:rsidR="003B089C" w:rsidRPr="003B089C" w:rsidRDefault="003B089C" w:rsidP="003B089C">
      <w:pPr>
        <w:ind w:hanging="270"/>
        <w:jc w:val="both"/>
        <w:divId w:val="1617908053"/>
        <w:rPr>
          <w:rFonts w:ascii="-webkit-standard" w:eastAsia="Times New Roman" w:hAnsi="-webkit-standard" w:cs="Times New Roman"/>
          <w:color w:val="000000"/>
          <w:sz w:val="27"/>
          <w:szCs w:val="27"/>
        </w:rPr>
      </w:pPr>
      <w:r w:rsidRPr="003B089C">
        <w:rPr>
          <w:rFonts w:ascii="-webkit-standard" w:eastAsia="Times New Roman" w:hAnsi="-webkit-standard" w:cs="Times New Roman"/>
          <w:color w:val="000000"/>
          <w:sz w:val="27"/>
          <w:szCs w:val="27"/>
        </w:rPr>
        <w:t>2. </w:t>
      </w:r>
      <w:r w:rsidRPr="003B089C">
        <w:rPr>
          <w:rFonts w:ascii="Times New Roman" w:eastAsia="Times New Roman" w:hAnsi="Times New Roman" w:cs="Times New Roman"/>
          <w:color w:val="000000"/>
          <w:sz w:val="27"/>
          <w:szCs w:val="27"/>
        </w:rPr>
        <w:t>итогом обучения в образовательном учреждении должна быть совокупность результатов: личностных (способность к саморазвитию, желание учиться и др.), </w:t>
      </w:r>
      <w:proofErr w:type="spellStart"/>
      <w:r w:rsidRPr="003B089C">
        <w:rPr>
          <w:rFonts w:ascii="Times New Roman" w:eastAsia="Times New Roman" w:hAnsi="Times New Roman" w:cs="Times New Roman"/>
          <w:color w:val="000000"/>
          <w:sz w:val="27"/>
          <w:szCs w:val="27"/>
        </w:rPr>
        <w:t>метапредметных</w:t>
      </w:r>
      <w:proofErr w:type="spellEnd"/>
      <w:r w:rsidRPr="003B089C">
        <w:rPr>
          <w:rFonts w:ascii="Times New Roman" w:eastAsia="Times New Roman" w:hAnsi="Times New Roman" w:cs="Times New Roman"/>
          <w:color w:val="000000"/>
          <w:sz w:val="27"/>
          <w:szCs w:val="27"/>
        </w:rPr>
        <w:t>(универсальные учебные действия), предметных (система основных знаний);</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rPr>
        <w:t xml:space="preserve">   оценивается не то, что запомнил ребенок, а то, как он понял изученный материал и может ли его применить в разных ситуациях. Наряду с традиционными устными и письменными работами у учеников должна </w:t>
      </w:r>
      <w:proofErr w:type="spellStart"/>
      <w:r w:rsidRPr="003B089C">
        <w:rPr>
          <w:rFonts w:ascii="Times New Roman" w:hAnsi="Times New Roman" w:cs="Times New Roman"/>
          <w:color w:val="000000"/>
          <w:sz w:val="27"/>
          <w:szCs w:val="27"/>
        </w:rPr>
        <w:t>бытьвозможность</w:t>
      </w:r>
      <w:proofErr w:type="spellEnd"/>
      <w:r w:rsidRPr="003B089C">
        <w:rPr>
          <w:rFonts w:ascii="Times New Roman" w:hAnsi="Times New Roman" w:cs="Times New Roman"/>
          <w:color w:val="000000"/>
          <w:sz w:val="27"/>
          <w:szCs w:val="27"/>
        </w:rPr>
        <w:t xml:space="preserve"> создавать проекты, различные </w:t>
      </w:r>
      <w:proofErr w:type="spellStart"/>
      <w:r w:rsidRPr="003B089C">
        <w:rPr>
          <w:rFonts w:ascii="Times New Roman" w:hAnsi="Times New Roman" w:cs="Times New Roman"/>
          <w:color w:val="000000"/>
          <w:sz w:val="27"/>
          <w:szCs w:val="27"/>
        </w:rPr>
        <w:t>творческиеработы</w:t>
      </w:r>
      <w:proofErr w:type="spellEnd"/>
      <w:r w:rsidRPr="003B089C">
        <w:rPr>
          <w:rFonts w:ascii="Times New Roman" w:hAnsi="Times New Roman" w:cs="Times New Roman"/>
          <w:color w:val="000000"/>
          <w:sz w:val="27"/>
          <w:szCs w:val="27"/>
        </w:rPr>
        <w:t>. Это могут быть рисунки, сочинения, наблюдения, аудио, видео работы, газеты, презентации, создание личного портфолио с коллекцией достижений;</w:t>
      </w:r>
    </w:p>
    <w:p w:rsidR="003B089C" w:rsidRPr="003B089C" w:rsidRDefault="003B089C" w:rsidP="003B089C">
      <w:pPr>
        <w:ind w:hanging="270"/>
        <w:jc w:val="both"/>
        <w:divId w:val="1546601989"/>
        <w:rPr>
          <w:rFonts w:ascii="-webkit-standard" w:eastAsia="Times New Roman" w:hAnsi="-webkit-standard" w:cs="Times New Roman"/>
          <w:color w:val="000000"/>
          <w:sz w:val="27"/>
          <w:szCs w:val="27"/>
        </w:rPr>
      </w:pPr>
      <w:r w:rsidRPr="003B089C">
        <w:rPr>
          <w:rFonts w:ascii="-webkit-standard" w:eastAsia="Times New Roman" w:hAnsi="-webkit-standard" w:cs="Times New Roman"/>
          <w:color w:val="000000"/>
          <w:sz w:val="27"/>
          <w:szCs w:val="27"/>
        </w:rPr>
        <w:t>3. </w:t>
      </w:r>
      <w:r w:rsidRPr="003B089C">
        <w:rPr>
          <w:rFonts w:ascii="Times New Roman" w:eastAsia="Times New Roman" w:hAnsi="Times New Roman" w:cs="Times New Roman"/>
          <w:color w:val="000000"/>
          <w:sz w:val="27"/>
          <w:szCs w:val="27"/>
        </w:rPr>
        <w:t>образовательное учреждение должно обеспечить современное информационное пространство, материально-техническое обеспечение, учебное оборудование, кадровые и финансовые условия.</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rPr>
        <w:t>       Из этих условий становится очевидным, что современная школа не может существовать без ИКТ-технологий.</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xml:space="preserve">       Современные темпы развития таковы, что знания устаревают очень быстро, а потребность в новых знаниях колоссальна. Если раньше учебные программы не менялись десятилетиями, то сейчас они пересматриваются чуть ли не каждый год. По сути, это означает, что образование человека информационного общества должно быть непрерывным, в течение всей жизни.   Чем более человек </w:t>
      </w:r>
      <w:r w:rsidRPr="003B089C">
        <w:rPr>
          <w:rFonts w:ascii="Times New Roman" w:hAnsi="Times New Roman" w:cs="Times New Roman"/>
          <w:color w:val="000000"/>
          <w:sz w:val="27"/>
          <w:szCs w:val="27"/>
          <w:shd w:val="clear" w:color="auto" w:fill="FFFFFF"/>
        </w:rPr>
        <w:lastRenderedPageBreak/>
        <w:t>информационно компетентен, тем он нужнее и </w:t>
      </w:r>
      <w:proofErr w:type="spellStart"/>
      <w:r w:rsidRPr="003B089C">
        <w:rPr>
          <w:rFonts w:ascii="Times New Roman" w:hAnsi="Times New Roman" w:cs="Times New Roman"/>
          <w:color w:val="000000"/>
          <w:sz w:val="27"/>
          <w:szCs w:val="27"/>
          <w:shd w:val="clear" w:color="auto" w:fill="FFFFFF"/>
        </w:rPr>
        <w:t>востребованнее</w:t>
      </w:r>
      <w:proofErr w:type="spellEnd"/>
      <w:r w:rsidRPr="003B089C">
        <w:rPr>
          <w:rFonts w:ascii="Times New Roman" w:hAnsi="Times New Roman" w:cs="Times New Roman"/>
          <w:color w:val="000000"/>
          <w:sz w:val="27"/>
          <w:szCs w:val="27"/>
          <w:shd w:val="clear" w:color="auto" w:fill="FFFFFF"/>
        </w:rPr>
        <w:t> в информационном обществе. </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Использование ИКТ-технологий учителем предполагает широкое использование компьютерной техники, электронных вариантов учебных материалов, обучающих программ, педагогических технологий творческого характера.</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Информационные образовательные технологии – это все технологии в сфере образования, использующие специальные технические средства (ПК, мультимедиа) для достижения  педагогических целей.</w:t>
      </w:r>
      <w:r w:rsidRPr="003B089C">
        <w:rPr>
          <w:rFonts w:ascii="Times New Roman" w:hAnsi="Times New Roman" w:cs="Times New Roman"/>
          <w:color w:val="000000"/>
          <w:sz w:val="27"/>
          <w:szCs w:val="27"/>
          <w:shd w:val="clear" w:color="auto" w:fill="FFFFFF"/>
        </w:rPr>
        <w:br/>
        <w:t>       Информационно – коммуникационные технологии в образовании (ИКТ) – это комплекс учебно – 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педагогов, специалистов), а также для образования детей.</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 детей и школьников преобладает наглядно-образное мышление. Поэтому главным принципом при организации учебной деятельности является принцип наглядности. Использование разнообразного иллюстративного материала, как статичного, так и динамического позволяет быстрее достичь намеченной цели во время непосредственной образовательной деятельности и совместной деятельности с учениками. Использование Internet – ресурсов позволяет сделать образовательный процесс информационно емким, зрелищным и комфортным.</w:t>
      </w:r>
    </w:p>
    <w:p w:rsidR="003B089C" w:rsidRPr="003B089C" w:rsidRDefault="003B089C" w:rsidP="003B089C">
      <w:pPr>
        <w:ind w:right="75"/>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br/>
        <w:t>      На занятиях с мультимедийной поддержкой используется только один компьютер в качестве «электронной доски», один персональный компьютер (ноутбук), мультимедийный проектор, колонки, экран. Использование мультимедиа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 </w:t>
      </w:r>
    </w:p>
    <w:p w:rsidR="003B089C" w:rsidRPr="003B089C" w:rsidRDefault="003B089C" w:rsidP="003B089C">
      <w:pPr>
        <w:ind w:right="75"/>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br/>
        <w:t xml:space="preserve">      Применение компьютерных </w:t>
      </w:r>
      <w:proofErr w:type="spellStart"/>
      <w:r w:rsidRPr="003B089C">
        <w:rPr>
          <w:rFonts w:ascii="Times New Roman" w:hAnsi="Times New Roman" w:cs="Times New Roman"/>
          <w:color w:val="000000"/>
          <w:sz w:val="27"/>
          <w:szCs w:val="27"/>
          <w:shd w:val="clear" w:color="auto" w:fill="FFFFFF"/>
        </w:rPr>
        <w:t>слайдовых</w:t>
      </w:r>
      <w:proofErr w:type="spellEnd"/>
      <w:r w:rsidRPr="003B089C">
        <w:rPr>
          <w:rFonts w:ascii="Times New Roman" w:hAnsi="Times New Roman" w:cs="Times New Roman"/>
          <w:color w:val="000000"/>
          <w:sz w:val="27"/>
          <w:szCs w:val="27"/>
          <w:shd w:val="clear" w:color="auto" w:fill="FFFFFF"/>
        </w:rPr>
        <w:t xml:space="preserve"> презентаций в процессе обучения детей имеет следующие достоинства:</w:t>
      </w:r>
      <w:r w:rsidRPr="003B089C">
        <w:rPr>
          <w:rFonts w:ascii="Times New Roman" w:hAnsi="Times New Roman" w:cs="Times New Roman"/>
          <w:color w:val="000000"/>
          <w:sz w:val="27"/>
          <w:szCs w:val="27"/>
          <w:shd w:val="clear" w:color="auto" w:fill="FFFFFF"/>
        </w:rPr>
        <w:br/>
        <w:t>- возможность демонстрации различных объектов с помощью мультимедийного проектора и проекционного экрана в многократно увеличенном виде;</w:t>
      </w:r>
      <w:r w:rsidRPr="003B089C">
        <w:rPr>
          <w:rFonts w:ascii="Times New Roman" w:hAnsi="Times New Roman" w:cs="Times New Roman"/>
          <w:color w:val="000000"/>
          <w:sz w:val="27"/>
          <w:szCs w:val="27"/>
          <w:shd w:val="clear" w:color="auto" w:fill="FFFFFF"/>
        </w:rPr>
        <w:br/>
        <w:t>- объединение аудио-, видео - и анимационных эффектов способствует компенсации объема информации, получаемого детьми из учебной литературы;</w:t>
      </w:r>
      <w:r w:rsidRPr="003B089C">
        <w:rPr>
          <w:rFonts w:ascii="Times New Roman" w:hAnsi="Times New Roman" w:cs="Times New Roman"/>
          <w:color w:val="000000"/>
          <w:sz w:val="27"/>
          <w:szCs w:val="27"/>
          <w:shd w:val="clear" w:color="auto" w:fill="FFFFFF"/>
        </w:rPr>
        <w:br/>
        <w:t>- возможность демонстрации объектов более доступных для восприятия сохранной сенсорной системе;</w:t>
      </w:r>
      <w:r w:rsidRPr="003B089C">
        <w:rPr>
          <w:rFonts w:ascii="Times New Roman" w:hAnsi="Times New Roman" w:cs="Times New Roman"/>
          <w:color w:val="000000"/>
          <w:sz w:val="27"/>
          <w:szCs w:val="27"/>
          <w:shd w:val="clear" w:color="auto" w:fill="FFFFFF"/>
        </w:rPr>
        <w:br/>
        <w:t>- активизация зрительных функций, глазомерных возможностей ребенка;</w:t>
      </w:r>
      <w:r w:rsidRPr="003B089C">
        <w:rPr>
          <w:rFonts w:ascii="Times New Roman" w:hAnsi="Times New Roman" w:cs="Times New Roman"/>
          <w:color w:val="000000"/>
          <w:sz w:val="27"/>
          <w:szCs w:val="27"/>
          <w:shd w:val="clear" w:color="auto" w:fill="FFFFFF"/>
        </w:rPr>
        <w:br/>
        <w:t>-  использование электронного учебника – ребенок самостоятельно изучает материал, выполняет необходимые задания и после этого проходит проверку компетентности по данной теме.</w:t>
      </w:r>
      <w:r w:rsidRPr="003B089C">
        <w:rPr>
          <w:rFonts w:ascii="Times New Roman" w:hAnsi="Times New Roman" w:cs="Times New Roman"/>
          <w:color w:val="000000"/>
          <w:sz w:val="27"/>
          <w:szCs w:val="27"/>
          <w:shd w:val="clear" w:color="auto" w:fill="FFFFFF"/>
        </w:rPr>
        <w:br/>
        <w:t>      </w:t>
      </w:r>
    </w:p>
    <w:p w:rsidR="003B089C" w:rsidRPr="003B089C" w:rsidRDefault="003B089C" w:rsidP="003B089C">
      <w:pPr>
        <w:ind w:right="75"/>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lastRenderedPageBreak/>
        <w:t xml:space="preserve">      Внедрение информационных технологий </w:t>
      </w:r>
      <w:proofErr w:type="spellStart"/>
      <w:r w:rsidRPr="003B089C">
        <w:rPr>
          <w:rFonts w:ascii="Times New Roman" w:hAnsi="Times New Roman" w:cs="Times New Roman"/>
          <w:color w:val="000000"/>
          <w:sz w:val="27"/>
          <w:szCs w:val="27"/>
          <w:shd w:val="clear" w:color="auto" w:fill="FFFFFF"/>
        </w:rPr>
        <w:t>имеетпреимущества</w:t>
      </w:r>
      <w:proofErr w:type="spellEnd"/>
      <w:r w:rsidRPr="003B089C">
        <w:rPr>
          <w:rFonts w:ascii="Times New Roman" w:hAnsi="Times New Roman" w:cs="Times New Roman"/>
          <w:color w:val="000000"/>
          <w:sz w:val="27"/>
          <w:szCs w:val="27"/>
          <w:shd w:val="clear" w:color="auto" w:fill="FFFFFF"/>
        </w:rPr>
        <w:t> перед традиционными средствами обучения: </w:t>
      </w:r>
      <w:r w:rsidRPr="003B089C">
        <w:rPr>
          <w:rFonts w:ascii="Times New Roman" w:hAnsi="Times New Roman" w:cs="Times New Roman"/>
          <w:color w:val="000000"/>
          <w:sz w:val="27"/>
          <w:szCs w:val="27"/>
          <w:shd w:val="clear" w:color="auto" w:fill="FFFFFF"/>
        </w:rPr>
        <w:br/>
        <w:t>- ИКТ даёт возможность расширения использования электронных средств обучения, так как они передают информацию быстрее;</w:t>
      </w:r>
      <w:r w:rsidRPr="003B089C">
        <w:rPr>
          <w:rFonts w:ascii="Times New Roman" w:hAnsi="Times New Roman" w:cs="Times New Roman"/>
          <w:color w:val="000000"/>
          <w:sz w:val="27"/>
          <w:szCs w:val="27"/>
          <w:shd w:val="clear" w:color="auto" w:fill="FFFFFF"/>
        </w:rPr>
        <w:br/>
        <w:t>-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r w:rsidRPr="003B089C">
        <w:rPr>
          <w:rFonts w:ascii="Times New Roman" w:hAnsi="Times New Roman" w:cs="Times New Roman"/>
          <w:color w:val="000000"/>
          <w:sz w:val="27"/>
          <w:szCs w:val="27"/>
          <w:shd w:val="clear" w:color="auto" w:fill="FFFFFF"/>
        </w:rPr>
        <w:br/>
        <w:t>- обеспечивает наглядность, которая способствует восприятию и лучшему запоминанию материала. При этом включаются три вида памяти: зрительная, слуховая, моторная;</w:t>
      </w:r>
      <w:r w:rsidRPr="003B089C">
        <w:rPr>
          <w:rFonts w:ascii="Times New Roman" w:hAnsi="Times New Roman" w:cs="Times New Roman"/>
          <w:color w:val="000000"/>
          <w:sz w:val="27"/>
          <w:szCs w:val="27"/>
          <w:shd w:val="clear" w:color="auto" w:fill="FFFFFF"/>
        </w:rPr>
        <w:br/>
        <w:t>- можно показать такие ситуации, которые нельзя или сложно показать и увидеть в повседневной жизни;</w:t>
      </w:r>
      <w:r w:rsidRPr="003B089C">
        <w:rPr>
          <w:rFonts w:ascii="Times New Roman" w:hAnsi="Times New Roman" w:cs="Times New Roman"/>
          <w:color w:val="000000"/>
          <w:sz w:val="27"/>
          <w:szCs w:val="27"/>
          <w:shd w:val="clear" w:color="auto" w:fill="FFFFFF"/>
        </w:rPr>
        <w:br/>
        <w:t>-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w:t>
      </w:r>
      <w:r w:rsidRPr="003B089C">
        <w:rPr>
          <w:rFonts w:ascii="Times New Roman" w:hAnsi="Times New Roman" w:cs="Times New Roman"/>
          <w:color w:val="000000"/>
          <w:sz w:val="27"/>
          <w:szCs w:val="27"/>
          <w:shd w:val="clear" w:color="auto" w:fill="FFFFFF"/>
        </w:rPr>
        <w:br/>
        <w:t>- ИКТ – это дополнительные возможности работы с детьми, имеющими ограниченные возможности. </w:t>
      </w:r>
    </w:p>
    <w:p w:rsidR="003B089C" w:rsidRPr="003B089C" w:rsidRDefault="003B089C" w:rsidP="003B089C">
      <w:pPr>
        <w:ind w:right="75"/>
        <w:rPr>
          <w:rFonts w:ascii="-webkit-standard" w:hAnsi="-webkit-standard" w:cs="Times New Roman"/>
          <w:color w:val="000000"/>
          <w:sz w:val="27"/>
          <w:szCs w:val="27"/>
        </w:rPr>
      </w:pPr>
      <w:bookmarkStart w:id="0" w:name="_GoBack"/>
      <w:bookmarkEnd w:id="0"/>
      <w:r w:rsidRPr="003B089C">
        <w:rPr>
          <w:rFonts w:ascii="Times New Roman" w:hAnsi="Times New Roman" w:cs="Times New Roman"/>
          <w:color w:val="000000"/>
          <w:sz w:val="27"/>
          <w:szCs w:val="27"/>
          <w:shd w:val="clear" w:color="auto" w:fill="FFFFFF"/>
        </w:rPr>
        <w:t>      Использование информационных технологий поможет педагогу повысить мотивацию обучения детей и приведет к целому ряду положительных следствий:</w:t>
      </w:r>
      <w:r w:rsidRPr="003B089C">
        <w:rPr>
          <w:rFonts w:ascii="Times New Roman" w:hAnsi="Times New Roman" w:cs="Times New Roman"/>
          <w:color w:val="000000"/>
          <w:sz w:val="27"/>
          <w:szCs w:val="27"/>
          <w:shd w:val="clear" w:color="auto" w:fill="FFFFFF"/>
        </w:rPr>
        <w:br/>
        <w:t xml:space="preserve">- обогащение детей знаниями в их образно-понятийной целостности и эмоциональной </w:t>
      </w:r>
      <w:proofErr w:type="spellStart"/>
      <w:r w:rsidRPr="003B089C">
        <w:rPr>
          <w:rFonts w:ascii="Times New Roman" w:hAnsi="Times New Roman" w:cs="Times New Roman"/>
          <w:color w:val="000000"/>
          <w:sz w:val="27"/>
          <w:szCs w:val="27"/>
          <w:shd w:val="clear" w:color="auto" w:fill="FFFFFF"/>
        </w:rPr>
        <w:t>окрашенности</w:t>
      </w:r>
      <w:proofErr w:type="spellEnd"/>
      <w:r w:rsidRPr="003B089C">
        <w:rPr>
          <w:rFonts w:ascii="Times New Roman" w:hAnsi="Times New Roman" w:cs="Times New Roman"/>
          <w:color w:val="000000"/>
          <w:sz w:val="27"/>
          <w:szCs w:val="27"/>
          <w:shd w:val="clear" w:color="auto" w:fill="FFFFFF"/>
        </w:rPr>
        <w:t>;</w:t>
      </w:r>
      <w:r w:rsidRPr="003B089C">
        <w:rPr>
          <w:rFonts w:ascii="Times New Roman" w:hAnsi="Times New Roman" w:cs="Times New Roman"/>
          <w:color w:val="000000"/>
          <w:sz w:val="27"/>
          <w:szCs w:val="27"/>
          <w:shd w:val="clear" w:color="auto" w:fill="FFFFFF"/>
        </w:rPr>
        <w:br/>
        <w:t>- облегчение процесса усвоения материала;</w:t>
      </w:r>
      <w:r w:rsidRPr="003B089C">
        <w:rPr>
          <w:rFonts w:ascii="Times New Roman" w:hAnsi="Times New Roman" w:cs="Times New Roman"/>
          <w:color w:val="000000"/>
          <w:sz w:val="27"/>
          <w:szCs w:val="27"/>
          <w:shd w:val="clear" w:color="auto" w:fill="FFFFFF"/>
        </w:rPr>
        <w:br/>
        <w:t>- возбуждение живого интереса к предмету познания;</w:t>
      </w:r>
      <w:r w:rsidRPr="003B089C">
        <w:rPr>
          <w:rFonts w:ascii="Times New Roman" w:hAnsi="Times New Roman" w:cs="Times New Roman"/>
          <w:color w:val="000000"/>
          <w:sz w:val="27"/>
          <w:szCs w:val="27"/>
          <w:shd w:val="clear" w:color="auto" w:fill="FFFFFF"/>
        </w:rPr>
        <w:br/>
        <w:t>- расширение общего кругозора детей;</w:t>
      </w:r>
      <w:r w:rsidRPr="003B089C">
        <w:rPr>
          <w:rFonts w:ascii="Times New Roman" w:hAnsi="Times New Roman" w:cs="Times New Roman"/>
          <w:color w:val="000000"/>
          <w:sz w:val="27"/>
          <w:szCs w:val="27"/>
          <w:shd w:val="clear" w:color="auto" w:fill="FFFFFF"/>
        </w:rPr>
        <w:br/>
        <w:t>- возрастание уровня использования наглядности на занятии;</w:t>
      </w:r>
      <w:r w:rsidRPr="003B089C">
        <w:rPr>
          <w:rFonts w:ascii="Times New Roman" w:hAnsi="Times New Roman" w:cs="Times New Roman"/>
          <w:color w:val="000000"/>
          <w:sz w:val="27"/>
          <w:szCs w:val="27"/>
          <w:shd w:val="clear" w:color="auto" w:fill="FFFFFF"/>
        </w:rPr>
        <w:br/>
        <w:t>- повышение производительности труда педагога.</w:t>
      </w:r>
      <w:r w:rsidRPr="003B089C">
        <w:rPr>
          <w:rFonts w:ascii="Times New Roman" w:hAnsi="Times New Roman" w:cs="Times New Roman"/>
          <w:color w:val="000000"/>
          <w:sz w:val="27"/>
          <w:szCs w:val="27"/>
          <w:shd w:val="clear" w:color="auto" w:fill="FFFFFF"/>
        </w:rPr>
        <w:br/>
        <w:t>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 </w:t>
      </w:r>
      <w:r w:rsidRPr="003B089C">
        <w:rPr>
          <w:rFonts w:ascii="Times New Roman" w:hAnsi="Times New Roman" w:cs="Times New Roman"/>
          <w:color w:val="000000"/>
          <w:sz w:val="27"/>
          <w:szCs w:val="27"/>
          <w:shd w:val="clear" w:color="auto" w:fill="FFFFFF"/>
        </w:rPr>
        <w:br/>
        <w:t>        </w:t>
      </w:r>
    </w:p>
    <w:p w:rsidR="003B089C" w:rsidRPr="003B089C" w:rsidRDefault="003B089C" w:rsidP="003B089C">
      <w:pPr>
        <w:ind w:right="75"/>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Итак, использование средств информационных технологий позволит сделать процесс обучения и развития детей достаточно простым и эффективным, освободит от рутинной ручной работы, откроет новые возможности образования.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Она позволяет целенаправленно и эффективно организовать учебный процесс в рамках образовательной деятельности, повысить уровень предметно-специальных знаний, принимать эффективные решения в учебной работе, целенаправленно и системно развивать ученика.</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В этой связи, учитель должен обладать информационной компетентностью, а именно:</w:t>
      </w: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применять информационные технологии для демонстрации печатных и графических документов;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lastRenderedPageBreak/>
        <w:t>- уметь использовать информационные технологии для демонстрации аудио- и видеоматериалов на уроке;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создавать презентации;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систематизировать и обрабатывать данные с помощью таблиц, технологических карт;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строить сравнительные таблицы и выявлять закономерности с помощью компьютера;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применять информационные технологии для моделирования процессов и объектов, выполнения чертежей и эскизов;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использовать компьютерное тестирование;</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уметь использовать сеть Интернет для решения педагогических вопросов, сбора информации, участия в телеконференциях, доступа к научным, педагогическим, методическим данным. </w:t>
      </w:r>
    </w:p>
    <w:p w:rsidR="003B089C" w:rsidRPr="003B089C" w:rsidRDefault="003B089C" w:rsidP="003B089C">
      <w:pPr>
        <w:ind w:right="75"/>
        <w:jc w:val="both"/>
        <w:rPr>
          <w:rFonts w:ascii="-webkit-standard" w:hAnsi="-webkit-standard" w:cs="Times New Roman"/>
          <w:color w:val="000000"/>
          <w:sz w:val="27"/>
          <w:szCs w:val="27"/>
        </w:rPr>
      </w:pPr>
      <w:r w:rsidRPr="003B089C">
        <w:rPr>
          <w:rFonts w:ascii="-webkit-standard" w:hAnsi="-webkit-standard" w:cs="Times New Roman"/>
          <w:color w:val="000000"/>
          <w:sz w:val="27"/>
          <w:szCs w:val="27"/>
        </w:rPr>
        <w:t> </w:t>
      </w:r>
    </w:p>
    <w:p w:rsidR="003B089C" w:rsidRPr="003B089C" w:rsidRDefault="003B089C" w:rsidP="003B089C">
      <w:pPr>
        <w:ind w:right="75"/>
        <w:jc w:val="both"/>
        <w:rPr>
          <w:rFonts w:ascii="-webkit-standard" w:hAnsi="-webkit-standard" w:cs="Times New Roman"/>
          <w:color w:val="000000"/>
          <w:sz w:val="27"/>
          <w:szCs w:val="27"/>
        </w:rPr>
      </w:pPr>
      <w:r w:rsidRPr="003B089C">
        <w:rPr>
          <w:rFonts w:ascii="Times New Roman" w:hAnsi="Times New Roman" w:cs="Times New Roman"/>
          <w:color w:val="000000"/>
          <w:sz w:val="27"/>
          <w:szCs w:val="27"/>
          <w:shd w:val="clear" w:color="auto" w:fill="FFFFFF"/>
        </w:rPr>
        <w:t>       Важным аспектом работы педагога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 </w:t>
      </w:r>
    </w:p>
    <w:p w:rsidR="003B089C" w:rsidRDefault="003B089C"/>
    <w:sectPr w:rsidR="003B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9C"/>
    <w:rsid w:val="003B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D7D6043-538C-9541-8E81-1DE462E7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3B089C"/>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3B089C"/>
  </w:style>
  <w:style w:type="character" w:customStyle="1" w:styleId="apple-converted-space">
    <w:name w:val="apple-converted-space"/>
    <w:basedOn w:val="a0"/>
    <w:rsid w:val="003B089C"/>
  </w:style>
  <w:style w:type="paragraph" w:customStyle="1" w:styleId="s5">
    <w:name w:val="s5"/>
    <w:basedOn w:val="a"/>
    <w:rsid w:val="003B089C"/>
    <w:pPr>
      <w:spacing w:before="100" w:beforeAutospacing="1" w:after="100" w:afterAutospacing="1"/>
    </w:pPr>
    <w:rPr>
      <w:rFonts w:ascii="Times New Roman" w:hAnsi="Times New Roman" w:cs="Times New Roman"/>
      <w:sz w:val="24"/>
      <w:szCs w:val="24"/>
    </w:rPr>
  </w:style>
  <w:style w:type="character" w:customStyle="1" w:styleId="s6">
    <w:name w:val="s6"/>
    <w:basedOn w:val="a0"/>
    <w:rsid w:val="003B089C"/>
  </w:style>
  <w:style w:type="paragraph" w:customStyle="1" w:styleId="s10">
    <w:name w:val="s10"/>
    <w:basedOn w:val="a"/>
    <w:rsid w:val="003B089C"/>
    <w:pPr>
      <w:spacing w:before="100" w:beforeAutospacing="1" w:after="100" w:afterAutospacing="1"/>
    </w:pPr>
    <w:rPr>
      <w:rFonts w:ascii="Times New Roman" w:hAnsi="Times New Roman" w:cs="Times New Roman"/>
      <w:sz w:val="24"/>
      <w:szCs w:val="24"/>
    </w:rPr>
  </w:style>
  <w:style w:type="paragraph" w:customStyle="1" w:styleId="s12">
    <w:name w:val="s12"/>
    <w:basedOn w:val="a"/>
    <w:rsid w:val="003B089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4851">
      <w:marLeft w:val="0"/>
      <w:marRight w:val="75"/>
      <w:marTop w:val="0"/>
      <w:marBottom w:val="0"/>
      <w:divBdr>
        <w:top w:val="none" w:sz="0" w:space="0" w:color="auto"/>
        <w:left w:val="none" w:sz="0" w:space="0" w:color="auto"/>
        <w:bottom w:val="none" w:sz="0" w:space="0" w:color="auto"/>
        <w:right w:val="none" w:sz="0" w:space="0" w:color="auto"/>
      </w:divBdr>
    </w:div>
    <w:div w:id="560092426">
      <w:marLeft w:val="0"/>
      <w:marRight w:val="75"/>
      <w:marTop w:val="0"/>
      <w:marBottom w:val="0"/>
      <w:divBdr>
        <w:top w:val="none" w:sz="0" w:space="0" w:color="auto"/>
        <w:left w:val="none" w:sz="0" w:space="0" w:color="auto"/>
        <w:bottom w:val="none" w:sz="0" w:space="0" w:color="auto"/>
        <w:right w:val="none" w:sz="0" w:space="0" w:color="auto"/>
      </w:divBdr>
    </w:div>
    <w:div w:id="1546601989">
      <w:marLeft w:val="0"/>
      <w:marRight w:val="75"/>
      <w:marTop w:val="0"/>
      <w:marBottom w:val="0"/>
      <w:divBdr>
        <w:top w:val="none" w:sz="0" w:space="0" w:color="auto"/>
        <w:left w:val="none" w:sz="0" w:space="0" w:color="auto"/>
        <w:bottom w:val="none" w:sz="0" w:space="0" w:color="auto"/>
        <w:right w:val="none" w:sz="0" w:space="0" w:color="auto"/>
      </w:divBdr>
    </w:div>
    <w:div w:id="1617908053">
      <w:marLeft w:val="0"/>
      <w:marRight w:val="75"/>
      <w:marTop w:val="0"/>
      <w:marBottom w:val="0"/>
      <w:divBdr>
        <w:top w:val="none" w:sz="0" w:space="0" w:color="auto"/>
        <w:left w:val="none" w:sz="0" w:space="0" w:color="auto"/>
        <w:bottom w:val="none" w:sz="0" w:space="0" w:color="auto"/>
        <w:right w:val="none" w:sz="0" w:space="0" w:color="auto"/>
      </w:divBdr>
    </w:div>
    <w:div w:id="1741520412">
      <w:marLeft w:val="0"/>
      <w:marRight w:val="75"/>
      <w:marTop w:val="0"/>
      <w:marBottom w:val="0"/>
      <w:divBdr>
        <w:top w:val="none" w:sz="0" w:space="0" w:color="auto"/>
        <w:left w:val="none" w:sz="0" w:space="0" w:color="auto"/>
        <w:bottom w:val="none" w:sz="0" w:space="0" w:color="auto"/>
        <w:right w:val="none" w:sz="0" w:space="0" w:color="auto"/>
      </w:divBdr>
    </w:div>
    <w:div w:id="1818909935">
      <w:marLeft w:val="0"/>
      <w:marRight w:val="7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7%D0%B0%D0%BB%D1%8C%D0%BD%D0%BE%D0%B5_%D0%BF%D1%80%D0%BE%D1%84%D0%B5%D1%81%D1%81%D0%B8%D0%BE%D0%BD%D0%B0%D0%BB%D1%8C%D0%BD%D0%BE%D0%B5_%D0%BE%D0%B1%D1%80%D0%B0%D0%B7%D0%BE%D0%B2%D0%B0%D0%BD%D0%B8%D0%B5" TargetMode="External"/><Relationship Id="rId3" Type="http://schemas.openxmlformats.org/officeDocument/2006/relationships/webSettings" Target="webSettings.xml"/><Relationship Id="rId7" Type="http://schemas.openxmlformats.org/officeDocument/2006/relationships/hyperlink" Target="https://ru.wikipedia.org/wiki/%D0%A1%D1%80%D0%B5%D0%B4%D0%BD%D0%B5%D0%B5_%D0%BE%D0%B1%D1%80%D0%B0%D0%B7%D0%BE%D0%B2%D0%B0%D0%BD%D0%B8%D0%B5_%D0%B2_%D0%A0%D0%BE%D1%81%D1%81%D0%B8%D0%B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1%D0%BD%D0%BE%D0%B2%D0%BD%D0%BE%D0%B5_%D0%BE%D0%B1%D1%89%D0%B5%D0%B5_%D0%BE%D0%B1%D1%80%D0%B0%D0%B7%D0%BE%D0%B2%D0%B0%D0%BD%D0%B8%D0%B5" TargetMode="External"/><Relationship Id="rId11" Type="http://schemas.openxmlformats.org/officeDocument/2006/relationships/fontTable" Target="fontTable.xml"/><Relationship Id="rId5" Type="http://schemas.openxmlformats.org/officeDocument/2006/relationships/hyperlink" Target="https://ru.wikipedia.org/wiki/%D0%9D%D0%B0%D1%87%D0%B0%D0%BB%D1%8C%D0%BD%D0%BE%D0%B5_%D0%BE%D0%B1%D1%89%D0%B5%D0%B5_%D0%BE%D0%B1%D1%80%D0%B0%D0%B7%D0%BE%D0%B2%D0%B0%D0%BD%D0%B8%D0%B5" TargetMode="External"/><Relationship Id="rId10" Type="http://schemas.openxmlformats.org/officeDocument/2006/relationships/hyperlink" Target="https://ru.wikipedia.org/wiki/%D0%92%D1%8B%D1%81%D1%88%D0%B5%D0%B5_%D0%BF%D1%80%D0%BE%D1%84%D0%B5%D1%81%D1%81%D0%B8%D0%BE%D0%BD%D0%B0%D0%BB%D1%8C%D0%BD%D0%BE%D0%B5_%D0%BE%D0%B1%D1%80%D0%B0%D0%B7%D0%BE%D0%B2%D0%B0%D0%BD%D0%B8%D0%B5" TargetMode="External"/><Relationship Id="rId4" Type="http://schemas.openxmlformats.org/officeDocument/2006/relationships/hyperlink" Target="https://ru.wikipedia.org/wiki/%D0%9E%D1%81%D0%BD%D0%BE%D0%B2%D0%BD%D0%B0%D1%8F_%D0%BE%D0%B1%D1%80%D0%B0%D0%B7%D0%BE%D0%B2%D0%B0%D1%82%D0%B5%D0%BB%D1%8C%D0%BD%D0%B0%D1%8F_%D0%BF%D1%80%D0%BE%D0%B3%D1%80%D0%B0%D0%BC%D0%BC%D0%B0" TargetMode="External"/><Relationship Id="rId9" Type="http://schemas.openxmlformats.org/officeDocument/2006/relationships/hyperlink" Target="https://ru.wikipedia.org/wiki/%D0%A1%D1%80%D0%B5%D0%B4%D0%BD%D0%B5%D0%B5_%D0%BF%D1%80%D0%BE%D1%84%D0%B5%D1%81%D1%81%D0%B8%D0%BE%D0%BD%D0%B0%D0%BB%D1%8C%D0%BD%D0%BE%D0%B5_%D0%BE%D0%B1%D1%80%D0%B0%D0%B7%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Евгения Никличева</cp:lastModifiedBy>
  <cp:revision>2</cp:revision>
  <dcterms:created xsi:type="dcterms:W3CDTF">2021-12-29T07:13:00Z</dcterms:created>
  <dcterms:modified xsi:type="dcterms:W3CDTF">2021-12-29T07:13:00Z</dcterms:modified>
</cp:coreProperties>
</file>