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12D" w:rsidRDefault="00A06906" w:rsidP="00A5712D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Статья на тему: </w:t>
      </w:r>
    </w:p>
    <w:p w:rsidR="00A5712D" w:rsidRDefault="00A06906" w:rsidP="00A571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712D">
        <w:rPr>
          <w:rFonts w:ascii="Times New Roman" w:hAnsi="Times New Roman" w:cs="Times New Roman"/>
          <w:sz w:val="28"/>
          <w:szCs w:val="28"/>
        </w:rPr>
        <w:t xml:space="preserve">Особенности  </w:t>
      </w:r>
      <w:proofErr w:type="spellStart"/>
      <w:r w:rsidR="00A5712D">
        <w:rPr>
          <w:rFonts w:ascii="Times New Roman" w:hAnsi="Times New Roman" w:cs="Times New Roman"/>
          <w:sz w:val="28"/>
          <w:szCs w:val="28"/>
        </w:rPr>
        <w:t>артпедагогики</w:t>
      </w:r>
      <w:proofErr w:type="spellEnd"/>
      <w:r w:rsidR="00A5712D">
        <w:rPr>
          <w:rFonts w:ascii="Times New Roman" w:hAnsi="Times New Roman" w:cs="Times New Roman"/>
          <w:sz w:val="28"/>
          <w:szCs w:val="28"/>
        </w:rPr>
        <w:t xml:space="preserve"> в ДОУ.</w:t>
      </w:r>
    </w:p>
    <w:p w:rsidR="00D42E49" w:rsidRDefault="00A5712D" w:rsidP="00A0690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42E49" w:rsidRPr="00A5712D">
        <w:rPr>
          <w:rFonts w:ascii="Times New Roman" w:hAnsi="Times New Roman" w:cs="Times New Roman"/>
          <w:sz w:val="28"/>
          <w:szCs w:val="28"/>
        </w:rPr>
        <w:t>В</w:t>
      </w:r>
      <w:r w:rsidR="00D42E49" w:rsidRPr="00B079E3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современных </w:t>
      </w:r>
      <w:proofErr w:type="spellStart"/>
      <w:r w:rsidR="00D42E49" w:rsidRPr="00B079E3">
        <w:rPr>
          <w:rFonts w:ascii="Times New Roman" w:hAnsi="Times New Roman" w:cs="Times New Roman"/>
          <w:color w:val="000000"/>
          <w:sz w:val="28"/>
          <w:szCs w:val="28"/>
        </w:rPr>
        <w:t>социокультурных</w:t>
      </w:r>
      <w:proofErr w:type="spellEnd"/>
      <w:r w:rsidR="00D42E49" w:rsidRPr="00B079E3">
        <w:rPr>
          <w:rFonts w:ascii="Times New Roman" w:hAnsi="Times New Roman" w:cs="Times New Roman"/>
          <w:color w:val="000000"/>
          <w:sz w:val="28"/>
          <w:szCs w:val="28"/>
        </w:rPr>
        <w:t xml:space="preserve"> условиях, когда идет непрерывный процесс реформирования всей системы образования, дошкольное образование также обрело значительные изменения. Работа в сфере дошкольного образования в настоящее время строится на основе недавно принятых нормативных документов. Так, преобразования, связанные с введением в действие ФГОС дошкольного образования, в корне изменили педагогические взгляды на традиционный процесс формирования эстетического </w:t>
      </w:r>
      <w:r w:rsidR="00D42E49">
        <w:rPr>
          <w:rFonts w:ascii="Times New Roman" w:hAnsi="Times New Roman" w:cs="Times New Roman"/>
          <w:color w:val="000000"/>
          <w:sz w:val="28"/>
          <w:szCs w:val="28"/>
        </w:rPr>
        <w:t xml:space="preserve">отношения ребенка во всем мире </w:t>
      </w:r>
      <w:r w:rsidR="00D42E49" w:rsidRPr="00B079E3">
        <w:rPr>
          <w:rFonts w:ascii="Times New Roman" w:hAnsi="Times New Roman" w:cs="Times New Roman"/>
          <w:color w:val="000000"/>
          <w:sz w:val="28"/>
          <w:szCs w:val="28"/>
        </w:rPr>
        <w:t>различные виды творческой деятельности</w:t>
      </w:r>
      <w:r w:rsidR="00D42E4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2E49" w:rsidRPr="00B079E3">
        <w:rPr>
          <w:rFonts w:ascii="Times New Roman" w:hAnsi="Times New Roman" w:cs="Times New Roman"/>
          <w:color w:val="000000"/>
          <w:sz w:val="28"/>
          <w:szCs w:val="28"/>
        </w:rPr>
        <w:t xml:space="preserve">Воспитать творческую личность в дошкольном возрасте можно с помощью современной области научных знаний - </w:t>
      </w:r>
      <w:proofErr w:type="spellStart"/>
      <w:r w:rsidR="00D42E49" w:rsidRPr="00B079E3">
        <w:rPr>
          <w:rFonts w:ascii="Times New Roman" w:hAnsi="Times New Roman" w:cs="Times New Roman"/>
          <w:color w:val="000000"/>
          <w:sz w:val="28"/>
          <w:szCs w:val="28"/>
        </w:rPr>
        <w:t>артпедагогики</w:t>
      </w:r>
      <w:proofErr w:type="spellEnd"/>
      <w:r w:rsidR="00D42E49" w:rsidRPr="00B079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2E49" w:rsidRPr="00B079E3" w:rsidRDefault="00D42E49" w:rsidP="00A0690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9E3">
        <w:rPr>
          <w:rFonts w:ascii="Times New Roman" w:hAnsi="Times New Roman" w:cs="Times New Roman"/>
          <w:color w:val="000000"/>
          <w:sz w:val="28"/>
          <w:szCs w:val="28"/>
        </w:rPr>
        <w:t xml:space="preserve">Целью </w:t>
      </w:r>
      <w:proofErr w:type="spellStart"/>
      <w:r w:rsidRPr="00B079E3">
        <w:rPr>
          <w:rFonts w:ascii="Times New Roman" w:hAnsi="Times New Roman" w:cs="Times New Roman"/>
          <w:color w:val="000000"/>
          <w:sz w:val="28"/>
          <w:szCs w:val="28"/>
        </w:rPr>
        <w:t>артпедагогики</w:t>
      </w:r>
      <w:proofErr w:type="spellEnd"/>
      <w:r w:rsidRPr="00B079E3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воздействие на чувства, эмоции, нравственные качества ребенка различными средствами искусства.</w:t>
      </w:r>
    </w:p>
    <w:p w:rsidR="00D42E49" w:rsidRDefault="00D42E49" w:rsidP="00A0690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079E3">
        <w:rPr>
          <w:rFonts w:ascii="Times New Roman" w:hAnsi="Times New Roman" w:cs="Times New Roman"/>
          <w:color w:val="000000"/>
          <w:sz w:val="28"/>
          <w:szCs w:val="28"/>
        </w:rPr>
        <w:t>Артпедагогика</w:t>
      </w:r>
      <w:proofErr w:type="spellEnd"/>
      <w:r w:rsidRPr="00B079E3">
        <w:rPr>
          <w:rFonts w:ascii="Times New Roman" w:hAnsi="Times New Roman" w:cs="Times New Roman"/>
          <w:color w:val="000000"/>
          <w:sz w:val="28"/>
          <w:szCs w:val="28"/>
        </w:rPr>
        <w:t xml:space="preserve"> сочетает в себе художественное развитие и эстетическое воспитание, придает образовательному процессу новые перспективы развития, помочь человеку найти себя, понять гармонию и красоту мира, а также развитие ценностных ориентаций.</w:t>
      </w:r>
    </w:p>
    <w:p w:rsidR="00D42E49" w:rsidRPr="00B079E3" w:rsidRDefault="00D42E49" w:rsidP="00A0690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079E3">
        <w:rPr>
          <w:rFonts w:ascii="Times New Roman" w:hAnsi="Times New Roman" w:cs="Times New Roman"/>
          <w:color w:val="000000"/>
          <w:sz w:val="28"/>
          <w:szCs w:val="28"/>
        </w:rPr>
        <w:t>Артпедагогика</w:t>
      </w:r>
      <w:proofErr w:type="spellEnd"/>
      <w:r w:rsidRPr="00B079E3">
        <w:rPr>
          <w:rFonts w:ascii="Times New Roman" w:hAnsi="Times New Roman" w:cs="Times New Roman"/>
          <w:color w:val="000000"/>
          <w:sz w:val="28"/>
          <w:szCs w:val="28"/>
        </w:rPr>
        <w:t xml:space="preserve"> решает следующие задачи:</w:t>
      </w:r>
    </w:p>
    <w:p w:rsidR="00D42E49" w:rsidRPr="00B079E3" w:rsidRDefault="00D42E49" w:rsidP="00A0690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9E3">
        <w:rPr>
          <w:rFonts w:ascii="Times New Roman" w:hAnsi="Times New Roman" w:cs="Times New Roman"/>
          <w:color w:val="000000"/>
          <w:sz w:val="28"/>
          <w:szCs w:val="28"/>
        </w:rPr>
        <w:t>внедрение новых технологий в процесс обучения;</w:t>
      </w:r>
    </w:p>
    <w:p w:rsidR="00D42E49" w:rsidRPr="00B079E3" w:rsidRDefault="00D42E49" w:rsidP="00A0690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9E3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</w:t>
      </w:r>
      <w:proofErr w:type="spellStart"/>
      <w:r w:rsidRPr="00B079E3">
        <w:rPr>
          <w:rFonts w:ascii="Times New Roman" w:hAnsi="Times New Roman" w:cs="Times New Roman"/>
          <w:color w:val="000000"/>
          <w:sz w:val="28"/>
          <w:szCs w:val="28"/>
        </w:rPr>
        <w:t>социокультурного</w:t>
      </w:r>
      <w:proofErr w:type="spellEnd"/>
      <w:r w:rsidRPr="00B079E3">
        <w:rPr>
          <w:rFonts w:ascii="Times New Roman" w:hAnsi="Times New Roman" w:cs="Times New Roman"/>
          <w:color w:val="000000"/>
          <w:sz w:val="28"/>
          <w:szCs w:val="28"/>
        </w:rPr>
        <w:t xml:space="preserve"> опыта ребенка;</w:t>
      </w:r>
    </w:p>
    <w:p w:rsidR="00D42E49" w:rsidRPr="00B079E3" w:rsidRDefault="00D42E49" w:rsidP="00A0690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9E3">
        <w:rPr>
          <w:rFonts w:ascii="Times New Roman" w:hAnsi="Times New Roman" w:cs="Times New Roman"/>
          <w:color w:val="000000"/>
          <w:sz w:val="28"/>
          <w:szCs w:val="28"/>
        </w:rPr>
        <w:t>исправительная работа средствами искусства;</w:t>
      </w:r>
    </w:p>
    <w:p w:rsidR="00D42E49" w:rsidRDefault="00A5712D" w:rsidP="00A0690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D42E49" w:rsidRPr="00B079E3">
        <w:rPr>
          <w:rFonts w:ascii="Times New Roman" w:hAnsi="Times New Roman" w:cs="Times New Roman"/>
          <w:color w:val="000000"/>
          <w:sz w:val="28"/>
          <w:szCs w:val="28"/>
        </w:rPr>
        <w:t>передача культурного наследия</w:t>
      </w:r>
      <w:r w:rsidR="00D42E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2E49" w:rsidRDefault="00A06906" w:rsidP="00A0690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D42E49" w:rsidRPr="00B079E3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Технологические причины, вызывающие трудности использования </w:t>
      </w:r>
      <w:proofErr w:type="spellStart"/>
      <w:r w:rsidR="00D42E49" w:rsidRPr="00B079E3">
        <w:rPr>
          <w:rFonts w:ascii="Times New Roman" w:hAnsi="Times New Roman" w:cs="Times New Roman"/>
          <w:color w:val="000000"/>
          <w:sz w:val="28"/>
          <w:szCs w:val="28"/>
        </w:rPr>
        <w:t>артпедагогики</w:t>
      </w:r>
      <w:proofErr w:type="spellEnd"/>
      <w:r w:rsidR="00D42E49" w:rsidRPr="00B079E3">
        <w:rPr>
          <w:rFonts w:ascii="Times New Roman" w:hAnsi="Times New Roman" w:cs="Times New Roman"/>
          <w:color w:val="000000"/>
          <w:sz w:val="28"/>
          <w:szCs w:val="28"/>
        </w:rPr>
        <w:t xml:space="preserve"> в деятельности современных дошкольных образовательных организаций, связаны с недостаточным использованием педагогами различных средств художественно-эстетической деятельности и владением ими различными изобразительными приемами. В деятельности опытных педагогов преобладают стереотипы и образцы изобразительной деятельности, стандарты и типовые формы как непременный компонент и </w:t>
      </w:r>
      <w:r w:rsidR="00D42E49" w:rsidRPr="00B079E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показатель эффективности работы детей. У педагогов подрастающего поколения имеется стремление к поиску средств и методов творческой деятельности, но отсутствие специальных навыков, необходимых для эффективного использования нетрадиционных приемов</w:t>
      </w:r>
      <w:r w:rsidR="00D42E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2E49" w:rsidRDefault="00A06906" w:rsidP="00A0690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spellStart"/>
      <w:r w:rsidR="00D42E49" w:rsidRPr="00B079E3">
        <w:rPr>
          <w:rFonts w:ascii="Times New Roman" w:hAnsi="Times New Roman" w:cs="Times New Roman"/>
          <w:color w:val="000000"/>
          <w:sz w:val="28"/>
          <w:szCs w:val="28"/>
        </w:rPr>
        <w:t>Артпедагогика</w:t>
      </w:r>
      <w:proofErr w:type="spellEnd"/>
      <w:r w:rsidR="00D42E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2E49" w:rsidRPr="00B079E3">
        <w:rPr>
          <w:rFonts w:ascii="Times New Roman" w:hAnsi="Times New Roman" w:cs="Times New Roman"/>
          <w:color w:val="000000"/>
          <w:sz w:val="28"/>
          <w:szCs w:val="28"/>
        </w:rPr>
        <w:t>предоставляет дошкольнику уникальную возможность познакомиться с эталонными образцами, приобщиться к культурному опыту, создать что-то свое и почувствовать свои творческие силы, проявить индивидуальные способности в определенном виде художественно-эстетической деятельности.</w:t>
      </w:r>
    </w:p>
    <w:p w:rsidR="00A06906" w:rsidRDefault="00A06906" w:rsidP="00A0690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B079E3"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Взаимодействие с родителями является одним из традиционных и профильных направлений деятельности дошкольных образовательных организаций. Привлечение родителей к рассмотрению и решению важных воспитательных задач осуществляется в различных форматах. Использование возможностей </w:t>
      </w:r>
      <w:proofErr w:type="spellStart"/>
      <w:r w:rsidRPr="00B079E3">
        <w:rPr>
          <w:rFonts w:ascii="Times New Roman" w:hAnsi="Times New Roman" w:cs="Times New Roman"/>
          <w:color w:val="000000"/>
          <w:sz w:val="28"/>
          <w:szCs w:val="28"/>
        </w:rPr>
        <w:t>артпедагогики</w:t>
      </w:r>
      <w:proofErr w:type="spellEnd"/>
      <w:r w:rsidRPr="00B079E3">
        <w:rPr>
          <w:rFonts w:ascii="Times New Roman" w:hAnsi="Times New Roman" w:cs="Times New Roman"/>
          <w:color w:val="000000"/>
          <w:sz w:val="28"/>
          <w:szCs w:val="28"/>
        </w:rPr>
        <w:t xml:space="preserve"> для развития детей, на наш взгляд, будет эффективным при условии активного вовлечения в творческую деятельность самих родителей. Поэтому приоритетной формой работы будут мастер-классы, творческие мастерские, различные творческие задания и упражнения, семейные проекты, основанные на использовании </w:t>
      </w:r>
      <w:proofErr w:type="spellStart"/>
      <w:r w:rsidRPr="00B079E3">
        <w:rPr>
          <w:rFonts w:ascii="Times New Roman" w:hAnsi="Times New Roman" w:cs="Times New Roman"/>
          <w:color w:val="000000"/>
          <w:sz w:val="28"/>
          <w:szCs w:val="28"/>
        </w:rPr>
        <w:t>артпедагогики</w:t>
      </w:r>
      <w:proofErr w:type="spellEnd"/>
      <w:r w:rsidRPr="00B079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6906" w:rsidRDefault="00A06906" w:rsidP="00A0690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B079E3">
        <w:rPr>
          <w:rFonts w:ascii="Times New Roman" w:hAnsi="Times New Roman" w:cs="Times New Roman"/>
          <w:color w:val="000000"/>
          <w:sz w:val="28"/>
          <w:szCs w:val="28"/>
        </w:rPr>
        <w:t>Активные формы работы определяют содержательное общение детей с родителями, родителей с педагогами, стимулируют творческую активность, способствуют позитивному характеру социального творчества. Родители имеют возможность обогатить детский опыт яркими впечатлениями, подкрепленными творческими продуктами совместной деятельности, которые могут выступать носителями субкультуры детства и семейных традиций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6906" w:rsidRPr="00B079E3" w:rsidRDefault="00A06906" w:rsidP="00A0690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9E3">
        <w:rPr>
          <w:rFonts w:ascii="Times New Roman" w:hAnsi="Times New Roman" w:cs="Times New Roman"/>
          <w:color w:val="000000"/>
          <w:sz w:val="28"/>
          <w:szCs w:val="28"/>
        </w:rPr>
        <w:t xml:space="preserve">Активные формы работы определяют содержательное общение детей с родителями, родителей с педагогами, стимулируют творческую активность, способствуют позитивному характеру социального творчества. Родители имеют возможность обогатить детский опыт яркими впечатлениями, подкрепленными творческими продуктами совместной деятельности, </w:t>
      </w:r>
      <w:r w:rsidRPr="00B079E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которые могут выступать носителями субкультуры детства и семейных </w:t>
      </w:r>
      <w:r>
        <w:rPr>
          <w:rFonts w:ascii="Times New Roman" w:hAnsi="Times New Roman" w:cs="Times New Roman"/>
          <w:color w:val="000000"/>
          <w:sz w:val="28"/>
          <w:szCs w:val="28"/>
        </w:rPr>
        <w:t>традиций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79E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06906" w:rsidRPr="00B079E3" w:rsidRDefault="00A06906" w:rsidP="00A0690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9E3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</w:t>
      </w:r>
      <w:proofErr w:type="spellStart"/>
      <w:r w:rsidRPr="00B079E3">
        <w:rPr>
          <w:rFonts w:ascii="Times New Roman" w:hAnsi="Times New Roman" w:cs="Times New Roman"/>
          <w:color w:val="000000"/>
          <w:sz w:val="28"/>
          <w:szCs w:val="28"/>
        </w:rPr>
        <w:t>артпедагогики</w:t>
      </w:r>
      <w:proofErr w:type="spellEnd"/>
      <w:r w:rsidRPr="00B079E3">
        <w:rPr>
          <w:rFonts w:ascii="Times New Roman" w:hAnsi="Times New Roman" w:cs="Times New Roman"/>
          <w:color w:val="000000"/>
          <w:sz w:val="28"/>
          <w:szCs w:val="28"/>
        </w:rPr>
        <w:t xml:space="preserve"> в работе с детьми позволяет педагогам и родителям не только организовать времяпрепровождение, но и создать благоприятные условия для индивидуального развития, проявления способностей, социального продвижения. Знакомство детей с различными техниками художественно-эстетической деятельности, например, техникой </w:t>
      </w:r>
      <w:proofErr w:type="spellStart"/>
      <w:r w:rsidRPr="00B079E3">
        <w:rPr>
          <w:rFonts w:ascii="Times New Roman" w:hAnsi="Times New Roman" w:cs="Times New Roman"/>
          <w:color w:val="000000"/>
          <w:sz w:val="28"/>
          <w:szCs w:val="28"/>
        </w:rPr>
        <w:t>Эбру</w:t>
      </w:r>
      <w:proofErr w:type="spellEnd"/>
      <w:r w:rsidRPr="00B079E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079E3">
        <w:rPr>
          <w:rFonts w:ascii="Times New Roman" w:hAnsi="Times New Roman" w:cs="Times New Roman"/>
          <w:color w:val="000000"/>
          <w:sz w:val="28"/>
          <w:szCs w:val="28"/>
        </w:rPr>
        <w:t>квиллинг</w:t>
      </w:r>
      <w:proofErr w:type="spellEnd"/>
      <w:r w:rsidRPr="00B079E3">
        <w:rPr>
          <w:rFonts w:ascii="Times New Roman" w:hAnsi="Times New Roman" w:cs="Times New Roman"/>
          <w:color w:val="000000"/>
          <w:sz w:val="28"/>
          <w:szCs w:val="28"/>
        </w:rPr>
        <w:t>, создает ситуации открытия новых возможностей в использовании знакомых средств и материалов.</w:t>
      </w:r>
    </w:p>
    <w:p w:rsidR="00A06906" w:rsidRDefault="00A5712D" w:rsidP="00A06906">
      <w:pPr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A06906" w:rsidRPr="00B079E3">
        <w:rPr>
          <w:rFonts w:ascii="Times New Roman" w:hAnsi="Times New Roman" w:cs="Times New Roman"/>
          <w:color w:val="000000"/>
          <w:sz w:val="28"/>
          <w:szCs w:val="28"/>
        </w:rPr>
        <w:t>Ребенок чувствует себя творцом, создателем чего-то необычного и прекрасного. Развитие воображения, накопление опыта творческой деятельности, использование различных материалов, развитие способов и средств самовыражения обеспечивается включением ребенка в различные виды художественно-эстетической деятельности с учетом его интересы.</w:t>
      </w:r>
    </w:p>
    <w:sectPr w:rsidR="00A06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42E49"/>
    <w:rsid w:val="00A06906"/>
    <w:rsid w:val="00A5712D"/>
    <w:rsid w:val="00D42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2022-02-08T17:40:00Z</dcterms:created>
  <dcterms:modified xsi:type="dcterms:W3CDTF">2022-02-08T18:07:00Z</dcterms:modified>
</cp:coreProperties>
</file>