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E45" w:rsidRDefault="00671C22" w:rsidP="00FF0E45">
      <w:pPr>
        <w:tabs>
          <w:tab w:val="left" w:pos="2775"/>
        </w:tabs>
        <w:spacing w:after="0"/>
        <w:jc w:val="center"/>
        <w:rPr>
          <w:rFonts w:ascii="Times New Roman" w:hAnsi="Times New Roman" w:cs="Times New Roman"/>
          <w:sz w:val="32"/>
          <w:szCs w:val="32"/>
        </w:rPr>
      </w:pPr>
      <w:r w:rsidRPr="00671C22">
        <w:rPr>
          <w:rFonts w:ascii="Times New Roman" w:hAnsi="Times New Roman" w:cs="Times New Roman"/>
          <w:sz w:val="32"/>
          <w:szCs w:val="32"/>
        </w:rPr>
        <w:t>Доклад</w:t>
      </w:r>
      <w:r w:rsidR="00FF0E45">
        <w:rPr>
          <w:rFonts w:ascii="Times New Roman" w:hAnsi="Times New Roman" w:cs="Times New Roman"/>
          <w:sz w:val="32"/>
          <w:szCs w:val="32"/>
        </w:rPr>
        <w:t xml:space="preserve"> по теме </w:t>
      </w:r>
    </w:p>
    <w:p w:rsidR="005246F7" w:rsidRPr="00671C22" w:rsidRDefault="00FF0E45" w:rsidP="005246F7">
      <w:pPr>
        <w:tabs>
          <w:tab w:val="left" w:pos="2775"/>
        </w:tabs>
        <w:jc w:val="center"/>
        <w:rPr>
          <w:rFonts w:ascii="Times New Roman" w:hAnsi="Times New Roman" w:cs="Times New Roman"/>
          <w:sz w:val="32"/>
          <w:szCs w:val="32"/>
        </w:rPr>
      </w:pPr>
      <w:r>
        <w:rPr>
          <w:rFonts w:ascii="Times New Roman" w:hAnsi="Times New Roman" w:cs="Times New Roman"/>
          <w:sz w:val="32"/>
          <w:szCs w:val="32"/>
        </w:rPr>
        <w:t>«Формирование функциональной грамотности на уроках русского языка и литературы</w:t>
      </w:r>
      <w:r w:rsidR="00AB6536">
        <w:rPr>
          <w:rFonts w:ascii="Times New Roman" w:hAnsi="Times New Roman" w:cs="Times New Roman"/>
          <w:sz w:val="32"/>
          <w:szCs w:val="32"/>
        </w:rPr>
        <w:t>».</w:t>
      </w:r>
      <w:bookmarkStart w:id="0" w:name="_GoBack"/>
      <w:bookmarkEnd w:id="0"/>
    </w:p>
    <w:p w:rsidR="00671C22" w:rsidRPr="00671C22" w:rsidRDefault="00671C22" w:rsidP="00FF0E45">
      <w:pPr>
        <w:tabs>
          <w:tab w:val="left" w:pos="2775"/>
        </w:tabs>
        <w:jc w:val="center"/>
        <w:rPr>
          <w:rFonts w:ascii="Times New Roman" w:hAnsi="Times New Roman" w:cs="Times New Roman"/>
          <w:sz w:val="32"/>
          <w:szCs w:val="32"/>
        </w:rPr>
      </w:pPr>
      <w:r w:rsidRPr="00671C22">
        <w:rPr>
          <w:rFonts w:ascii="Times New Roman" w:hAnsi="Times New Roman" w:cs="Times New Roman"/>
          <w:sz w:val="32"/>
          <w:szCs w:val="32"/>
        </w:rPr>
        <w:t>Добрый день, уважаемые коллеги.</w:t>
      </w:r>
    </w:p>
    <w:p w:rsidR="007D5737" w:rsidRPr="00671C22" w:rsidRDefault="00671C22" w:rsidP="00671C22">
      <w:pPr>
        <w:tabs>
          <w:tab w:val="left" w:pos="2775"/>
        </w:tabs>
        <w:jc w:val="both"/>
        <w:rPr>
          <w:rFonts w:ascii="Times New Roman" w:hAnsi="Times New Roman" w:cs="Times New Roman"/>
          <w:sz w:val="32"/>
          <w:szCs w:val="32"/>
        </w:rPr>
      </w:pPr>
      <w:r w:rsidRPr="00671C22">
        <w:rPr>
          <w:rFonts w:ascii="Times New Roman" w:hAnsi="Times New Roman" w:cs="Times New Roman"/>
          <w:color w:val="555555"/>
          <w:sz w:val="32"/>
          <w:szCs w:val="32"/>
          <w:shd w:val="clear" w:color="auto" w:fill="FFFFFF"/>
        </w:rPr>
        <w:t>Еще в IV веке до нашей эры древнегреческий философ Аристипп, ученик и друг Сократа, говорил о том, что «детей надо учить тому, что пригодится им, когда они вырастут».</w:t>
      </w:r>
      <w:r w:rsidRPr="00671C22">
        <w:rPr>
          <w:rFonts w:ascii="Times New Roman" w:hAnsi="Times New Roman" w:cs="Times New Roman"/>
          <w:sz w:val="32"/>
          <w:szCs w:val="32"/>
        </w:rPr>
        <w:t xml:space="preserve"> В настоящее время государство и общество ставит перед образованием задачу: </w:t>
      </w:r>
      <w:r w:rsidRPr="00671C22">
        <w:rPr>
          <w:rFonts w:ascii="Times New Roman" w:hAnsi="Times New Roman" w:cs="Times New Roman"/>
          <w:color w:val="02344F"/>
          <w:sz w:val="32"/>
          <w:szCs w:val="32"/>
          <w:shd w:val="clear" w:color="auto" w:fill="FFFFFF"/>
        </w:rPr>
        <w:t>подготовить человека нового времени, готового жить в других реалиях, чем его родители, решать иные проблемы, стоящие перед страной. Вектор современного образования смещается от “</w:t>
      </w:r>
      <w:proofErr w:type="spellStart"/>
      <w:r w:rsidRPr="00671C22">
        <w:rPr>
          <w:rFonts w:ascii="Times New Roman" w:hAnsi="Times New Roman" w:cs="Times New Roman"/>
          <w:color w:val="02344F"/>
          <w:sz w:val="32"/>
          <w:szCs w:val="32"/>
          <w:shd w:val="clear" w:color="auto" w:fill="FFFFFF"/>
        </w:rPr>
        <w:t>пересказывания</w:t>
      </w:r>
      <w:proofErr w:type="spellEnd"/>
      <w:r w:rsidRPr="00671C22">
        <w:rPr>
          <w:rFonts w:ascii="Times New Roman" w:hAnsi="Times New Roman" w:cs="Times New Roman"/>
          <w:color w:val="02344F"/>
          <w:sz w:val="32"/>
          <w:szCs w:val="32"/>
          <w:shd w:val="clear" w:color="auto" w:fill="FFFFFF"/>
        </w:rPr>
        <w:t xml:space="preserve"> прошлого” к инновационному обучен</w:t>
      </w:r>
      <w:r w:rsidR="007D5737">
        <w:rPr>
          <w:rFonts w:ascii="Times New Roman" w:hAnsi="Times New Roman" w:cs="Times New Roman"/>
          <w:color w:val="02344F"/>
          <w:sz w:val="32"/>
          <w:szCs w:val="32"/>
          <w:shd w:val="clear" w:color="auto" w:fill="FFFFFF"/>
        </w:rPr>
        <w:t>ию, ориентированному на будущее</w:t>
      </w:r>
      <w:r w:rsidR="007D5737">
        <w:rPr>
          <w:rFonts w:ascii="Times New Roman" w:hAnsi="Times New Roman" w:cs="Times New Roman"/>
          <w:sz w:val="32"/>
          <w:szCs w:val="32"/>
        </w:rPr>
        <w:t>.</w:t>
      </w:r>
      <w:r w:rsidR="007D5737" w:rsidRPr="005B265D">
        <w:rPr>
          <w:rFonts w:ascii="Times New Roman" w:hAnsi="Times New Roman" w:cs="Times New Roman"/>
          <w:sz w:val="28"/>
          <w:szCs w:val="28"/>
        </w:rPr>
        <w:t xml:space="preserve"> </w:t>
      </w:r>
      <w:r w:rsidR="007D5737" w:rsidRPr="007D5737">
        <w:rPr>
          <w:rFonts w:ascii="Times New Roman" w:hAnsi="Times New Roman" w:cs="Times New Roman"/>
          <w:sz w:val="32"/>
          <w:szCs w:val="32"/>
        </w:rPr>
        <w:t xml:space="preserve">Поэтому назрела необходимость </w:t>
      </w:r>
      <w:r w:rsidR="007D5737" w:rsidRPr="00671C22">
        <w:rPr>
          <w:rFonts w:ascii="Times New Roman" w:hAnsi="Times New Roman" w:cs="Times New Roman"/>
          <w:sz w:val="32"/>
          <w:szCs w:val="32"/>
        </w:rPr>
        <w:t xml:space="preserve">наряду с формированием предметных знаний и умений </w:t>
      </w:r>
      <w:r w:rsidR="00D721D1">
        <w:rPr>
          <w:rFonts w:ascii="Times New Roman" w:hAnsi="Times New Roman" w:cs="Times New Roman"/>
          <w:sz w:val="32"/>
          <w:szCs w:val="32"/>
        </w:rPr>
        <w:t>обеспечи</w:t>
      </w:r>
      <w:r w:rsidR="007D5737" w:rsidRPr="00671C22">
        <w:rPr>
          <w:rFonts w:ascii="Times New Roman" w:hAnsi="Times New Roman" w:cs="Times New Roman"/>
          <w:sz w:val="32"/>
          <w:szCs w:val="32"/>
        </w:rPr>
        <w:t>ть развитие у обучающихся умений использовать свои знания в разнообразных</w:t>
      </w:r>
      <w:r w:rsidR="007D5737">
        <w:rPr>
          <w:rFonts w:ascii="Times New Roman" w:hAnsi="Times New Roman" w:cs="Times New Roman"/>
          <w:sz w:val="32"/>
          <w:szCs w:val="32"/>
        </w:rPr>
        <w:t xml:space="preserve"> ситуациях, близких к реальным.</w:t>
      </w:r>
      <w:r w:rsidR="007D5737" w:rsidRPr="00671C22">
        <w:rPr>
          <w:rFonts w:ascii="Times New Roman" w:hAnsi="Times New Roman" w:cs="Times New Roman"/>
          <w:sz w:val="32"/>
          <w:szCs w:val="32"/>
        </w:rPr>
        <w:t xml:space="preserve"> </w:t>
      </w:r>
      <w:r w:rsidRPr="00671C22">
        <w:rPr>
          <w:rFonts w:ascii="Times New Roman" w:hAnsi="Times New Roman" w:cs="Times New Roman"/>
          <w:sz w:val="32"/>
          <w:szCs w:val="32"/>
        </w:rPr>
        <w:t xml:space="preserve">Именно это и формирует функциональная грамотность. </w:t>
      </w:r>
    </w:p>
    <w:p w:rsidR="00671C22" w:rsidRDefault="00671C22" w:rsidP="00671C22">
      <w:pPr>
        <w:tabs>
          <w:tab w:val="left" w:pos="2775"/>
        </w:tabs>
        <w:jc w:val="both"/>
        <w:rPr>
          <w:rFonts w:ascii="Times New Roman" w:hAnsi="Times New Roman" w:cs="Times New Roman"/>
          <w:sz w:val="32"/>
          <w:szCs w:val="32"/>
        </w:rPr>
      </w:pPr>
      <w:r w:rsidRPr="00671C22">
        <w:rPr>
          <w:rFonts w:ascii="Times New Roman" w:hAnsi="Times New Roman" w:cs="Times New Roman"/>
          <w:sz w:val="32"/>
          <w:szCs w:val="32"/>
        </w:rPr>
        <w:t>Базовым навыком функциональной грамотности является читательская грамотность. В современном обществе умение работать с информацией (читать, прежде всего) становится обязательным условием успешности. Таким образом, обобщая вышесказанное, функциональная грамотность — способность человека, общества вступать в отношения с внешней средой и умение быстро адаптироваться в изменяющихся условиях.</w:t>
      </w:r>
    </w:p>
    <w:p w:rsidR="00BE3469" w:rsidRDefault="00BE3469" w:rsidP="007D5737">
      <w:pPr>
        <w:tabs>
          <w:tab w:val="left" w:pos="2775"/>
        </w:tabs>
        <w:jc w:val="both"/>
        <w:rPr>
          <w:rFonts w:ascii="Times New Roman" w:hAnsi="Times New Roman" w:cs="Times New Roman"/>
          <w:sz w:val="32"/>
          <w:szCs w:val="32"/>
        </w:rPr>
      </w:pPr>
      <w:r>
        <w:rPr>
          <w:rFonts w:ascii="Times New Roman" w:hAnsi="Times New Roman" w:cs="Times New Roman"/>
          <w:sz w:val="32"/>
          <w:szCs w:val="32"/>
        </w:rPr>
        <w:t xml:space="preserve">Для формирования </w:t>
      </w:r>
      <w:r w:rsidRPr="00671C22">
        <w:rPr>
          <w:rFonts w:ascii="Times New Roman" w:hAnsi="Times New Roman" w:cs="Times New Roman"/>
          <w:sz w:val="32"/>
          <w:szCs w:val="32"/>
        </w:rPr>
        <w:t>читательск</w:t>
      </w:r>
      <w:r>
        <w:rPr>
          <w:rFonts w:ascii="Times New Roman" w:hAnsi="Times New Roman" w:cs="Times New Roman"/>
          <w:sz w:val="32"/>
          <w:szCs w:val="32"/>
        </w:rPr>
        <w:t xml:space="preserve">ой грамотности я подбираю </w:t>
      </w:r>
      <w:r w:rsidR="007D5737">
        <w:rPr>
          <w:rFonts w:ascii="Times New Roman" w:hAnsi="Times New Roman" w:cs="Times New Roman"/>
          <w:sz w:val="32"/>
          <w:szCs w:val="32"/>
        </w:rPr>
        <w:t>учебные задания, связанные с поиском, пониманием, преобразованием и использованием информации в контексте повседневной жизни ученика и решения жизненно важных проблем. С этой цель</w:t>
      </w:r>
      <w:r w:rsidR="005246F7">
        <w:rPr>
          <w:rFonts w:ascii="Times New Roman" w:hAnsi="Times New Roman" w:cs="Times New Roman"/>
          <w:sz w:val="32"/>
          <w:szCs w:val="32"/>
        </w:rPr>
        <w:t>ю для создания учебных ситуаций</w:t>
      </w:r>
      <w:r w:rsidR="007D5737">
        <w:rPr>
          <w:rFonts w:ascii="Times New Roman" w:hAnsi="Times New Roman" w:cs="Times New Roman"/>
          <w:sz w:val="32"/>
          <w:szCs w:val="32"/>
        </w:rPr>
        <w:t xml:space="preserve"> я использую примеры из реальной жизни, а в качестве материалов для учебных заданий – объявления, рекламу, инструкции, меню, входные билеты и т.д.</w:t>
      </w:r>
      <w:r w:rsidR="005246F7">
        <w:rPr>
          <w:rFonts w:ascii="Times New Roman" w:hAnsi="Times New Roman" w:cs="Times New Roman"/>
          <w:sz w:val="32"/>
          <w:szCs w:val="32"/>
        </w:rPr>
        <w:t xml:space="preserve"> Также активно использую различные сайты, на которых уже есть готовые задания, например, РЭШ. </w:t>
      </w:r>
    </w:p>
    <w:p w:rsidR="00BE3469" w:rsidRPr="00D721D1" w:rsidRDefault="00BE3469" w:rsidP="00D721D1">
      <w:pPr>
        <w:tabs>
          <w:tab w:val="left" w:pos="2775"/>
        </w:tabs>
        <w:jc w:val="both"/>
        <w:rPr>
          <w:rFonts w:ascii="Times New Roman" w:hAnsi="Times New Roman" w:cs="Times New Roman"/>
          <w:sz w:val="32"/>
          <w:szCs w:val="32"/>
        </w:rPr>
      </w:pPr>
      <w:r w:rsidRPr="00D721D1">
        <w:rPr>
          <w:rFonts w:ascii="Times New Roman" w:hAnsi="Times New Roman" w:cs="Times New Roman"/>
          <w:sz w:val="32"/>
          <w:szCs w:val="32"/>
        </w:rPr>
        <w:t>На уроках литературы наиболее удобны в применении РАФТ, фиш-</w:t>
      </w:r>
      <w:proofErr w:type="spellStart"/>
      <w:r w:rsidRPr="00D721D1">
        <w:rPr>
          <w:rFonts w:ascii="Times New Roman" w:hAnsi="Times New Roman" w:cs="Times New Roman"/>
          <w:sz w:val="32"/>
          <w:szCs w:val="32"/>
        </w:rPr>
        <w:t>боун</w:t>
      </w:r>
      <w:proofErr w:type="spellEnd"/>
      <w:r w:rsidRPr="00D721D1">
        <w:rPr>
          <w:rFonts w:ascii="Times New Roman" w:hAnsi="Times New Roman" w:cs="Times New Roman"/>
          <w:sz w:val="32"/>
          <w:szCs w:val="32"/>
        </w:rPr>
        <w:t>, эссе, шесть умных шляп, вершина, техника аквариума,</w:t>
      </w:r>
      <w:r w:rsidR="00D721D1">
        <w:rPr>
          <w:rFonts w:ascii="Times New Roman" w:hAnsi="Times New Roman" w:cs="Times New Roman"/>
          <w:sz w:val="32"/>
          <w:szCs w:val="32"/>
        </w:rPr>
        <w:t xml:space="preserve"> </w:t>
      </w:r>
      <w:r w:rsidRPr="00D721D1">
        <w:rPr>
          <w:rFonts w:ascii="Times New Roman" w:hAnsi="Times New Roman" w:cs="Times New Roman"/>
          <w:sz w:val="32"/>
          <w:szCs w:val="32"/>
        </w:rPr>
        <w:lastRenderedPageBreak/>
        <w:t>«</w:t>
      </w:r>
      <w:proofErr w:type="spellStart"/>
      <w:r w:rsidRPr="00D721D1">
        <w:rPr>
          <w:rFonts w:ascii="Times New Roman" w:hAnsi="Times New Roman" w:cs="Times New Roman"/>
          <w:sz w:val="32"/>
          <w:szCs w:val="32"/>
        </w:rPr>
        <w:t>Брейнсторминг</w:t>
      </w:r>
      <w:proofErr w:type="spellEnd"/>
      <w:r w:rsidRPr="00D721D1">
        <w:rPr>
          <w:rFonts w:ascii="Times New Roman" w:hAnsi="Times New Roman" w:cs="Times New Roman"/>
          <w:sz w:val="32"/>
          <w:szCs w:val="32"/>
        </w:rPr>
        <w:t xml:space="preserve">»; на уроках русского языка– стратегии </w:t>
      </w:r>
      <w:proofErr w:type="spellStart"/>
      <w:r w:rsidRPr="00D721D1">
        <w:rPr>
          <w:rFonts w:ascii="Times New Roman" w:hAnsi="Times New Roman" w:cs="Times New Roman"/>
          <w:sz w:val="32"/>
          <w:szCs w:val="32"/>
        </w:rPr>
        <w:t>синквейн</w:t>
      </w:r>
      <w:proofErr w:type="spellEnd"/>
      <w:r w:rsidRPr="00D721D1">
        <w:rPr>
          <w:rFonts w:ascii="Times New Roman" w:hAnsi="Times New Roman" w:cs="Times New Roman"/>
          <w:sz w:val="32"/>
          <w:szCs w:val="32"/>
        </w:rPr>
        <w:t xml:space="preserve">, </w:t>
      </w:r>
      <w:proofErr w:type="spellStart"/>
      <w:r w:rsidRPr="00D721D1">
        <w:rPr>
          <w:rFonts w:ascii="Times New Roman" w:hAnsi="Times New Roman" w:cs="Times New Roman"/>
          <w:sz w:val="32"/>
          <w:szCs w:val="32"/>
        </w:rPr>
        <w:t>роунд-робин</w:t>
      </w:r>
      <w:proofErr w:type="spellEnd"/>
      <w:r w:rsidRPr="00D721D1">
        <w:rPr>
          <w:rFonts w:ascii="Times New Roman" w:hAnsi="Times New Roman" w:cs="Times New Roman"/>
          <w:sz w:val="32"/>
          <w:szCs w:val="32"/>
        </w:rPr>
        <w:t>, кластер, телеграмма. Приём «</w:t>
      </w:r>
      <w:proofErr w:type="spellStart"/>
      <w:r w:rsidRPr="00D721D1">
        <w:rPr>
          <w:rFonts w:ascii="Times New Roman" w:hAnsi="Times New Roman" w:cs="Times New Roman"/>
          <w:sz w:val="32"/>
          <w:szCs w:val="32"/>
        </w:rPr>
        <w:t>Брейнсторминг</w:t>
      </w:r>
      <w:proofErr w:type="spellEnd"/>
      <w:r w:rsidRPr="00D721D1">
        <w:rPr>
          <w:rFonts w:ascii="Times New Roman" w:hAnsi="Times New Roman" w:cs="Times New Roman"/>
          <w:sz w:val="32"/>
          <w:szCs w:val="32"/>
        </w:rPr>
        <w:t>» раз</w:t>
      </w:r>
      <w:r w:rsidR="00783D4F">
        <w:rPr>
          <w:rFonts w:ascii="Times New Roman" w:hAnsi="Times New Roman" w:cs="Times New Roman"/>
          <w:sz w:val="32"/>
          <w:szCs w:val="32"/>
        </w:rPr>
        <w:t>вивает ораторскую речь учащихся.</w:t>
      </w:r>
      <w:r w:rsidRPr="00D721D1">
        <w:rPr>
          <w:rFonts w:ascii="Times New Roman" w:hAnsi="Times New Roman" w:cs="Times New Roman"/>
          <w:sz w:val="32"/>
          <w:szCs w:val="32"/>
        </w:rPr>
        <w:t xml:space="preserve"> Все ученики делятся на 2 группы по 11 человек. Первая группа — «генераторы идей» — должны в течение короткого времени </w:t>
      </w:r>
      <w:proofErr w:type="gramStart"/>
      <w:r w:rsidRPr="00D721D1">
        <w:rPr>
          <w:rFonts w:ascii="Times New Roman" w:hAnsi="Times New Roman" w:cs="Times New Roman"/>
          <w:sz w:val="32"/>
          <w:szCs w:val="32"/>
        </w:rPr>
        <w:t>предложить</w:t>
      </w:r>
      <w:proofErr w:type="gramEnd"/>
      <w:r w:rsidRPr="00D721D1">
        <w:rPr>
          <w:rFonts w:ascii="Times New Roman" w:hAnsi="Times New Roman" w:cs="Times New Roman"/>
          <w:sz w:val="32"/>
          <w:szCs w:val="32"/>
        </w:rPr>
        <w:t xml:space="preserve"> как можно больше вариантов решений обсуждаемой проблемы. В группе выбирается один человек, которому поручается фиксировать все возникающие идеи. Вторая группа — «аналитики» — получают от первой группы списки вариантов и, не добавляя ничего нового, рассматривают каждое предложение, выбирая наиболее разумное и подходящее. Выбранные предложения группируются и объявляются. Проведя первый круг мозговой атаки, группы меняются своими функциями и проводят второй круг. Задача руководителя во время проведения мозговой атаки — кратко изложить суть проблемы и правила (условия) ее проведения. Запрещается всякая критика поступивших предложений. Предпочтение отдается качеству идей, поощряется комбинирование, перенос уже высказанных идей. Предложения должны поступать безостановочно. Реализовать возможности внутреннего мира учащегося помогает эссе. Учащимся предлагается самим доходить до сути вещей, излагать мысли, строить высказывание в определенном стиле, отбирать языковые средства, совершенствовать высказывание. От них требуется настоящая интеллектуальная работа, где каждый может проявить свои способности. Разгадывания «тайн» текста заставляют работать мышление и выходить на идею. В результате ученики начинают видеть и осознавать средства языка: единицы языка, единицы художественной речи, термины и т.п. </w:t>
      </w:r>
    </w:p>
    <w:p w:rsidR="00AF089B" w:rsidRDefault="00BE3469" w:rsidP="00D721D1">
      <w:pPr>
        <w:tabs>
          <w:tab w:val="left" w:pos="2775"/>
        </w:tabs>
        <w:jc w:val="both"/>
        <w:rPr>
          <w:rFonts w:ascii="Times New Roman" w:hAnsi="Times New Roman" w:cs="Times New Roman"/>
          <w:sz w:val="32"/>
          <w:szCs w:val="32"/>
        </w:rPr>
      </w:pPr>
      <w:r w:rsidRPr="00D721D1">
        <w:rPr>
          <w:rFonts w:ascii="Times New Roman" w:hAnsi="Times New Roman" w:cs="Times New Roman"/>
          <w:sz w:val="32"/>
          <w:szCs w:val="32"/>
        </w:rPr>
        <w:t>Во время анализа текста развивается языковое чутьё и мышление:</w:t>
      </w:r>
      <w:r w:rsidR="00AF089B">
        <w:rPr>
          <w:rFonts w:ascii="Times New Roman" w:hAnsi="Times New Roman" w:cs="Times New Roman"/>
          <w:sz w:val="32"/>
          <w:szCs w:val="32"/>
        </w:rPr>
        <w:t xml:space="preserve"> ученики </w:t>
      </w:r>
      <w:r w:rsidR="00FF0E45">
        <w:rPr>
          <w:rFonts w:ascii="Times New Roman" w:hAnsi="Times New Roman" w:cs="Times New Roman"/>
          <w:sz w:val="32"/>
          <w:szCs w:val="32"/>
        </w:rPr>
        <w:t>понимают</w:t>
      </w:r>
      <w:r w:rsidRPr="00D721D1">
        <w:rPr>
          <w:rFonts w:ascii="Times New Roman" w:hAnsi="Times New Roman" w:cs="Times New Roman"/>
          <w:sz w:val="32"/>
          <w:szCs w:val="32"/>
        </w:rPr>
        <w:t xml:space="preserve">, как автор создаёт своё произведение, </w:t>
      </w:r>
      <w:r w:rsidR="00AF089B">
        <w:rPr>
          <w:rFonts w:ascii="Times New Roman" w:hAnsi="Times New Roman" w:cs="Times New Roman"/>
          <w:sz w:val="32"/>
          <w:szCs w:val="32"/>
        </w:rPr>
        <w:t>учат</w:t>
      </w:r>
      <w:r w:rsidRPr="00D721D1">
        <w:rPr>
          <w:rFonts w:ascii="Times New Roman" w:hAnsi="Times New Roman" w:cs="Times New Roman"/>
          <w:sz w:val="32"/>
          <w:szCs w:val="32"/>
        </w:rPr>
        <w:t>ся у писателей мастерству владения родным языком, и самое главное, след</w:t>
      </w:r>
      <w:r w:rsidR="00AF089B">
        <w:rPr>
          <w:rFonts w:ascii="Times New Roman" w:hAnsi="Times New Roman" w:cs="Times New Roman"/>
          <w:sz w:val="32"/>
          <w:szCs w:val="32"/>
        </w:rPr>
        <w:t>ят</w:t>
      </w:r>
      <w:r w:rsidRPr="00D721D1">
        <w:rPr>
          <w:rFonts w:ascii="Times New Roman" w:hAnsi="Times New Roman" w:cs="Times New Roman"/>
          <w:sz w:val="32"/>
          <w:szCs w:val="32"/>
        </w:rPr>
        <w:t xml:space="preserve"> за собственной речью. </w:t>
      </w:r>
    </w:p>
    <w:p w:rsidR="007D5737" w:rsidRDefault="00BE3469" w:rsidP="00D721D1">
      <w:pPr>
        <w:tabs>
          <w:tab w:val="left" w:pos="2775"/>
        </w:tabs>
        <w:jc w:val="both"/>
        <w:rPr>
          <w:rFonts w:ascii="Times New Roman" w:hAnsi="Times New Roman" w:cs="Times New Roman"/>
          <w:sz w:val="32"/>
          <w:szCs w:val="32"/>
        </w:rPr>
      </w:pPr>
      <w:r w:rsidRPr="00D721D1">
        <w:rPr>
          <w:rFonts w:ascii="Times New Roman" w:hAnsi="Times New Roman" w:cs="Times New Roman"/>
          <w:sz w:val="32"/>
          <w:szCs w:val="32"/>
        </w:rPr>
        <w:t>Отдельно хотелось бы остановиться на виртуальном пространстве. Появившись на стыке визуализации мира, ИКТ, ИНТЕРНЕТ играют огромную роль в процессе социализации личности. Это</w:t>
      </w:r>
      <w:r w:rsidR="000754C0" w:rsidRPr="00D721D1">
        <w:rPr>
          <w:rFonts w:ascii="Times New Roman" w:hAnsi="Times New Roman" w:cs="Times New Roman"/>
          <w:sz w:val="32"/>
          <w:szCs w:val="32"/>
        </w:rPr>
        <w:t xml:space="preserve"> </w:t>
      </w:r>
      <w:r w:rsidRPr="00D721D1">
        <w:rPr>
          <w:rFonts w:ascii="Times New Roman" w:hAnsi="Times New Roman" w:cs="Times New Roman"/>
          <w:sz w:val="32"/>
          <w:szCs w:val="32"/>
        </w:rPr>
        <w:t xml:space="preserve">еще один верный способ улучшения качества образования, так как в нынешнее время ученика легче заинтересовать и обучить ассоциативно, т. е. </w:t>
      </w:r>
      <w:r w:rsidRPr="00D721D1">
        <w:rPr>
          <w:rFonts w:ascii="Times New Roman" w:hAnsi="Times New Roman" w:cs="Times New Roman"/>
          <w:sz w:val="32"/>
          <w:szCs w:val="32"/>
        </w:rPr>
        <w:lastRenderedPageBreak/>
        <w:t>через звуковые и зрительные образы. Погружение в виртуальное пространство с использованием современных средств обучения открывает возможность совершать визуальные путешествия, возможность представить наглядно те явления, которые невозможно продемонстрировать иными способами.</w:t>
      </w:r>
      <w:r w:rsidR="000754C0" w:rsidRPr="00D721D1">
        <w:rPr>
          <w:rFonts w:ascii="Times New Roman" w:hAnsi="Times New Roman" w:cs="Times New Roman"/>
          <w:sz w:val="32"/>
          <w:szCs w:val="32"/>
        </w:rPr>
        <w:t xml:space="preserve"> </w:t>
      </w:r>
      <w:r w:rsidRPr="00D721D1">
        <w:rPr>
          <w:rFonts w:ascii="Times New Roman" w:hAnsi="Times New Roman" w:cs="Times New Roman"/>
          <w:sz w:val="32"/>
          <w:szCs w:val="32"/>
        </w:rPr>
        <w:t>Если слово всегда обозначает понятие, которое надо раскрыть,</w:t>
      </w:r>
      <w:r w:rsidR="000754C0" w:rsidRPr="00D721D1">
        <w:rPr>
          <w:rFonts w:ascii="Times New Roman" w:hAnsi="Times New Roman" w:cs="Times New Roman"/>
          <w:sz w:val="32"/>
          <w:szCs w:val="32"/>
        </w:rPr>
        <w:t xml:space="preserve"> </w:t>
      </w:r>
      <w:r w:rsidRPr="00D721D1">
        <w:rPr>
          <w:rFonts w:ascii="Times New Roman" w:hAnsi="Times New Roman" w:cs="Times New Roman"/>
          <w:sz w:val="32"/>
          <w:szCs w:val="32"/>
        </w:rPr>
        <w:t>то картинка показывает вещь. Изображение взывает</w:t>
      </w:r>
      <w:r w:rsidR="000754C0" w:rsidRPr="00D721D1">
        <w:rPr>
          <w:rFonts w:ascii="Times New Roman" w:hAnsi="Times New Roman" w:cs="Times New Roman"/>
          <w:sz w:val="32"/>
          <w:szCs w:val="32"/>
        </w:rPr>
        <w:t xml:space="preserve"> </w:t>
      </w:r>
      <w:r w:rsidRPr="00D721D1">
        <w:rPr>
          <w:rFonts w:ascii="Times New Roman" w:hAnsi="Times New Roman" w:cs="Times New Roman"/>
          <w:sz w:val="32"/>
          <w:szCs w:val="32"/>
        </w:rPr>
        <w:t>к эмоциям. Иногда важнее оказывается то, как выглядит предмет, чем е</w:t>
      </w:r>
      <w:r w:rsidR="000754C0" w:rsidRPr="00D721D1">
        <w:rPr>
          <w:rFonts w:ascii="Times New Roman" w:hAnsi="Times New Roman" w:cs="Times New Roman"/>
          <w:sz w:val="32"/>
          <w:szCs w:val="32"/>
        </w:rPr>
        <w:t>го</w:t>
      </w:r>
      <w:r w:rsidRPr="00D721D1">
        <w:rPr>
          <w:rFonts w:ascii="Times New Roman" w:hAnsi="Times New Roman" w:cs="Times New Roman"/>
          <w:sz w:val="32"/>
          <w:szCs w:val="32"/>
        </w:rPr>
        <w:t xml:space="preserve"> свойства. Для укрепления визуальной и ассоциативной памяти, для развития селективного внимания </w:t>
      </w:r>
      <w:r w:rsidR="005246F7">
        <w:rPr>
          <w:rFonts w:ascii="Times New Roman" w:hAnsi="Times New Roman" w:cs="Times New Roman"/>
          <w:sz w:val="32"/>
          <w:szCs w:val="32"/>
        </w:rPr>
        <w:t>я использую</w:t>
      </w:r>
      <w:r w:rsidRPr="00D721D1">
        <w:rPr>
          <w:rFonts w:ascii="Times New Roman" w:hAnsi="Times New Roman" w:cs="Times New Roman"/>
          <w:sz w:val="32"/>
          <w:szCs w:val="32"/>
        </w:rPr>
        <w:t xml:space="preserve"> метод </w:t>
      </w:r>
      <w:proofErr w:type="spellStart"/>
      <w:r w:rsidRPr="00D721D1">
        <w:rPr>
          <w:rFonts w:ascii="Times New Roman" w:hAnsi="Times New Roman" w:cs="Times New Roman"/>
          <w:sz w:val="32"/>
          <w:szCs w:val="32"/>
        </w:rPr>
        <w:t>Loki</w:t>
      </w:r>
      <w:proofErr w:type="spellEnd"/>
      <w:r w:rsidRPr="00D721D1">
        <w:rPr>
          <w:rFonts w:ascii="Times New Roman" w:hAnsi="Times New Roman" w:cs="Times New Roman"/>
          <w:sz w:val="32"/>
          <w:szCs w:val="32"/>
        </w:rPr>
        <w:t>.</w:t>
      </w:r>
      <w:r w:rsidR="000754C0" w:rsidRPr="00D721D1">
        <w:rPr>
          <w:rFonts w:ascii="Times New Roman" w:hAnsi="Times New Roman" w:cs="Times New Roman"/>
          <w:sz w:val="32"/>
          <w:szCs w:val="32"/>
        </w:rPr>
        <w:t xml:space="preserve"> </w:t>
      </w:r>
      <w:r w:rsidRPr="00D721D1">
        <w:rPr>
          <w:rFonts w:ascii="Times New Roman" w:hAnsi="Times New Roman" w:cs="Times New Roman"/>
          <w:sz w:val="32"/>
          <w:szCs w:val="32"/>
        </w:rPr>
        <w:t>Это самый известный</w:t>
      </w:r>
      <w:r w:rsidR="000754C0" w:rsidRPr="00D721D1">
        <w:rPr>
          <w:rFonts w:ascii="Times New Roman" w:hAnsi="Times New Roman" w:cs="Times New Roman"/>
          <w:sz w:val="32"/>
          <w:szCs w:val="32"/>
        </w:rPr>
        <w:t xml:space="preserve"> </w:t>
      </w:r>
      <w:r w:rsidRPr="00D721D1">
        <w:rPr>
          <w:rFonts w:ascii="Times New Roman" w:hAnsi="Times New Roman" w:cs="Times New Roman"/>
          <w:sz w:val="32"/>
          <w:szCs w:val="32"/>
        </w:rPr>
        <w:t>мнемонический метод, основанный на представлении образов, связывающих инфо</w:t>
      </w:r>
      <w:r w:rsidR="00D721D1">
        <w:rPr>
          <w:rFonts w:ascii="Times New Roman" w:hAnsi="Times New Roman" w:cs="Times New Roman"/>
          <w:sz w:val="32"/>
          <w:szCs w:val="32"/>
        </w:rPr>
        <w:t xml:space="preserve">рмацию со знакомыми местами. </w:t>
      </w:r>
      <w:r w:rsidRPr="00D721D1">
        <w:rPr>
          <w:rFonts w:ascii="Times New Roman" w:hAnsi="Times New Roman" w:cs="Times New Roman"/>
          <w:sz w:val="32"/>
          <w:szCs w:val="32"/>
        </w:rPr>
        <w:t xml:space="preserve"> В задании «Визуальная пирамида» учащимся предлагается вспомнить наиболее важные детали из комедии «Ревизор», предварительно прочитанн</w:t>
      </w:r>
      <w:r w:rsidR="00AF089B">
        <w:rPr>
          <w:rFonts w:ascii="Times New Roman" w:hAnsi="Times New Roman" w:cs="Times New Roman"/>
          <w:sz w:val="32"/>
          <w:szCs w:val="32"/>
        </w:rPr>
        <w:t>ой и просмотренной на экране (э</w:t>
      </w:r>
      <w:r w:rsidRPr="00D721D1">
        <w:rPr>
          <w:rFonts w:ascii="Times New Roman" w:hAnsi="Times New Roman" w:cs="Times New Roman"/>
          <w:sz w:val="32"/>
          <w:szCs w:val="32"/>
        </w:rPr>
        <w:t xml:space="preserve">то обстановка комнаты, детали внешнего наряда и </w:t>
      </w:r>
      <w:proofErr w:type="spellStart"/>
      <w:r w:rsidRPr="00D721D1">
        <w:rPr>
          <w:rFonts w:ascii="Times New Roman" w:hAnsi="Times New Roman" w:cs="Times New Roman"/>
          <w:sz w:val="32"/>
          <w:szCs w:val="32"/>
        </w:rPr>
        <w:t>тд</w:t>
      </w:r>
      <w:proofErr w:type="spellEnd"/>
      <w:r w:rsidR="00AF089B">
        <w:rPr>
          <w:rFonts w:ascii="Times New Roman" w:hAnsi="Times New Roman" w:cs="Times New Roman"/>
          <w:sz w:val="32"/>
          <w:szCs w:val="32"/>
        </w:rPr>
        <w:t>)</w:t>
      </w:r>
      <w:r w:rsidRPr="00D721D1">
        <w:rPr>
          <w:rFonts w:ascii="Times New Roman" w:hAnsi="Times New Roman" w:cs="Times New Roman"/>
          <w:sz w:val="32"/>
          <w:szCs w:val="32"/>
        </w:rPr>
        <w:t>. Затем «выстроить» пирамиду из характеризующих деталей слов. Такие занятия развивают навыки визуального восприятия, аргументации, способствуют эстетическому развитию, развитию речи, логического мышления, формированию культуры дискуссии.</w:t>
      </w:r>
    </w:p>
    <w:p w:rsidR="00783D4F" w:rsidRDefault="00783D4F" w:rsidP="00D721D1">
      <w:pPr>
        <w:tabs>
          <w:tab w:val="left" w:pos="2775"/>
        </w:tabs>
        <w:jc w:val="both"/>
        <w:rPr>
          <w:rFonts w:ascii="Times New Roman" w:hAnsi="Times New Roman" w:cs="Times New Roman"/>
          <w:sz w:val="32"/>
          <w:szCs w:val="32"/>
        </w:rPr>
      </w:pPr>
      <w:r w:rsidRPr="00227B78">
        <w:rPr>
          <w:rFonts w:ascii="Times New Roman" w:hAnsi="Times New Roman" w:cs="Times New Roman"/>
          <w:sz w:val="32"/>
          <w:szCs w:val="32"/>
        </w:rPr>
        <w:t xml:space="preserve">При формировании функциональной грамотности особое значение уделяю системе оценивания учебной деятельности учащихся. Это система называется </w:t>
      </w:r>
      <w:proofErr w:type="spellStart"/>
      <w:r w:rsidRPr="00227B78">
        <w:rPr>
          <w:rFonts w:ascii="Times New Roman" w:hAnsi="Times New Roman" w:cs="Times New Roman"/>
          <w:sz w:val="32"/>
          <w:szCs w:val="32"/>
        </w:rPr>
        <w:t>критериальной</w:t>
      </w:r>
      <w:proofErr w:type="spellEnd"/>
      <w:r w:rsidRPr="00227B78">
        <w:rPr>
          <w:rFonts w:ascii="Times New Roman" w:hAnsi="Times New Roman" w:cs="Times New Roman"/>
          <w:sz w:val="32"/>
          <w:szCs w:val="32"/>
        </w:rPr>
        <w:t xml:space="preserve">. В отличие от традиционной, оцениваемые параметры разделяются на критерии. В каждом критерии выделены уровни знаний, умений и навыков, а также </w:t>
      </w:r>
      <w:proofErr w:type="spellStart"/>
      <w:r w:rsidRPr="00227B78">
        <w:rPr>
          <w:rFonts w:ascii="Times New Roman" w:hAnsi="Times New Roman" w:cs="Times New Roman"/>
          <w:sz w:val="32"/>
          <w:szCs w:val="32"/>
        </w:rPr>
        <w:t>деятельностные</w:t>
      </w:r>
      <w:proofErr w:type="spellEnd"/>
      <w:r w:rsidRPr="00227B78">
        <w:rPr>
          <w:rFonts w:ascii="Times New Roman" w:hAnsi="Times New Roman" w:cs="Times New Roman"/>
          <w:sz w:val="32"/>
          <w:szCs w:val="32"/>
        </w:rPr>
        <w:t xml:space="preserve"> показатели. Система оценивания делится на текущую, формирующую и итоговую. В конце четверти или полугодия ученик получает определенную совокупность баллов, которые подразделяются на «отлично», «хорошо», «удовлетворительно». При этом виде оценивания ученик имеет больше возможностей проявить себя. Ученик оценивается в деятельности, а это очень важно при формировании его функциональной грамотности. Таким образом, подобная система оценивания помогает формировать на уроках функциональную грамотность учащихся, развивать основные умения и навыки, воспитывает внутреннюю самооценку, повышает учебную </w:t>
      </w:r>
      <w:r w:rsidRPr="00227B78">
        <w:rPr>
          <w:rFonts w:ascii="Times New Roman" w:hAnsi="Times New Roman" w:cs="Times New Roman"/>
          <w:sz w:val="32"/>
          <w:szCs w:val="32"/>
        </w:rPr>
        <w:lastRenderedPageBreak/>
        <w:t>мотивацию учащихся. Поэтому можно сказать, что функциональная грамотность человека выступает показателем его способности адаптироваться к условиям микросоциума</w:t>
      </w:r>
      <w:r w:rsidR="00227B78" w:rsidRPr="00227B78">
        <w:rPr>
          <w:rFonts w:ascii="Times New Roman" w:hAnsi="Times New Roman" w:cs="Times New Roman"/>
          <w:sz w:val="32"/>
          <w:szCs w:val="32"/>
        </w:rPr>
        <w:t>.</w:t>
      </w:r>
    </w:p>
    <w:p w:rsidR="00B77CEE" w:rsidRPr="00B77CEE" w:rsidRDefault="00B77CEE" w:rsidP="00B77CEE">
      <w:pPr>
        <w:tabs>
          <w:tab w:val="left" w:pos="2775"/>
        </w:tabs>
        <w:jc w:val="both"/>
        <w:rPr>
          <w:rFonts w:ascii="Times New Roman" w:hAnsi="Times New Roman" w:cs="Times New Roman"/>
          <w:color w:val="181818"/>
          <w:sz w:val="32"/>
          <w:szCs w:val="32"/>
          <w:shd w:val="clear" w:color="auto" w:fill="FFFFFF"/>
        </w:rPr>
      </w:pPr>
      <w:r w:rsidRPr="00B77CEE">
        <w:rPr>
          <w:rFonts w:ascii="Times New Roman" w:hAnsi="Times New Roman" w:cs="Times New Roman"/>
          <w:color w:val="181818"/>
          <w:sz w:val="32"/>
          <w:szCs w:val="32"/>
          <w:shd w:val="clear" w:color="auto" w:fill="FFFFFF"/>
        </w:rPr>
        <w:t xml:space="preserve">Таким образом, использованные мною активные и интерактивные методы обучения помогают мне решить главную задачу, сформулированную в ФГОС — научить обучающегося учиться. По мере усвоения учащимися компонентов функциональной грамотности, порог функциональной грамотности постоянно повышается. А значит </w:t>
      </w:r>
      <w:r w:rsidRPr="00B77CEE">
        <w:rPr>
          <w:rFonts w:ascii="Times New Roman" w:hAnsi="Times New Roman" w:cs="Times New Roman"/>
          <w:sz w:val="32"/>
          <w:szCs w:val="32"/>
        </w:rPr>
        <w:t>повыш</w:t>
      </w:r>
      <w:r>
        <w:rPr>
          <w:rFonts w:ascii="Times New Roman" w:hAnsi="Times New Roman" w:cs="Times New Roman"/>
          <w:sz w:val="32"/>
          <w:szCs w:val="32"/>
        </w:rPr>
        <w:t xml:space="preserve">ается и </w:t>
      </w:r>
      <w:r w:rsidRPr="00B77CEE">
        <w:rPr>
          <w:rFonts w:ascii="Times New Roman" w:hAnsi="Times New Roman" w:cs="Times New Roman"/>
          <w:sz w:val="32"/>
          <w:szCs w:val="32"/>
        </w:rPr>
        <w:t>качество образования.</w:t>
      </w:r>
    </w:p>
    <w:p w:rsidR="00B77CEE" w:rsidRPr="00227B78" w:rsidRDefault="00B77CEE" w:rsidP="00D721D1">
      <w:pPr>
        <w:tabs>
          <w:tab w:val="left" w:pos="2775"/>
        </w:tabs>
        <w:jc w:val="both"/>
        <w:rPr>
          <w:rFonts w:ascii="Times New Roman" w:hAnsi="Times New Roman" w:cs="Times New Roman"/>
          <w:sz w:val="32"/>
          <w:szCs w:val="32"/>
        </w:rPr>
      </w:pPr>
    </w:p>
    <w:p w:rsidR="00371E33" w:rsidRPr="00227B78" w:rsidRDefault="00371E33" w:rsidP="00D721D1">
      <w:pPr>
        <w:jc w:val="both"/>
        <w:rPr>
          <w:sz w:val="32"/>
          <w:szCs w:val="32"/>
        </w:rPr>
      </w:pPr>
    </w:p>
    <w:sectPr w:rsidR="00371E33" w:rsidRPr="00227B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9F7"/>
    <w:rsid w:val="000754C0"/>
    <w:rsid w:val="00227B78"/>
    <w:rsid w:val="00371E33"/>
    <w:rsid w:val="004469F7"/>
    <w:rsid w:val="005246F7"/>
    <w:rsid w:val="00671C22"/>
    <w:rsid w:val="00783D4F"/>
    <w:rsid w:val="007D5737"/>
    <w:rsid w:val="00AB6536"/>
    <w:rsid w:val="00AF089B"/>
    <w:rsid w:val="00B77CEE"/>
    <w:rsid w:val="00BE3469"/>
    <w:rsid w:val="00D721D1"/>
    <w:rsid w:val="00FF0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B1AF7-6D12-4890-90BC-33DDBBCC9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C2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75363">
      <w:bodyDiv w:val="1"/>
      <w:marLeft w:val="0"/>
      <w:marRight w:val="0"/>
      <w:marTop w:val="0"/>
      <w:marBottom w:val="0"/>
      <w:divBdr>
        <w:top w:val="none" w:sz="0" w:space="0" w:color="auto"/>
        <w:left w:val="none" w:sz="0" w:space="0" w:color="auto"/>
        <w:bottom w:val="none" w:sz="0" w:space="0" w:color="auto"/>
        <w:right w:val="none" w:sz="0" w:space="0" w:color="auto"/>
      </w:divBdr>
    </w:div>
    <w:div w:id="123204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981</Words>
  <Characters>5596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Алексеева</dc:creator>
  <cp:keywords/>
  <dc:description/>
  <cp:lastModifiedBy>Татьяна Алексеева</cp:lastModifiedBy>
  <cp:revision>12</cp:revision>
  <dcterms:created xsi:type="dcterms:W3CDTF">2021-12-23T19:03:00Z</dcterms:created>
  <dcterms:modified xsi:type="dcterms:W3CDTF">2022-02-09T18:34:00Z</dcterms:modified>
</cp:coreProperties>
</file>