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52" w:rsidRPr="000B1452" w:rsidRDefault="000B1452" w:rsidP="000B1452">
      <w:pPr>
        <w:pStyle w:val="ab"/>
        <w:spacing w:before="0" w:beforeAutospacing="0" w:after="0" w:afterAutospacing="0" w:line="276" w:lineRule="auto"/>
        <w:textAlignment w:val="baseline"/>
        <w:rPr>
          <w:b/>
          <w:color w:val="212121"/>
          <w:sz w:val="28"/>
          <w:szCs w:val="28"/>
        </w:rPr>
      </w:pPr>
      <w:r>
        <w:rPr>
          <w:rFonts w:eastAsiaTheme="minorHAnsi"/>
          <w:sz w:val="36"/>
          <w:szCs w:val="36"/>
          <w:lang w:val="en-US" w:eastAsia="en-US"/>
        </w:rPr>
        <w:t xml:space="preserve">                 </w:t>
      </w:r>
      <w:r w:rsidRPr="000B1452">
        <w:rPr>
          <w:b/>
          <w:color w:val="212121"/>
          <w:sz w:val="28"/>
          <w:szCs w:val="28"/>
        </w:rPr>
        <w:t>РОЛЬ ЛИЧНОСТИ ПЕДАГОГА В ВОСПИТАНИИ</w:t>
      </w:r>
      <w:bookmarkStart w:id="0" w:name="_GoBack"/>
      <w:bookmarkEnd w:id="0"/>
    </w:p>
    <w:p w:rsidR="000B1452" w:rsidRPr="000B1452" w:rsidRDefault="000B1452" w:rsidP="000B1452">
      <w:pPr>
        <w:pStyle w:val="ab"/>
        <w:spacing w:before="0" w:beforeAutospacing="0" w:after="120" w:afterAutospacing="0" w:line="276" w:lineRule="auto"/>
        <w:jc w:val="center"/>
        <w:textAlignment w:val="baseline"/>
        <w:rPr>
          <w:b/>
          <w:color w:val="212121"/>
          <w:sz w:val="28"/>
          <w:szCs w:val="28"/>
        </w:rPr>
      </w:pPr>
      <w:r w:rsidRPr="000B1452">
        <w:rPr>
          <w:b/>
          <w:color w:val="212121"/>
          <w:sz w:val="28"/>
          <w:szCs w:val="28"/>
        </w:rPr>
        <w:t>ТВОРЧЕСКОГО  ПОТЕНЦИАЛА РЕБЕНКА</w:t>
      </w:r>
    </w:p>
    <w:p w:rsidR="000B1452" w:rsidRPr="000B1452" w:rsidRDefault="000B1452" w:rsidP="000B1452">
      <w:pPr>
        <w:pStyle w:val="ab"/>
        <w:spacing w:before="0" w:beforeAutospacing="0" w:after="0" w:afterAutospacing="0" w:line="276" w:lineRule="auto"/>
        <w:ind w:left="-284" w:firstLine="284"/>
        <w:jc w:val="right"/>
        <w:textAlignment w:val="baseline"/>
        <w:rPr>
          <w:b/>
          <w:color w:val="212121"/>
          <w:sz w:val="28"/>
          <w:szCs w:val="28"/>
        </w:rPr>
      </w:pPr>
      <w:r w:rsidRPr="000B1452">
        <w:rPr>
          <w:b/>
          <w:color w:val="212121"/>
          <w:sz w:val="28"/>
          <w:szCs w:val="28"/>
        </w:rPr>
        <w:t>Васильева С.Л., педагог дополнительного образования,</w:t>
      </w:r>
    </w:p>
    <w:p w:rsidR="000B1452" w:rsidRPr="000B1452" w:rsidRDefault="000B1452" w:rsidP="000B1452">
      <w:pPr>
        <w:pStyle w:val="ab"/>
        <w:spacing w:before="0" w:beforeAutospacing="0" w:after="240" w:afterAutospacing="0" w:line="276" w:lineRule="auto"/>
        <w:ind w:left="-284" w:firstLine="284"/>
        <w:jc w:val="right"/>
        <w:textAlignment w:val="baseline"/>
        <w:rPr>
          <w:b/>
          <w:color w:val="212121"/>
          <w:sz w:val="28"/>
          <w:szCs w:val="28"/>
        </w:rPr>
      </w:pPr>
      <w:r w:rsidRPr="000B1452">
        <w:rPr>
          <w:b/>
          <w:color w:val="212121"/>
          <w:sz w:val="28"/>
          <w:szCs w:val="28"/>
        </w:rPr>
        <w:t>прогимназия № 675 Красносельского района Санкт-Петербурга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121"/>
          <w:sz w:val="28"/>
          <w:szCs w:val="28"/>
        </w:rPr>
      </w:pPr>
      <w:r w:rsidRPr="000B1452">
        <w:rPr>
          <w:color w:val="212121"/>
          <w:sz w:val="28"/>
          <w:szCs w:val="28"/>
        </w:rPr>
        <w:t>Подчеркивая определяющую роль личности педагога, В. А. Сухомлинский писал, что, говоря о коллективе как о великой воспитательной силе, «мы имеем в виду цветущую и зеленую крону дерева, которую питают глубокие и неприметные корни, и этими корнями является человеческое богатство воспитателя».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121"/>
          <w:sz w:val="28"/>
          <w:szCs w:val="28"/>
        </w:rPr>
      </w:pPr>
      <w:r w:rsidRPr="000B1452">
        <w:rPr>
          <w:color w:val="212121"/>
          <w:sz w:val="28"/>
          <w:szCs w:val="28"/>
        </w:rPr>
        <w:t>Мои личные наблюдения за работой коллег-преподавателей хореографических студий, ансамблей и школ танца подтверждают одну простую истину: личность педагога – это показатель успеха или неудачи коллектива. Личность педагога – это наличие или отсутствие творческой искры у воспитанников. Многие педагоги имеют большой опыт в работе с детьми, но все ли подозревают как их характер, мировоззрение, поведение влияет на воспитанников? Интересно рассмотреть успешность некоторых руководителей творческих коллективов с точки зрения их человеческих качеств. Хочу поделиться своими наблюдениями и впечатлениями о роли педагога в жизни творческого коллектива, не обязательно танцевального.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121"/>
          <w:sz w:val="28"/>
          <w:szCs w:val="28"/>
        </w:rPr>
      </w:pPr>
      <w:r w:rsidRPr="000B1452">
        <w:rPr>
          <w:color w:val="212121"/>
          <w:sz w:val="28"/>
          <w:szCs w:val="28"/>
        </w:rPr>
        <w:t xml:space="preserve">Профессиональная методика преподавания и исполнительское мастерство воспитанников во многом зависит от личности педагога. Как общеизвестную, доступную всем программу воплотить в реальности, зависит от личностных качеств педагога. Часто приходится слышать от руководителей детских творческих учреждений: «Уважаемые преподаватели! В ваши коллективы детей приводят родители. Приводят к определенному человеку. Родители привели к вам ребенка, потому что доверяют вам как профессионалу, как человеку». Действительно, чаще всего детей приводят на </w:t>
      </w:r>
      <w:r w:rsidRPr="000B1452">
        <w:rPr>
          <w:b/>
          <w:i/>
          <w:color w:val="212121"/>
          <w:sz w:val="28"/>
          <w:szCs w:val="28"/>
        </w:rPr>
        <w:t>личность</w:t>
      </w:r>
      <w:r w:rsidRPr="000B1452">
        <w:rPr>
          <w:color w:val="212121"/>
          <w:sz w:val="28"/>
          <w:szCs w:val="28"/>
        </w:rPr>
        <w:t>. Которая может зажечь огонь творчества на всю жизнь, а может не зажечь, может научить трудиться, научить радоваться труду, любить то дело, которому обучает детей. А может не научить …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121"/>
          <w:sz w:val="28"/>
          <w:szCs w:val="28"/>
        </w:rPr>
      </w:pPr>
      <w:r w:rsidRPr="000B1452">
        <w:rPr>
          <w:color w:val="000000"/>
          <w:sz w:val="28"/>
          <w:szCs w:val="28"/>
        </w:rPr>
        <w:lastRenderedPageBreak/>
        <w:t>Воспитание как часть творческой работы с детьми начинается с установления с ними правильных взаимоотношений. Важен стиль отношений педагога и детей, который должен быть основан на разумной и требовательной любви к детям, на глубоком уважении к ним.</w:t>
      </w:r>
      <w:r w:rsidRPr="000B1452">
        <w:rPr>
          <w:color w:val="212121"/>
          <w:sz w:val="28"/>
          <w:szCs w:val="28"/>
        </w:rPr>
        <w:t xml:space="preserve"> В советской психолого-педагогической науке выделены два основных вида педагогического воздействия — прямое (открытое) и косвенное.</w:t>
      </w:r>
      <w:r w:rsidRPr="000B1452">
        <w:rPr>
          <w:color w:val="000000"/>
          <w:sz w:val="28"/>
          <w:szCs w:val="28"/>
        </w:rPr>
        <w:t xml:space="preserve"> Воздействие начинается с общего тона, каким преподаватель ведет занятие. Дети во многом подражают преподавателю – иногда бессознательно, а иногда и сознательно. Если педагог энергичен, весел, бодр, деятелен, это настроение передается и детям. Если наставник раздражителен, всегда всем недоволен, невыдержан, резок, то дети становятся нервозными, начинают бояться педагога. Особенно подвержены влиянию настроения и поведения педагога начинающие танцоры. Порой завышенными профессиональными требованиями преподаватель может надолго отбить у ребенка желание заниматься каким-либо видом творчества.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>Пример из жизни</w:t>
      </w:r>
      <w:r w:rsidRPr="000B1452">
        <w:rPr>
          <w:i/>
          <w:color w:val="000000"/>
          <w:sz w:val="28"/>
          <w:szCs w:val="28"/>
        </w:rPr>
        <w:t>. Я, будучи семилетним ребенком, получила такой «укольчик» и на семь долгих  лет забыла о танцах. Кружок классического танца при  Дворце культуры. Все девочки в беленьких маечках, белых ситцевых юбочках и носочках. Настрой – великолепный, мы чувствовали себя маленькими балеринами в этой одежде, мечтали о сцене. … Пока не наступил один день, когда мы должны были исполнять вальсовую дорожку по кругу (сейчас понимаю, что для 1-го года обучения это «высшая математика»). Но главное было не в самом движении, а в улыбке (!). Девочкам с улыбкой на лице разрешалось отдохнуть и выйти из круга. Остальные продолжали кружить по кругу. Я была в числе «неулыбающихся». К концу 4-го круга я плакала. Сейчас понимаю, что это не только вина педагога, но и мои личные психологические проблемы.</w:t>
      </w:r>
      <w:r w:rsidRPr="000B1452">
        <w:rPr>
          <w:color w:val="000000"/>
          <w:sz w:val="28"/>
          <w:szCs w:val="28"/>
        </w:rPr>
        <w:t xml:space="preserve"> 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 xml:space="preserve">Этот пример показателен тем, что многие преподаватели не всегда проявляют мудрость и педагогический такт. Памятуя о том времени, я не заставляю детей улыбаться, «показывать зубы», а пытаюсь создать </w:t>
      </w:r>
      <w:r w:rsidRPr="000B1452">
        <w:rPr>
          <w:color w:val="000000"/>
          <w:sz w:val="28"/>
          <w:szCs w:val="28"/>
        </w:rPr>
        <w:lastRenderedPageBreak/>
        <w:t xml:space="preserve">«предпосылки для улыбки». Первый год обучения любого творческого коллектива – это своеобразный тест на совместимость. Допустим, у ребенка нет профессиональных способностей к занятиям хореографией, он или его родители поняли, что талант ребенка в чем-то другом – и ребенок может закончить свою танцевальную карьеру после первого года обучения. Есть вероятность того, что оставив в памяти добрые воспоминания о педагоге, ребенок будет любить </w:t>
      </w:r>
      <w:r w:rsidRPr="000B1452">
        <w:rPr>
          <w:b/>
          <w:i/>
          <w:color w:val="000000"/>
          <w:sz w:val="28"/>
          <w:szCs w:val="28"/>
        </w:rPr>
        <w:t>танец</w:t>
      </w:r>
      <w:r w:rsidRPr="000B1452">
        <w:rPr>
          <w:color w:val="000000"/>
          <w:sz w:val="28"/>
          <w:szCs w:val="28"/>
        </w:rPr>
        <w:t xml:space="preserve"> как таковой. В ином случае может возникнуть комплекс неполноценности.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>Вот таким иногда незамысловатым образом проявляется скрытое или открытое воздействие на психику ребенка. Поэтому основной задачей первого года обучения является наличие контакта и любви педагога к ребенку и ребенка к педагогу.</w:t>
      </w:r>
      <w:r w:rsidRPr="000B1452">
        <w:rPr>
          <w:color w:val="212121"/>
          <w:sz w:val="28"/>
          <w:szCs w:val="28"/>
        </w:rPr>
        <w:t xml:space="preserve"> </w:t>
      </w:r>
      <w:r w:rsidRPr="000B1452">
        <w:rPr>
          <w:color w:val="000000"/>
          <w:sz w:val="28"/>
          <w:szCs w:val="28"/>
        </w:rPr>
        <w:t>Еще В. А. Сухомлинский писал: «Ничто так не удивляет, не увлекает подростков ... как умный, интеллектуально богатый и щедрый человек … Ум воспитывается умом, совесть – совестью, преданность Родине – действенным служением Родине». Эти слова относятся к воспитанию школьников любого возраста.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>Обучение и воспитание – это два взаимопроникающих, взаимосвязанных процесса, их нельзя разрывать. Но каждый педагог скажет: учить детей легче, чем воспитывать. А ведь действительно, процесс воспитания намного сложнее и труднее, чем обучение. Процесс воспитания требует от педагога более тонкого подхода к ребенку. Воспитание – это процесс постоянного творчества: педагог свои знания и опыт применяет к постоянно изменяющимся педагогическим ситуациям. Характер складывающихся отношений между сверстниками, между педагогом и родителями, между детьми и родителями – также зависит от действий руководителя коллектива.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 xml:space="preserve">Результаты обучения обнаружить легче и сразу же внести все нужные и необходимые коррективы в учебный процесс. А вот результаты воспитания обнаруживаются не сразу, а со временем, их нельзя заметить сразу. Поэтому труднее определить допущенные просчеты, ошибки и упущения в </w:t>
      </w:r>
      <w:r w:rsidRPr="000B1452">
        <w:rPr>
          <w:color w:val="000000"/>
          <w:sz w:val="28"/>
          <w:szCs w:val="28"/>
        </w:rPr>
        <w:lastRenderedPageBreak/>
        <w:t>воспитании ребенка. На воспитание детей прежде всего оказывает влияние авторитет руководителя группы. Авторитет педагога – это авторитет старшего, более умного, знающего, умеющего и справедливого. Отсюда следует, что преподаватель сам должен серьезно относиться к своему авторитету и понимать, что за его работой, за его поступками и словами следят дети. Они замечают все: как одет учитель, как он общается с другими людьми: родителями, с директором, с коллегами. Выполняет ли свои обещания, может ли признать свою неправоту. Эти наблюдения накапливаются и составляют представление о личности педагога, его знаниях, справедливости, человечности.</w:t>
      </w:r>
    </w:p>
    <w:p w:rsidR="000B1452" w:rsidRPr="000B1452" w:rsidRDefault="000B1452" w:rsidP="000B1452">
      <w:pPr>
        <w:pStyle w:val="a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>Педагог знающий, но недобрый, несправедливый может вызвать у ребенка нелюбовь к занятиям, нежелание их посещать, страх перед таким преподавателем заставляет быть неискренним. Внешнее благополучие группы, основанное на власти педагога, как правило, недолговечно. Рано или поздно в таких коллективах, при достижении определенного возраста детей,  выясняется, что у них не воспитаны ценные общественные мотивы поведения.</w:t>
      </w:r>
    </w:p>
    <w:p w:rsidR="000B1452" w:rsidRPr="000B1452" w:rsidRDefault="000B1452" w:rsidP="000B145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>Пример из жизни.</w:t>
      </w:r>
      <w:r w:rsidRPr="000B1452">
        <w:rPr>
          <w:i/>
          <w:color w:val="000000"/>
          <w:sz w:val="28"/>
          <w:szCs w:val="28"/>
        </w:rPr>
        <w:t xml:space="preserve"> Солидный хореографический коллектив, имеющий звание «Образцовый» и имеющий немыслимое количество наград российских и международных конкурсов, столкнулся с проблемой. В первый год обучения количество детей превышает допустимую норму. К третьему году обучения остается четверть детей. А еще через год в коллективе только солисты. Награды остались: и на международном уровне и на российском – всегда на первых позициях, но массовых номеров нет. Выяснилось, что завышенные требования педагога к профессиональному уровню исполнения композиций детьми, амбиции и грубость оказались непосильны детской психике. Дети уходили в другой коллектив.</w:t>
      </w:r>
    </w:p>
    <w:p w:rsidR="000B1452" w:rsidRPr="000B1452" w:rsidRDefault="000B1452" w:rsidP="000B145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 xml:space="preserve">Психологические травмы, нанесенные детской душе опасны тем, что они уходят глубоко в подсознание, иногда живут долго и всплывают во взрослой жизни. Опытный педагог, как мудрый человек должен чувствовать </w:t>
      </w:r>
      <w:r w:rsidRPr="000B1452">
        <w:rPr>
          <w:b/>
          <w:i/>
          <w:color w:val="000000"/>
          <w:sz w:val="28"/>
          <w:szCs w:val="28"/>
        </w:rPr>
        <w:lastRenderedPageBreak/>
        <w:t>что</w:t>
      </w:r>
      <w:r w:rsidRPr="000B1452">
        <w:rPr>
          <w:color w:val="000000"/>
          <w:sz w:val="28"/>
          <w:szCs w:val="28"/>
        </w:rPr>
        <w:t xml:space="preserve">, и </w:t>
      </w:r>
      <w:r w:rsidRPr="000B1452">
        <w:rPr>
          <w:b/>
          <w:i/>
          <w:color w:val="000000"/>
          <w:sz w:val="28"/>
          <w:szCs w:val="28"/>
        </w:rPr>
        <w:t>от</w:t>
      </w:r>
      <w:r w:rsidRPr="000B1452">
        <w:rPr>
          <w:color w:val="000000"/>
          <w:sz w:val="28"/>
          <w:szCs w:val="28"/>
        </w:rPr>
        <w:t xml:space="preserve"> </w:t>
      </w:r>
      <w:r w:rsidRPr="000B1452">
        <w:rPr>
          <w:b/>
          <w:i/>
          <w:color w:val="000000"/>
          <w:sz w:val="28"/>
          <w:szCs w:val="28"/>
        </w:rPr>
        <w:t>кого</w:t>
      </w:r>
      <w:r w:rsidRPr="000B1452">
        <w:rPr>
          <w:color w:val="000000"/>
          <w:sz w:val="28"/>
          <w:szCs w:val="28"/>
        </w:rPr>
        <w:t xml:space="preserve"> можно требовать. В любом творческом коллективе педагог должен правильно ориентировать детей на результативность, мотивировать ребенка на самосовершенствование, учитывая физические возможности каждого. Педагог должен быть немного артистом, потому что все, что сделано и сказано эмоционально и с юмором, запоминается надолго. Добрые эмоции запомнятся, но и негативные тоже, потому надо чувствовать ответственность перед будущим наших воспитанников. Часто на юбилеи коллективов приходят выпускники прошлых лет, которые не стали профессиональными танцорами, но с благодарностью вспоминают своих наставников, свое счастливое детство. Счастливый педагог – это счастливый человек, прежде всего.</w:t>
      </w:r>
    </w:p>
    <w:p w:rsidR="000B1452" w:rsidRPr="000B1452" w:rsidRDefault="000B1452" w:rsidP="000B145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52">
        <w:rPr>
          <w:color w:val="000000"/>
          <w:sz w:val="28"/>
          <w:szCs w:val="28"/>
        </w:rPr>
        <w:t>Актер Александр Михайлов как-то сказал про своих студентов: «Я не знаю, будут ли они хорошими артистами, но хорошими людьми – будут».</w:t>
      </w:r>
    </w:p>
    <w:p w:rsidR="000B1452" w:rsidRDefault="000B1452" w:rsidP="000B14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61E" w:rsidRDefault="00EC661E" w:rsidP="00CB1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61E" w:rsidRDefault="00EC661E" w:rsidP="00CB1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61E" w:rsidRDefault="00EC661E" w:rsidP="00CB1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61E" w:rsidRDefault="00EC661E" w:rsidP="00CB1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A47" w:rsidRDefault="000A5A47" w:rsidP="00CB18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5A47" w:rsidSect="00086A1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18" w:rsidRDefault="00AB7B18" w:rsidP="00536A25">
      <w:pPr>
        <w:spacing w:after="0" w:line="240" w:lineRule="auto"/>
      </w:pPr>
      <w:r>
        <w:separator/>
      </w:r>
    </w:p>
  </w:endnote>
  <w:endnote w:type="continuationSeparator" w:id="0">
    <w:p w:rsidR="00AB7B18" w:rsidRDefault="00AB7B18" w:rsidP="0053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18" w:rsidRDefault="00AB7B18" w:rsidP="00536A25">
      <w:pPr>
        <w:spacing w:after="0" w:line="240" w:lineRule="auto"/>
      </w:pPr>
      <w:r>
        <w:separator/>
      </w:r>
    </w:p>
  </w:footnote>
  <w:footnote w:type="continuationSeparator" w:id="0">
    <w:p w:rsidR="00AB7B18" w:rsidRDefault="00AB7B18" w:rsidP="0053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22A"/>
    <w:multiLevelType w:val="hybridMultilevel"/>
    <w:tmpl w:val="105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29E1"/>
    <w:multiLevelType w:val="hybridMultilevel"/>
    <w:tmpl w:val="314A4BA6"/>
    <w:lvl w:ilvl="0" w:tplc="B23E6D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918"/>
    <w:multiLevelType w:val="hybridMultilevel"/>
    <w:tmpl w:val="29FA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2C3B"/>
    <w:multiLevelType w:val="hybridMultilevel"/>
    <w:tmpl w:val="8F8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E3E78"/>
    <w:multiLevelType w:val="hybridMultilevel"/>
    <w:tmpl w:val="6B1E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E162B"/>
    <w:multiLevelType w:val="hybridMultilevel"/>
    <w:tmpl w:val="F1C6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25708"/>
    <w:multiLevelType w:val="hybridMultilevel"/>
    <w:tmpl w:val="6E0E8428"/>
    <w:lvl w:ilvl="0" w:tplc="F1E6BD3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91CBA"/>
    <w:multiLevelType w:val="hybridMultilevel"/>
    <w:tmpl w:val="11F08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6379"/>
    <w:multiLevelType w:val="hybridMultilevel"/>
    <w:tmpl w:val="042AFD3A"/>
    <w:lvl w:ilvl="0" w:tplc="E560501E">
      <w:start w:val="64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4856209"/>
    <w:multiLevelType w:val="hybridMultilevel"/>
    <w:tmpl w:val="987C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8639F"/>
    <w:multiLevelType w:val="hybridMultilevel"/>
    <w:tmpl w:val="531CC16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B13D84"/>
    <w:multiLevelType w:val="hybridMultilevel"/>
    <w:tmpl w:val="1172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005E"/>
    <w:multiLevelType w:val="hybridMultilevel"/>
    <w:tmpl w:val="961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70479"/>
    <w:multiLevelType w:val="hybridMultilevel"/>
    <w:tmpl w:val="5C6AB7C6"/>
    <w:lvl w:ilvl="0" w:tplc="94A62C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4D0B"/>
    <w:multiLevelType w:val="hybridMultilevel"/>
    <w:tmpl w:val="B69AA2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90F75"/>
    <w:multiLevelType w:val="hybridMultilevel"/>
    <w:tmpl w:val="7BA6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22CD"/>
    <w:multiLevelType w:val="hybridMultilevel"/>
    <w:tmpl w:val="F200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6627"/>
    <w:multiLevelType w:val="hybridMultilevel"/>
    <w:tmpl w:val="14F8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7410D"/>
    <w:multiLevelType w:val="hybridMultilevel"/>
    <w:tmpl w:val="748C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9735A"/>
    <w:multiLevelType w:val="hybridMultilevel"/>
    <w:tmpl w:val="0DEA49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A76D5"/>
    <w:multiLevelType w:val="hybridMultilevel"/>
    <w:tmpl w:val="244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C269E"/>
    <w:multiLevelType w:val="hybridMultilevel"/>
    <w:tmpl w:val="14F8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C390D"/>
    <w:multiLevelType w:val="hybridMultilevel"/>
    <w:tmpl w:val="5C6AB7C6"/>
    <w:lvl w:ilvl="0" w:tplc="94A62C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C70D9"/>
    <w:multiLevelType w:val="hybridMultilevel"/>
    <w:tmpl w:val="094E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C79D6"/>
    <w:multiLevelType w:val="hybridMultilevel"/>
    <w:tmpl w:val="7FF8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52477"/>
    <w:multiLevelType w:val="hybridMultilevel"/>
    <w:tmpl w:val="1D769DA6"/>
    <w:lvl w:ilvl="0" w:tplc="1FD8E6F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D0C2C"/>
    <w:multiLevelType w:val="hybridMultilevel"/>
    <w:tmpl w:val="5C6AB7C6"/>
    <w:lvl w:ilvl="0" w:tplc="94A62C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2599F"/>
    <w:multiLevelType w:val="hybridMultilevel"/>
    <w:tmpl w:val="20A0E094"/>
    <w:lvl w:ilvl="0" w:tplc="B4828126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4F6EF9"/>
    <w:multiLevelType w:val="hybridMultilevel"/>
    <w:tmpl w:val="961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C11AF"/>
    <w:multiLevelType w:val="hybridMultilevel"/>
    <w:tmpl w:val="76924CCC"/>
    <w:lvl w:ilvl="0" w:tplc="10FCD06C">
      <w:start w:val="4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53C7B"/>
    <w:multiLevelType w:val="hybridMultilevel"/>
    <w:tmpl w:val="105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527A2"/>
    <w:multiLevelType w:val="hybridMultilevel"/>
    <w:tmpl w:val="3F5AD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22"/>
  </w:num>
  <w:num w:numId="7">
    <w:abstractNumId w:val="16"/>
  </w:num>
  <w:num w:numId="8">
    <w:abstractNumId w:val="8"/>
  </w:num>
  <w:num w:numId="9">
    <w:abstractNumId w:val="7"/>
  </w:num>
  <w:num w:numId="10">
    <w:abstractNumId w:val="19"/>
  </w:num>
  <w:num w:numId="11">
    <w:abstractNumId w:val="26"/>
  </w:num>
  <w:num w:numId="12">
    <w:abstractNumId w:val="13"/>
  </w:num>
  <w:num w:numId="13">
    <w:abstractNumId w:val="11"/>
  </w:num>
  <w:num w:numId="14">
    <w:abstractNumId w:val="29"/>
  </w:num>
  <w:num w:numId="15">
    <w:abstractNumId w:val="15"/>
  </w:num>
  <w:num w:numId="16">
    <w:abstractNumId w:val="2"/>
  </w:num>
  <w:num w:numId="17">
    <w:abstractNumId w:val="3"/>
  </w:num>
  <w:num w:numId="18">
    <w:abstractNumId w:val="0"/>
  </w:num>
  <w:num w:numId="19">
    <w:abstractNumId w:val="30"/>
  </w:num>
  <w:num w:numId="20">
    <w:abstractNumId w:val="12"/>
  </w:num>
  <w:num w:numId="21">
    <w:abstractNumId w:val="1"/>
  </w:num>
  <w:num w:numId="22">
    <w:abstractNumId w:val="25"/>
  </w:num>
  <w:num w:numId="23">
    <w:abstractNumId w:val="27"/>
  </w:num>
  <w:num w:numId="24">
    <w:abstractNumId w:val="28"/>
  </w:num>
  <w:num w:numId="25">
    <w:abstractNumId w:val="18"/>
  </w:num>
  <w:num w:numId="26">
    <w:abstractNumId w:val="4"/>
  </w:num>
  <w:num w:numId="27">
    <w:abstractNumId w:val="10"/>
  </w:num>
  <w:num w:numId="28">
    <w:abstractNumId w:val="14"/>
  </w:num>
  <w:num w:numId="29">
    <w:abstractNumId w:val="31"/>
  </w:num>
  <w:num w:numId="30">
    <w:abstractNumId w:val="20"/>
  </w:num>
  <w:num w:numId="31">
    <w:abstractNumId w:val="2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830"/>
    <w:rsid w:val="00056A6A"/>
    <w:rsid w:val="00071DC9"/>
    <w:rsid w:val="00086A14"/>
    <w:rsid w:val="000971BE"/>
    <w:rsid w:val="000A5A47"/>
    <w:rsid w:val="000B1452"/>
    <w:rsid w:val="000B5C97"/>
    <w:rsid w:val="000C73D0"/>
    <w:rsid w:val="001C71A3"/>
    <w:rsid w:val="001D67E5"/>
    <w:rsid w:val="002F2735"/>
    <w:rsid w:val="00315923"/>
    <w:rsid w:val="00317EC8"/>
    <w:rsid w:val="00323136"/>
    <w:rsid w:val="00325C8C"/>
    <w:rsid w:val="00356744"/>
    <w:rsid w:val="003A1BD2"/>
    <w:rsid w:val="00467640"/>
    <w:rsid w:val="00494611"/>
    <w:rsid w:val="004C4E1D"/>
    <w:rsid w:val="004E249D"/>
    <w:rsid w:val="0052603A"/>
    <w:rsid w:val="00536A25"/>
    <w:rsid w:val="00552FA2"/>
    <w:rsid w:val="00571392"/>
    <w:rsid w:val="005766C6"/>
    <w:rsid w:val="005A6BEE"/>
    <w:rsid w:val="005B4657"/>
    <w:rsid w:val="00611EC7"/>
    <w:rsid w:val="006644E9"/>
    <w:rsid w:val="00754A4F"/>
    <w:rsid w:val="00760E0C"/>
    <w:rsid w:val="007B6392"/>
    <w:rsid w:val="007C0576"/>
    <w:rsid w:val="007D0785"/>
    <w:rsid w:val="008358B3"/>
    <w:rsid w:val="0085308E"/>
    <w:rsid w:val="00871598"/>
    <w:rsid w:val="00883089"/>
    <w:rsid w:val="008874AA"/>
    <w:rsid w:val="008C1528"/>
    <w:rsid w:val="00904D59"/>
    <w:rsid w:val="009339A5"/>
    <w:rsid w:val="009B492D"/>
    <w:rsid w:val="009C4495"/>
    <w:rsid w:val="009D7A12"/>
    <w:rsid w:val="00A14317"/>
    <w:rsid w:val="00A16C60"/>
    <w:rsid w:val="00A62E03"/>
    <w:rsid w:val="00A7291F"/>
    <w:rsid w:val="00AB7B18"/>
    <w:rsid w:val="00AE6359"/>
    <w:rsid w:val="00B33BD2"/>
    <w:rsid w:val="00B928E0"/>
    <w:rsid w:val="00BE6E46"/>
    <w:rsid w:val="00BF76FE"/>
    <w:rsid w:val="00C13C8E"/>
    <w:rsid w:val="00C20F92"/>
    <w:rsid w:val="00C348D5"/>
    <w:rsid w:val="00C51E18"/>
    <w:rsid w:val="00C77367"/>
    <w:rsid w:val="00CB1830"/>
    <w:rsid w:val="00CB68F0"/>
    <w:rsid w:val="00D16364"/>
    <w:rsid w:val="00DE3ECF"/>
    <w:rsid w:val="00E066F8"/>
    <w:rsid w:val="00E2360C"/>
    <w:rsid w:val="00E640E3"/>
    <w:rsid w:val="00E80D9F"/>
    <w:rsid w:val="00EB1BD5"/>
    <w:rsid w:val="00EC542A"/>
    <w:rsid w:val="00EC661E"/>
    <w:rsid w:val="00F97DFD"/>
    <w:rsid w:val="00FC0979"/>
    <w:rsid w:val="00FF3439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3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A25"/>
  </w:style>
  <w:style w:type="paragraph" w:styleId="a7">
    <w:name w:val="footer"/>
    <w:basedOn w:val="a"/>
    <w:link w:val="a8"/>
    <w:uiPriority w:val="99"/>
    <w:semiHidden/>
    <w:unhideWhenUsed/>
    <w:rsid w:val="0053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A25"/>
  </w:style>
  <w:style w:type="paragraph" w:styleId="a9">
    <w:name w:val="Balloon Text"/>
    <w:basedOn w:val="a"/>
    <w:link w:val="aa"/>
    <w:uiPriority w:val="99"/>
    <w:semiHidden/>
    <w:unhideWhenUsed/>
    <w:rsid w:val="0049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61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Sveta</cp:lastModifiedBy>
  <cp:revision>31</cp:revision>
  <dcterms:created xsi:type="dcterms:W3CDTF">2012-09-20T14:48:00Z</dcterms:created>
  <dcterms:modified xsi:type="dcterms:W3CDTF">2017-09-13T21:41:00Z</dcterms:modified>
</cp:coreProperties>
</file>