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29F" w:rsidRDefault="0006629F" w:rsidP="007A4370">
      <w:pPr>
        <w:spacing w:after="0"/>
        <w:ind w:firstLine="709"/>
        <w:rPr>
          <w:b/>
          <w:bCs/>
        </w:rPr>
      </w:pPr>
      <w:r w:rsidRPr="0006629F">
        <w:rPr>
          <w:b/>
          <w:bCs/>
        </w:rPr>
        <w:t xml:space="preserve">Задания по функциональной грамотности на уроках географии </w:t>
      </w:r>
      <w:r>
        <w:rPr>
          <w:b/>
          <w:bCs/>
        </w:rPr>
        <w:t xml:space="preserve">                 в 5 классах.   ФГОС-22</w:t>
      </w:r>
      <w:r w:rsidRPr="0006629F">
        <w:rPr>
          <w:b/>
          <w:bCs/>
        </w:rPr>
        <w:t>г.</w:t>
      </w:r>
    </w:p>
    <w:p w:rsidR="007A4370" w:rsidRPr="0046020E" w:rsidRDefault="007A4370" w:rsidP="007A4370">
      <w:pPr>
        <w:spacing w:after="0"/>
        <w:ind w:firstLine="709"/>
        <w:rPr>
          <w:b/>
        </w:rPr>
      </w:pPr>
      <w:r w:rsidRPr="0046020E">
        <w:rPr>
          <w:b/>
          <w:bCs/>
        </w:rPr>
        <w:t>Учитель географии: Пивоварова Г.И.</w:t>
      </w:r>
    </w:p>
    <w:p w:rsidR="002662B2" w:rsidRDefault="007A4370" w:rsidP="007A4370">
      <w:pPr>
        <w:spacing w:after="0"/>
        <w:rPr>
          <w:b/>
          <w:szCs w:val="28"/>
        </w:rPr>
      </w:pPr>
      <w:r w:rsidRPr="00BB3B5F">
        <w:rPr>
          <w:b/>
          <w:szCs w:val="28"/>
        </w:rPr>
        <w:t>Слайд 2.</w:t>
      </w:r>
    </w:p>
    <w:p w:rsidR="007A4370" w:rsidRPr="00A237E3" w:rsidRDefault="007A4370" w:rsidP="00364351">
      <w:pPr>
        <w:spacing w:after="0"/>
        <w:rPr>
          <w:rFonts w:cs="Times New Roman"/>
          <w:szCs w:val="28"/>
        </w:rPr>
      </w:pPr>
      <w:r w:rsidRPr="007A4370">
        <w:rPr>
          <w:szCs w:val="28"/>
        </w:rPr>
        <w:t xml:space="preserve"> </w:t>
      </w:r>
      <w:r w:rsidRPr="00A237E3">
        <w:rPr>
          <w:rFonts w:cs="Times New Roman"/>
          <w:szCs w:val="28"/>
        </w:rPr>
        <w:t>Термин «функциональная грамотность» впервые был предложен и введен в научный и практический оборот ЮНЕСКО в 1957 году. Тогда, 60 лет назад, функциональная грамотность понималась как совокупность умений читать и писать для использования в повседневной жизни и решения житейских проблем.</w:t>
      </w:r>
    </w:p>
    <w:p w:rsidR="002662B2" w:rsidRPr="00A237E3" w:rsidRDefault="007A4370" w:rsidP="00364351">
      <w:pPr>
        <w:spacing w:after="0"/>
        <w:rPr>
          <w:rFonts w:cs="Times New Roman"/>
          <w:szCs w:val="28"/>
        </w:rPr>
      </w:pPr>
      <w:r w:rsidRPr="00A237E3">
        <w:rPr>
          <w:rFonts w:cs="Times New Roman"/>
          <w:szCs w:val="28"/>
        </w:rPr>
        <w:t xml:space="preserve">В 2022 г. </w:t>
      </w:r>
      <w:r w:rsidR="009A295C" w:rsidRPr="009A295C">
        <w:rPr>
          <w:rFonts w:cs="Times New Roman"/>
          <w:color w:val="333333"/>
          <w:shd w:val="clear" w:color="auto" w:fill="FFFFFF"/>
        </w:rPr>
        <w:t>Функциональная грамотность – это </w:t>
      </w:r>
      <w:r w:rsidR="009A295C" w:rsidRPr="009A295C">
        <w:rPr>
          <w:rFonts w:cs="Times New Roman"/>
          <w:b/>
          <w:bCs/>
          <w:color w:val="333333"/>
          <w:shd w:val="clear" w:color="auto" w:fill="FFFFFF"/>
        </w:rPr>
        <w:t>способность применять знания, полученные в школе, для решения повседневных задач</w:t>
      </w:r>
      <w:r w:rsidR="009A295C" w:rsidRPr="009A295C">
        <w:rPr>
          <w:rFonts w:cs="Times New Roman"/>
          <w:color w:val="333333"/>
          <w:shd w:val="clear" w:color="auto" w:fill="FFFFFF"/>
        </w:rPr>
        <w:t>. Для того, чтобы быть успешным в обучении, ребенок должен прежде всего уметь работать с информацией: находить её, отделять нужное от ненужного, проверять факты, анализировать, обобщать и – что очень важно – перекладывать на собственный опыт.</w:t>
      </w:r>
      <w:r w:rsidR="009A295C">
        <w:rPr>
          <w:rFonts w:cs="Times New Roman"/>
          <w:color w:val="333333"/>
          <w:shd w:val="clear" w:color="auto" w:fill="FFFFFF"/>
        </w:rPr>
        <w:t xml:space="preserve"> </w:t>
      </w:r>
    </w:p>
    <w:p w:rsidR="002662B2" w:rsidRPr="00A237E3" w:rsidRDefault="00BB3B5F" w:rsidP="002662B2">
      <w:pPr>
        <w:spacing w:after="0"/>
        <w:rPr>
          <w:rFonts w:cs="Times New Roman"/>
          <w:szCs w:val="28"/>
        </w:rPr>
      </w:pPr>
      <w:r w:rsidRPr="00A237E3">
        <w:rPr>
          <w:rFonts w:cs="Times New Roman"/>
          <w:b/>
          <w:szCs w:val="28"/>
        </w:rPr>
        <w:t>Слайд 3.</w:t>
      </w:r>
    </w:p>
    <w:p w:rsidR="002662B2" w:rsidRPr="00A237E3" w:rsidRDefault="002662B2" w:rsidP="002662B2">
      <w:pPr>
        <w:pStyle w:val="a3"/>
        <w:rPr>
          <w:rFonts w:cs="Times New Roman"/>
          <w:color w:val="000000"/>
          <w:szCs w:val="28"/>
        </w:rPr>
      </w:pPr>
      <w:r w:rsidRPr="00A237E3">
        <w:rPr>
          <w:rStyle w:val="c1"/>
          <w:rFonts w:cs="Times New Roman"/>
          <w:color w:val="181818"/>
          <w:szCs w:val="28"/>
        </w:rPr>
        <w:t xml:space="preserve"> Функциональная грамотность формируется по трем основным направлениям:</w:t>
      </w:r>
    </w:p>
    <w:p w:rsidR="002662B2" w:rsidRPr="00A237E3" w:rsidRDefault="002662B2" w:rsidP="002662B2">
      <w:pPr>
        <w:pStyle w:val="a3"/>
        <w:rPr>
          <w:rFonts w:cs="Times New Roman"/>
          <w:color w:val="000000"/>
          <w:szCs w:val="28"/>
        </w:rPr>
      </w:pPr>
      <w:r w:rsidRPr="00A237E3">
        <w:rPr>
          <w:rStyle w:val="c1"/>
          <w:rFonts w:cs="Times New Roman"/>
          <w:color w:val="181818"/>
          <w:szCs w:val="28"/>
        </w:rPr>
        <w:t>- читательские способности</w:t>
      </w:r>
    </w:p>
    <w:p w:rsidR="002662B2" w:rsidRPr="00A237E3" w:rsidRDefault="002662B2" w:rsidP="002662B2">
      <w:pPr>
        <w:pStyle w:val="a3"/>
        <w:rPr>
          <w:rFonts w:cs="Times New Roman"/>
          <w:color w:val="000000"/>
          <w:szCs w:val="28"/>
        </w:rPr>
      </w:pPr>
      <w:r w:rsidRPr="00A237E3">
        <w:rPr>
          <w:rStyle w:val="c1"/>
          <w:rFonts w:cs="Times New Roman"/>
          <w:color w:val="181818"/>
          <w:szCs w:val="28"/>
        </w:rPr>
        <w:t>- естественнонаучное</w:t>
      </w:r>
    </w:p>
    <w:p w:rsidR="002662B2" w:rsidRPr="00A237E3" w:rsidRDefault="002662B2" w:rsidP="002662B2">
      <w:pPr>
        <w:pStyle w:val="a3"/>
        <w:rPr>
          <w:rFonts w:cs="Times New Roman"/>
          <w:color w:val="000000"/>
          <w:szCs w:val="28"/>
        </w:rPr>
      </w:pPr>
      <w:r w:rsidRPr="00A237E3">
        <w:rPr>
          <w:rStyle w:val="c1"/>
          <w:rFonts w:cs="Times New Roman"/>
          <w:color w:val="181818"/>
          <w:szCs w:val="28"/>
        </w:rPr>
        <w:t>- математическое.</w:t>
      </w:r>
    </w:p>
    <w:p w:rsidR="002662B2" w:rsidRPr="00A237E3" w:rsidRDefault="002662B2" w:rsidP="002662B2">
      <w:pPr>
        <w:pStyle w:val="a3"/>
        <w:rPr>
          <w:rFonts w:cs="Times New Roman"/>
          <w:color w:val="000000"/>
          <w:szCs w:val="28"/>
        </w:rPr>
      </w:pPr>
      <w:r w:rsidRPr="00A237E3">
        <w:rPr>
          <w:rStyle w:val="c1"/>
          <w:rFonts w:cs="Times New Roman"/>
          <w:color w:val="181818"/>
          <w:szCs w:val="28"/>
        </w:rPr>
        <w:t>В географии функциональная грамотность формируется достижением, прежде всего, предметных результатов через:</w:t>
      </w:r>
    </w:p>
    <w:p w:rsidR="002662B2" w:rsidRPr="00A237E3" w:rsidRDefault="002662B2" w:rsidP="002662B2">
      <w:pPr>
        <w:pStyle w:val="a3"/>
        <w:rPr>
          <w:rFonts w:cs="Times New Roman"/>
          <w:b/>
          <w:i/>
          <w:color w:val="000000"/>
          <w:szCs w:val="28"/>
        </w:rPr>
      </w:pPr>
      <w:r w:rsidRPr="00A237E3">
        <w:rPr>
          <w:rStyle w:val="c1"/>
          <w:rFonts w:cs="Times New Roman"/>
          <w:color w:val="181818"/>
          <w:szCs w:val="28"/>
        </w:rPr>
        <w:t xml:space="preserve">- </w:t>
      </w:r>
      <w:r w:rsidRPr="00A237E3">
        <w:rPr>
          <w:rStyle w:val="c1"/>
          <w:rFonts w:cs="Times New Roman"/>
          <w:b/>
          <w:i/>
          <w:color w:val="181818"/>
          <w:szCs w:val="28"/>
        </w:rPr>
        <w:t>работу с текстом</w:t>
      </w:r>
    </w:p>
    <w:p w:rsidR="002662B2" w:rsidRPr="00A237E3" w:rsidRDefault="002662B2" w:rsidP="002662B2">
      <w:pPr>
        <w:pStyle w:val="a3"/>
        <w:rPr>
          <w:rFonts w:cs="Times New Roman"/>
          <w:b/>
          <w:i/>
          <w:color w:val="000000"/>
          <w:szCs w:val="28"/>
        </w:rPr>
      </w:pPr>
      <w:r w:rsidRPr="00A237E3">
        <w:rPr>
          <w:rStyle w:val="c1"/>
          <w:rFonts w:cs="Times New Roman"/>
          <w:b/>
          <w:i/>
          <w:color w:val="181818"/>
          <w:szCs w:val="28"/>
        </w:rPr>
        <w:t>- работу с географической картой</w:t>
      </w:r>
    </w:p>
    <w:p w:rsidR="002662B2" w:rsidRPr="00A237E3" w:rsidRDefault="002662B2" w:rsidP="002662B2">
      <w:pPr>
        <w:pStyle w:val="a3"/>
        <w:rPr>
          <w:rStyle w:val="c1"/>
          <w:rFonts w:cs="Times New Roman"/>
          <w:b/>
          <w:i/>
          <w:color w:val="181818"/>
          <w:szCs w:val="28"/>
        </w:rPr>
      </w:pPr>
      <w:r w:rsidRPr="00A237E3">
        <w:rPr>
          <w:rStyle w:val="c1"/>
          <w:rFonts w:cs="Times New Roman"/>
          <w:b/>
          <w:i/>
          <w:color w:val="181818"/>
          <w:szCs w:val="28"/>
        </w:rPr>
        <w:t>- работу со статистическими данными.</w:t>
      </w:r>
    </w:p>
    <w:p w:rsidR="002662B2" w:rsidRPr="00A237E3" w:rsidRDefault="002662B2" w:rsidP="002662B2">
      <w:pPr>
        <w:pStyle w:val="c0"/>
        <w:shd w:val="clear" w:color="auto" w:fill="FFFFFF"/>
        <w:spacing w:before="0" w:beforeAutospacing="0" w:after="0" w:afterAutospacing="0"/>
        <w:jc w:val="both"/>
        <w:rPr>
          <w:rStyle w:val="c1"/>
          <w:b/>
          <w:color w:val="181818"/>
          <w:sz w:val="28"/>
          <w:szCs w:val="28"/>
        </w:rPr>
      </w:pPr>
      <w:r w:rsidRPr="00A237E3">
        <w:rPr>
          <w:rStyle w:val="c1"/>
          <w:b/>
          <w:color w:val="181818"/>
          <w:sz w:val="28"/>
          <w:szCs w:val="28"/>
        </w:rPr>
        <w:t>Слайд 4.</w:t>
      </w:r>
      <w:r w:rsidR="00AF6C46" w:rsidRPr="00A237E3">
        <w:rPr>
          <w:rStyle w:val="c1"/>
          <w:b/>
          <w:color w:val="181818"/>
          <w:sz w:val="28"/>
          <w:szCs w:val="28"/>
        </w:rPr>
        <w:t xml:space="preserve"> </w:t>
      </w:r>
    </w:p>
    <w:p w:rsidR="00AF6C46" w:rsidRPr="00A237E3" w:rsidRDefault="00AF6C46" w:rsidP="00364351">
      <w:pPr>
        <w:pStyle w:val="c0"/>
        <w:shd w:val="clear" w:color="auto" w:fill="FFFFFF"/>
        <w:spacing w:before="0" w:beforeAutospacing="0" w:after="0" w:afterAutospacing="0"/>
        <w:rPr>
          <w:bCs/>
          <w:color w:val="181818"/>
          <w:sz w:val="28"/>
          <w:szCs w:val="28"/>
        </w:rPr>
      </w:pPr>
      <w:r w:rsidRPr="00A237E3">
        <w:rPr>
          <w:bCs/>
          <w:color w:val="181818"/>
          <w:sz w:val="28"/>
          <w:szCs w:val="28"/>
        </w:rPr>
        <w:t>Читательская грамотность, это способность извлекать необходимую информацию для ее преобразования в соответствии с учебной задачей; ориентироваться с помощью различной текстовой информации в жизненных ситуациях.</w:t>
      </w:r>
    </w:p>
    <w:p w:rsidR="00133F14" w:rsidRPr="00A237E3" w:rsidRDefault="00133F14" w:rsidP="00364351">
      <w:pPr>
        <w:pStyle w:val="c0"/>
        <w:shd w:val="clear" w:color="auto" w:fill="FFFFFF"/>
        <w:spacing w:before="0" w:beforeAutospacing="0" w:after="0" w:afterAutospacing="0"/>
        <w:rPr>
          <w:bCs/>
          <w:color w:val="181818"/>
          <w:sz w:val="28"/>
          <w:szCs w:val="28"/>
        </w:rPr>
      </w:pPr>
      <w:r w:rsidRPr="00A237E3">
        <w:rPr>
          <w:bCs/>
          <w:color w:val="181818"/>
          <w:sz w:val="28"/>
          <w:szCs w:val="28"/>
        </w:rPr>
        <w:t>-создание схематичного рисунка по тексту</w:t>
      </w:r>
      <w:r w:rsidRPr="00A237E3">
        <w:rPr>
          <w:bCs/>
          <w:color w:val="181818"/>
          <w:sz w:val="28"/>
          <w:szCs w:val="28"/>
        </w:rPr>
        <w:br/>
        <w:t>- нахождение географических ошибок в предложенном тексте</w:t>
      </w:r>
      <w:r w:rsidRPr="00A237E3">
        <w:rPr>
          <w:bCs/>
          <w:color w:val="181818"/>
          <w:sz w:val="28"/>
          <w:szCs w:val="28"/>
        </w:rPr>
        <w:br/>
        <w:t xml:space="preserve">- заполнение текста пропущенными словами; </w:t>
      </w:r>
      <w:r w:rsidRPr="00A237E3">
        <w:rPr>
          <w:bCs/>
          <w:color w:val="181818"/>
          <w:sz w:val="28"/>
          <w:szCs w:val="28"/>
        </w:rPr>
        <w:br/>
        <w:t>- составление кроссвордов</w:t>
      </w:r>
      <w:r w:rsidRPr="00A237E3">
        <w:rPr>
          <w:bCs/>
          <w:color w:val="181818"/>
          <w:sz w:val="28"/>
          <w:szCs w:val="28"/>
        </w:rPr>
        <w:br/>
        <w:t>- чтение и анализ художественного текста из произведений</w:t>
      </w:r>
    </w:p>
    <w:p w:rsidR="00AF6C46" w:rsidRPr="00A237E3" w:rsidRDefault="00AF6C46" w:rsidP="00364351">
      <w:pPr>
        <w:pStyle w:val="c0"/>
        <w:shd w:val="clear" w:color="auto" w:fill="FFFFFF"/>
        <w:spacing w:before="0" w:beforeAutospacing="0" w:after="0" w:afterAutospacing="0"/>
        <w:rPr>
          <w:bCs/>
          <w:color w:val="181818"/>
          <w:sz w:val="28"/>
          <w:szCs w:val="28"/>
        </w:rPr>
      </w:pPr>
      <w:r w:rsidRPr="00A237E3">
        <w:rPr>
          <w:bCs/>
          <w:color w:val="181818"/>
          <w:sz w:val="28"/>
          <w:szCs w:val="28"/>
        </w:rPr>
        <w:t>Первый блок уроков в географии 5 класса это «История географических открытий». В основном это были задания, связанные с читательской грамотностью.</w:t>
      </w:r>
    </w:p>
    <w:p w:rsidR="00AF6C46" w:rsidRPr="00A237E3" w:rsidRDefault="00AF6C46" w:rsidP="00364351">
      <w:pPr>
        <w:pStyle w:val="c0"/>
        <w:shd w:val="clear" w:color="auto" w:fill="FFFFFF"/>
        <w:spacing w:before="0" w:beforeAutospacing="0" w:after="0" w:afterAutospacing="0"/>
        <w:rPr>
          <w:bCs/>
          <w:color w:val="181818"/>
          <w:sz w:val="28"/>
          <w:szCs w:val="28"/>
        </w:rPr>
      </w:pPr>
      <w:r w:rsidRPr="00A237E3">
        <w:rPr>
          <w:bCs/>
          <w:color w:val="181818"/>
          <w:sz w:val="28"/>
          <w:szCs w:val="28"/>
        </w:rPr>
        <w:t>Это путешествие викингов</w:t>
      </w:r>
    </w:p>
    <w:p w:rsidR="00AF6C46" w:rsidRPr="00A237E3" w:rsidRDefault="00AF6C46" w:rsidP="00364351">
      <w:pPr>
        <w:pStyle w:val="c0"/>
        <w:shd w:val="clear" w:color="auto" w:fill="FFFFFF"/>
        <w:spacing w:before="0" w:beforeAutospacing="0" w:after="0" w:afterAutospacing="0"/>
        <w:rPr>
          <w:bCs/>
          <w:color w:val="181818"/>
          <w:sz w:val="28"/>
          <w:szCs w:val="28"/>
        </w:rPr>
      </w:pPr>
      <w:r w:rsidRPr="00A237E3">
        <w:rPr>
          <w:bCs/>
          <w:color w:val="181818"/>
          <w:sz w:val="28"/>
          <w:szCs w:val="28"/>
        </w:rPr>
        <w:t>Путешествие Колумба</w:t>
      </w:r>
    </w:p>
    <w:p w:rsidR="00AF6C46" w:rsidRPr="00A237E3" w:rsidRDefault="00AF6C46" w:rsidP="00364351">
      <w:pPr>
        <w:pStyle w:val="c0"/>
        <w:shd w:val="clear" w:color="auto" w:fill="FFFFFF"/>
        <w:spacing w:before="0" w:beforeAutospacing="0" w:after="0" w:afterAutospacing="0"/>
        <w:rPr>
          <w:b/>
          <w:bCs/>
          <w:color w:val="181818"/>
          <w:sz w:val="28"/>
          <w:szCs w:val="28"/>
        </w:rPr>
      </w:pPr>
      <w:r w:rsidRPr="00A237E3">
        <w:rPr>
          <w:b/>
          <w:bCs/>
          <w:color w:val="181818"/>
          <w:sz w:val="28"/>
          <w:szCs w:val="28"/>
        </w:rPr>
        <w:t>Слайд 5.</w:t>
      </w:r>
    </w:p>
    <w:p w:rsidR="00AF6C46" w:rsidRPr="00A237E3" w:rsidRDefault="00AF6C46" w:rsidP="00364351">
      <w:pPr>
        <w:pStyle w:val="c0"/>
        <w:shd w:val="clear" w:color="auto" w:fill="FFFFFF"/>
        <w:spacing w:before="0" w:beforeAutospacing="0" w:after="0" w:afterAutospacing="0"/>
        <w:rPr>
          <w:bCs/>
          <w:color w:val="181818"/>
          <w:sz w:val="28"/>
          <w:szCs w:val="28"/>
        </w:rPr>
      </w:pPr>
      <w:r w:rsidRPr="00A237E3">
        <w:rPr>
          <w:bCs/>
          <w:color w:val="181818"/>
          <w:sz w:val="28"/>
          <w:szCs w:val="28"/>
        </w:rPr>
        <w:t>Кругосветное путешествие Магеллана</w:t>
      </w:r>
    </w:p>
    <w:p w:rsidR="00AF6C46" w:rsidRPr="00A237E3" w:rsidRDefault="00AF6C46" w:rsidP="00364351">
      <w:pPr>
        <w:pStyle w:val="c0"/>
        <w:shd w:val="clear" w:color="auto" w:fill="FFFFFF"/>
        <w:spacing w:before="0" w:beforeAutospacing="0" w:after="0" w:afterAutospacing="0"/>
        <w:rPr>
          <w:b/>
          <w:bCs/>
          <w:color w:val="181818"/>
          <w:sz w:val="28"/>
          <w:szCs w:val="28"/>
        </w:rPr>
      </w:pPr>
      <w:r w:rsidRPr="00A237E3">
        <w:rPr>
          <w:b/>
          <w:bCs/>
          <w:color w:val="181818"/>
          <w:sz w:val="28"/>
          <w:szCs w:val="28"/>
        </w:rPr>
        <w:t>Слайд 6.</w:t>
      </w:r>
    </w:p>
    <w:p w:rsidR="00AF6C46" w:rsidRPr="00A237E3" w:rsidRDefault="00AF6C46" w:rsidP="00364351">
      <w:pPr>
        <w:pStyle w:val="c0"/>
        <w:shd w:val="clear" w:color="auto" w:fill="FFFFFF"/>
        <w:spacing w:before="0" w:beforeAutospacing="0" w:after="0" w:afterAutospacing="0"/>
        <w:rPr>
          <w:bCs/>
          <w:color w:val="181818"/>
          <w:sz w:val="28"/>
          <w:szCs w:val="28"/>
        </w:rPr>
      </w:pPr>
      <w:r w:rsidRPr="00A237E3">
        <w:rPr>
          <w:bCs/>
          <w:color w:val="181818"/>
          <w:sz w:val="28"/>
          <w:szCs w:val="28"/>
        </w:rPr>
        <w:t>Открытие Австралии, Антарктиды и т.д.</w:t>
      </w:r>
    </w:p>
    <w:p w:rsidR="0006629F" w:rsidRDefault="0006629F" w:rsidP="00364351">
      <w:pPr>
        <w:pStyle w:val="c0"/>
        <w:shd w:val="clear" w:color="auto" w:fill="FFFFFF"/>
        <w:spacing w:before="0" w:beforeAutospacing="0" w:after="0" w:afterAutospacing="0"/>
        <w:rPr>
          <w:b/>
          <w:bCs/>
          <w:color w:val="181818"/>
          <w:sz w:val="28"/>
          <w:szCs w:val="28"/>
        </w:rPr>
      </w:pPr>
      <w:r>
        <w:rPr>
          <w:b/>
          <w:bCs/>
          <w:color w:val="181818"/>
          <w:sz w:val="28"/>
          <w:szCs w:val="28"/>
        </w:rPr>
        <w:lastRenderedPageBreak/>
        <w:t>2.</w:t>
      </w:r>
    </w:p>
    <w:p w:rsidR="00133F14" w:rsidRPr="00A237E3" w:rsidRDefault="00AF6C46" w:rsidP="00364351">
      <w:pPr>
        <w:pStyle w:val="c0"/>
        <w:shd w:val="clear" w:color="auto" w:fill="FFFFFF"/>
        <w:spacing w:before="0" w:beforeAutospacing="0" w:after="0" w:afterAutospacing="0"/>
        <w:rPr>
          <w:b/>
          <w:bCs/>
          <w:color w:val="181818"/>
          <w:sz w:val="28"/>
          <w:szCs w:val="28"/>
        </w:rPr>
      </w:pPr>
      <w:r w:rsidRPr="00A237E3">
        <w:rPr>
          <w:b/>
          <w:bCs/>
          <w:color w:val="181818"/>
          <w:sz w:val="28"/>
          <w:szCs w:val="28"/>
        </w:rPr>
        <w:t>Слайд 7.</w:t>
      </w:r>
    </w:p>
    <w:p w:rsidR="00831C19" w:rsidRPr="00A237E3" w:rsidRDefault="000342A6" w:rsidP="00364351">
      <w:pPr>
        <w:pStyle w:val="a3"/>
        <w:rPr>
          <w:rFonts w:cs="Times New Roman"/>
          <w:szCs w:val="28"/>
          <w:lang w:eastAsia="ru-RU"/>
        </w:rPr>
      </w:pPr>
      <w:r w:rsidRPr="00A237E3">
        <w:rPr>
          <w:rFonts w:cs="Times New Roman"/>
          <w:szCs w:val="28"/>
          <w:lang w:eastAsia="ru-RU"/>
        </w:rPr>
        <w:t>Развивать естественно-научную</w:t>
      </w:r>
      <w:r w:rsidR="00831C19" w:rsidRPr="00A237E3">
        <w:rPr>
          <w:rFonts w:cs="Times New Roman"/>
          <w:szCs w:val="28"/>
          <w:lang w:eastAsia="ru-RU"/>
        </w:rPr>
        <w:t xml:space="preserve"> грамотность</w:t>
      </w:r>
      <w:r w:rsidRPr="00A237E3">
        <w:rPr>
          <w:rFonts w:cs="Times New Roman"/>
          <w:szCs w:val="28"/>
          <w:lang w:eastAsia="ru-RU"/>
        </w:rPr>
        <w:t xml:space="preserve"> на уроках географии,</w:t>
      </w:r>
    </w:p>
    <w:p w:rsidR="00831C19" w:rsidRPr="00A237E3" w:rsidRDefault="00831C19" w:rsidP="00364351">
      <w:pPr>
        <w:pStyle w:val="a3"/>
        <w:rPr>
          <w:rFonts w:cs="Times New Roman"/>
          <w:szCs w:val="28"/>
          <w:lang w:eastAsia="ru-RU"/>
        </w:rPr>
      </w:pPr>
      <w:r w:rsidRPr="00A237E3">
        <w:rPr>
          <w:rFonts w:cs="Times New Roman"/>
          <w:szCs w:val="28"/>
          <w:lang w:eastAsia="ru-RU"/>
        </w:rPr>
        <w:t>помогут задания на анализ и сравнение явлений природы, географических карт, процессов в окружающей среде.</w:t>
      </w:r>
      <w:r w:rsidR="000342A6" w:rsidRPr="00A237E3">
        <w:rPr>
          <w:rFonts w:cs="Times New Roman"/>
          <w:szCs w:val="28"/>
          <w:lang w:eastAsia="ru-RU"/>
        </w:rPr>
        <w:t xml:space="preserve"> Для этого надо проводить</w:t>
      </w:r>
      <w:r w:rsidRPr="00A237E3">
        <w:rPr>
          <w:rFonts w:cs="Times New Roman"/>
          <w:szCs w:val="28"/>
          <w:lang w:eastAsia="ru-RU"/>
        </w:rPr>
        <w:t xml:space="preserve"> практические исследования, объяснять явления природы и находить существующие доказательства.</w:t>
      </w:r>
    </w:p>
    <w:p w:rsidR="00F82865" w:rsidRPr="00A237E3" w:rsidRDefault="00133F14" w:rsidP="00364351">
      <w:pPr>
        <w:pStyle w:val="c0"/>
        <w:shd w:val="clear" w:color="auto" w:fill="FFFFFF"/>
        <w:spacing w:before="0" w:beforeAutospacing="0" w:after="0" w:afterAutospacing="0"/>
        <w:rPr>
          <w:bCs/>
          <w:color w:val="181818"/>
          <w:sz w:val="28"/>
          <w:szCs w:val="28"/>
        </w:rPr>
      </w:pPr>
      <w:r w:rsidRPr="00A237E3">
        <w:rPr>
          <w:bCs/>
          <w:color w:val="181818"/>
          <w:sz w:val="28"/>
          <w:szCs w:val="28"/>
        </w:rPr>
        <w:t>Следующий блок</w:t>
      </w:r>
      <w:r w:rsidR="00FB635E" w:rsidRPr="00A237E3">
        <w:rPr>
          <w:bCs/>
          <w:color w:val="181818"/>
          <w:sz w:val="28"/>
          <w:szCs w:val="28"/>
        </w:rPr>
        <w:t xml:space="preserve"> параграфов во 2 четверти</w:t>
      </w:r>
      <w:r w:rsidRPr="00A237E3">
        <w:rPr>
          <w:bCs/>
          <w:color w:val="181818"/>
          <w:sz w:val="28"/>
          <w:szCs w:val="28"/>
        </w:rPr>
        <w:t xml:space="preserve">- это «Изображение земной поверхности. </w:t>
      </w:r>
      <w:r w:rsidR="00FB635E" w:rsidRPr="00A237E3">
        <w:rPr>
          <w:bCs/>
          <w:color w:val="181818"/>
          <w:sz w:val="28"/>
          <w:szCs w:val="28"/>
        </w:rPr>
        <w:t xml:space="preserve"> Изучается топографический план и карта. Здесь и будут применятся задания, связанные с картой. </w:t>
      </w:r>
    </w:p>
    <w:p w:rsidR="00F82865" w:rsidRPr="00A237E3" w:rsidRDefault="00F82865" w:rsidP="00364351">
      <w:pPr>
        <w:pStyle w:val="c0"/>
        <w:shd w:val="clear" w:color="auto" w:fill="FFFFFF"/>
        <w:spacing w:before="0" w:beforeAutospacing="0" w:after="0" w:afterAutospacing="0"/>
        <w:rPr>
          <w:b/>
          <w:bCs/>
          <w:color w:val="181818"/>
          <w:sz w:val="28"/>
          <w:szCs w:val="28"/>
        </w:rPr>
      </w:pPr>
      <w:r w:rsidRPr="00A237E3">
        <w:rPr>
          <w:b/>
          <w:bCs/>
          <w:color w:val="181818"/>
          <w:sz w:val="28"/>
          <w:szCs w:val="28"/>
        </w:rPr>
        <w:t>Слайд 8.</w:t>
      </w:r>
      <w:r w:rsidR="00311F1C" w:rsidRPr="00A237E3">
        <w:rPr>
          <w:b/>
          <w:bCs/>
          <w:color w:val="181818"/>
          <w:sz w:val="28"/>
          <w:szCs w:val="28"/>
        </w:rPr>
        <w:t xml:space="preserve"> </w:t>
      </w:r>
    </w:p>
    <w:p w:rsidR="00F82865" w:rsidRPr="00A237E3" w:rsidRDefault="00F82865" w:rsidP="00364351">
      <w:pPr>
        <w:pStyle w:val="c0"/>
        <w:shd w:val="clear" w:color="auto" w:fill="FFFFFF"/>
        <w:spacing w:before="0" w:beforeAutospacing="0" w:after="0" w:afterAutospacing="0"/>
        <w:rPr>
          <w:bCs/>
          <w:color w:val="181818"/>
          <w:sz w:val="28"/>
          <w:szCs w:val="28"/>
        </w:rPr>
      </w:pPr>
      <w:r w:rsidRPr="00A237E3">
        <w:rPr>
          <w:bCs/>
          <w:color w:val="181818"/>
          <w:sz w:val="28"/>
          <w:szCs w:val="28"/>
        </w:rPr>
        <w:t>Географический диктант/условные обозначения/</w:t>
      </w:r>
    </w:p>
    <w:p w:rsidR="00AF6C46" w:rsidRPr="00A237E3" w:rsidRDefault="00311F1C" w:rsidP="00364351">
      <w:pPr>
        <w:pStyle w:val="c0"/>
        <w:shd w:val="clear" w:color="auto" w:fill="FFFFFF"/>
        <w:spacing w:before="0" w:beforeAutospacing="0" w:after="0" w:afterAutospacing="0"/>
        <w:rPr>
          <w:rStyle w:val="c1"/>
          <w:color w:val="181818"/>
          <w:sz w:val="28"/>
          <w:szCs w:val="28"/>
        </w:rPr>
      </w:pPr>
      <w:r w:rsidRPr="00A237E3">
        <w:rPr>
          <w:b/>
          <w:bCs/>
          <w:color w:val="181818"/>
          <w:sz w:val="28"/>
          <w:szCs w:val="28"/>
        </w:rPr>
        <w:t xml:space="preserve">Слайд 9. </w:t>
      </w:r>
      <w:r w:rsidR="00F82865" w:rsidRPr="00A237E3">
        <w:rPr>
          <w:rStyle w:val="c1"/>
          <w:color w:val="181818"/>
          <w:sz w:val="28"/>
          <w:szCs w:val="28"/>
        </w:rPr>
        <w:t>«Стороны горизонта»</w:t>
      </w:r>
    </w:p>
    <w:p w:rsidR="00311F1C" w:rsidRPr="00A237E3" w:rsidRDefault="00311F1C" w:rsidP="00364351">
      <w:pPr>
        <w:pStyle w:val="c0"/>
        <w:shd w:val="clear" w:color="auto" w:fill="FFFFFF"/>
        <w:spacing w:before="0" w:beforeAutospacing="0" w:after="0" w:afterAutospacing="0"/>
        <w:rPr>
          <w:bCs/>
          <w:color w:val="181818"/>
          <w:sz w:val="28"/>
          <w:szCs w:val="28"/>
        </w:rPr>
      </w:pPr>
      <w:r w:rsidRPr="00A237E3">
        <w:rPr>
          <w:b/>
          <w:bCs/>
          <w:color w:val="181818"/>
          <w:sz w:val="28"/>
          <w:szCs w:val="28"/>
        </w:rPr>
        <w:t>Слайд 10. «</w:t>
      </w:r>
      <w:r w:rsidRPr="00A237E3">
        <w:rPr>
          <w:bCs/>
          <w:color w:val="181818"/>
          <w:sz w:val="28"/>
          <w:szCs w:val="28"/>
        </w:rPr>
        <w:t>Измерение расстояний на карте» /математическая грамотность/</w:t>
      </w:r>
    </w:p>
    <w:p w:rsidR="00311F1C" w:rsidRPr="00A237E3" w:rsidRDefault="00311F1C" w:rsidP="00364351">
      <w:pPr>
        <w:pStyle w:val="c0"/>
        <w:shd w:val="clear" w:color="auto" w:fill="FFFFFF"/>
        <w:spacing w:before="0" w:beforeAutospacing="0" w:after="0" w:afterAutospacing="0"/>
        <w:rPr>
          <w:bCs/>
          <w:color w:val="181818"/>
          <w:sz w:val="28"/>
          <w:szCs w:val="28"/>
        </w:rPr>
      </w:pPr>
      <w:r w:rsidRPr="00A237E3">
        <w:rPr>
          <w:b/>
          <w:bCs/>
          <w:color w:val="181818"/>
          <w:sz w:val="28"/>
          <w:szCs w:val="28"/>
        </w:rPr>
        <w:t xml:space="preserve">Слайд 11. </w:t>
      </w:r>
      <w:r w:rsidRPr="00A237E3">
        <w:rPr>
          <w:bCs/>
          <w:color w:val="181818"/>
          <w:sz w:val="28"/>
          <w:szCs w:val="28"/>
        </w:rPr>
        <w:t>Игра «Найди клад». Определение азимута/учащиеся могут нарисовать карту сами.</w:t>
      </w:r>
    </w:p>
    <w:p w:rsidR="00311F1C" w:rsidRPr="00A237E3" w:rsidRDefault="00311F1C" w:rsidP="00364351">
      <w:pPr>
        <w:pStyle w:val="c0"/>
        <w:shd w:val="clear" w:color="auto" w:fill="FFFFFF"/>
        <w:spacing w:before="0" w:beforeAutospacing="0" w:after="0" w:afterAutospacing="0"/>
        <w:rPr>
          <w:rStyle w:val="c1"/>
          <w:color w:val="181818"/>
          <w:sz w:val="28"/>
          <w:szCs w:val="28"/>
        </w:rPr>
      </w:pPr>
      <w:r w:rsidRPr="00A237E3">
        <w:rPr>
          <w:b/>
          <w:bCs/>
          <w:color w:val="181818"/>
          <w:sz w:val="28"/>
          <w:szCs w:val="28"/>
        </w:rPr>
        <w:t xml:space="preserve">Слайд 12. </w:t>
      </w:r>
      <w:r w:rsidRPr="00A237E3">
        <w:rPr>
          <w:bCs/>
          <w:color w:val="181818"/>
          <w:sz w:val="28"/>
          <w:szCs w:val="28"/>
        </w:rPr>
        <w:t>Определение географического объекта по контуру /часто на ВПР/</w:t>
      </w:r>
    </w:p>
    <w:p w:rsidR="00311F1C" w:rsidRPr="00A237E3" w:rsidRDefault="00311F1C" w:rsidP="00364351">
      <w:pPr>
        <w:pStyle w:val="c0"/>
        <w:shd w:val="clear" w:color="auto" w:fill="FFFFFF"/>
        <w:spacing w:before="0" w:beforeAutospacing="0" w:after="0" w:afterAutospacing="0"/>
        <w:rPr>
          <w:rStyle w:val="c1"/>
          <w:color w:val="181818"/>
          <w:sz w:val="28"/>
          <w:szCs w:val="28"/>
        </w:rPr>
      </w:pPr>
      <w:r w:rsidRPr="00A237E3">
        <w:rPr>
          <w:rStyle w:val="c1"/>
          <w:color w:val="181818"/>
          <w:sz w:val="28"/>
          <w:szCs w:val="28"/>
        </w:rPr>
        <w:t>А также задания:</w:t>
      </w:r>
    </w:p>
    <w:p w:rsidR="00F82865" w:rsidRPr="00A237E3" w:rsidRDefault="00F82865" w:rsidP="00364351">
      <w:pPr>
        <w:pStyle w:val="c0"/>
        <w:shd w:val="clear" w:color="auto" w:fill="FFFFFF"/>
        <w:spacing w:before="0" w:beforeAutospacing="0" w:after="0" w:afterAutospacing="0"/>
        <w:rPr>
          <w:rStyle w:val="c1"/>
          <w:color w:val="181818"/>
          <w:sz w:val="28"/>
          <w:szCs w:val="28"/>
        </w:rPr>
      </w:pPr>
      <w:r w:rsidRPr="00A237E3">
        <w:rPr>
          <w:rStyle w:val="c1"/>
          <w:color w:val="181818"/>
          <w:sz w:val="28"/>
          <w:szCs w:val="28"/>
        </w:rPr>
        <w:t>«Найди лишнее» - найти лишний географический объект</w:t>
      </w:r>
    </w:p>
    <w:p w:rsidR="00A237E3" w:rsidRDefault="00F82865" w:rsidP="00364351">
      <w:pPr>
        <w:pStyle w:val="c0"/>
        <w:shd w:val="clear" w:color="auto" w:fill="FFFFFF"/>
        <w:spacing w:before="0" w:beforeAutospacing="0" w:after="0" w:afterAutospacing="0"/>
        <w:rPr>
          <w:rStyle w:val="c1"/>
          <w:color w:val="181818"/>
          <w:sz w:val="28"/>
          <w:szCs w:val="28"/>
        </w:rPr>
      </w:pPr>
      <w:r w:rsidRPr="00A237E3">
        <w:rPr>
          <w:rStyle w:val="c1"/>
          <w:color w:val="181818"/>
          <w:sz w:val="28"/>
          <w:szCs w:val="28"/>
        </w:rPr>
        <w:t>Ассоциативные задания – объединить географические объекты и объяснить причину объединения</w:t>
      </w:r>
    </w:p>
    <w:p w:rsidR="00F82865" w:rsidRPr="00A237E3" w:rsidRDefault="00311F1C" w:rsidP="00364351">
      <w:pPr>
        <w:pStyle w:val="c0"/>
        <w:shd w:val="clear" w:color="auto" w:fill="FFFFFF"/>
        <w:spacing w:before="0" w:beforeAutospacing="0" w:after="0" w:afterAutospacing="0"/>
        <w:rPr>
          <w:rStyle w:val="c1"/>
          <w:color w:val="181818"/>
          <w:sz w:val="28"/>
          <w:szCs w:val="28"/>
        </w:rPr>
      </w:pPr>
      <w:r w:rsidRPr="00A237E3">
        <w:rPr>
          <w:rStyle w:val="c1"/>
          <w:color w:val="181818"/>
          <w:sz w:val="28"/>
          <w:szCs w:val="28"/>
        </w:rPr>
        <w:t>«</w:t>
      </w:r>
      <w:r w:rsidR="00F82865" w:rsidRPr="00A237E3">
        <w:rPr>
          <w:rStyle w:val="c1"/>
          <w:color w:val="181818"/>
          <w:sz w:val="28"/>
          <w:szCs w:val="28"/>
        </w:rPr>
        <w:t>Логические задания</w:t>
      </w:r>
      <w:r w:rsidRPr="00A237E3">
        <w:rPr>
          <w:rStyle w:val="c1"/>
          <w:color w:val="181818"/>
          <w:sz w:val="28"/>
          <w:szCs w:val="28"/>
        </w:rPr>
        <w:t>»</w:t>
      </w:r>
    </w:p>
    <w:p w:rsidR="00F82865" w:rsidRDefault="00311F1C" w:rsidP="00364351">
      <w:pPr>
        <w:pStyle w:val="c0"/>
        <w:shd w:val="clear" w:color="auto" w:fill="FFFFFF"/>
        <w:spacing w:before="0" w:beforeAutospacing="0" w:after="0" w:afterAutospacing="0"/>
        <w:rPr>
          <w:rStyle w:val="c1"/>
          <w:color w:val="181818"/>
          <w:sz w:val="28"/>
          <w:szCs w:val="28"/>
        </w:rPr>
      </w:pPr>
      <w:r w:rsidRPr="00A237E3">
        <w:rPr>
          <w:rStyle w:val="c1"/>
          <w:color w:val="181818"/>
          <w:sz w:val="28"/>
          <w:szCs w:val="28"/>
        </w:rPr>
        <w:t>«</w:t>
      </w:r>
      <w:r w:rsidR="00F82865" w:rsidRPr="00A237E3">
        <w:rPr>
          <w:rStyle w:val="c1"/>
          <w:color w:val="181818"/>
          <w:sz w:val="28"/>
          <w:szCs w:val="28"/>
        </w:rPr>
        <w:t>Немая карта</w:t>
      </w:r>
      <w:r w:rsidRPr="00A237E3">
        <w:rPr>
          <w:rStyle w:val="c1"/>
          <w:color w:val="181818"/>
          <w:sz w:val="28"/>
          <w:szCs w:val="28"/>
        </w:rPr>
        <w:t>»</w:t>
      </w:r>
      <w:r w:rsidR="00F82865" w:rsidRPr="00A237E3">
        <w:rPr>
          <w:rStyle w:val="c1"/>
          <w:color w:val="181818"/>
          <w:sz w:val="28"/>
          <w:szCs w:val="28"/>
        </w:rPr>
        <w:t xml:space="preserve"> –пустые контурные карты, на которых они должны отметить объекты.</w:t>
      </w:r>
    </w:p>
    <w:p w:rsidR="00FB301C" w:rsidRPr="00A237E3" w:rsidRDefault="00466638" w:rsidP="00364351">
      <w:pPr>
        <w:pStyle w:val="c0"/>
        <w:shd w:val="clear" w:color="auto" w:fill="FFFFFF"/>
        <w:spacing w:before="0" w:beforeAutospacing="0" w:after="0" w:afterAutospacing="0"/>
        <w:rPr>
          <w:rStyle w:val="c1"/>
          <w:color w:val="000000"/>
          <w:sz w:val="28"/>
          <w:szCs w:val="28"/>
        </w:rPr>
      </w:pPr>
      <w:r>
        <w:rPr>
          <w:rStyle w:val="c1"/>
          <w:b/>
          <w:color w:val="181818"/>
          <w:sz w:val="28"/>
          <w:szCs w:val="28"/>
        </w:rPr>
        <w:t>Слайд 13</w:t>
      </w:r>
      <w:r w:rsidR="00FB301C">
        <w:rPr>
          <w:rStyle w:val="c1"/>
          <w:color w:val="181818"/>
          <w:sz w:val="28"/>
          <w:szCs w:val="28"/>
        </w:rPr>
        <w:t>. А это задание при прохождении темы «Ориентирование на местности». Учащимся так же дается текст, подсказки на плакате по ориентированию. Ребята читают текст, находят ответы ориентируясь на подсказки. Работа может проходить как парно, так и в группе.</w:t>
      </w:r>
    </w:p>
    <w:p w:rsidR="0046020E" w:rsidRDefault="00466638" w:rsidP="00364351">
      <w:pPr>
        <w:pStyle w:val="c0"/>
        <w:shd w:val="clear" w:color="auto" w:fill="FFFFFF"/>
        <w:spacing w:before="0" w:beforeAutospacing="0" w:after="0" w:afterAutospacing="0"/>
        <w:rPr>
          <w:b/>
          <w:color w:val="000000"/>
          <w:sz w:val="28"/>
          <w:szCs w:val="28"/>
        </w:rPr>
      </w:pPr>
      <w:r>
        <w:rPr>
          <w:b/>
          <w:color w:val="000000"/>
          <w:sz w:val="28"/>
          <w:szCs w:val="28"/>
        </w:rPr>
        <w:t>Слайд 14</w:t>
      </w:r>
      <w:r w:rsidR="0046020E" w:rsidRPr="00A237E3">
        <w:rPr>
          <w:b/>
          <w:color w:val="000000"/>
          <w:sz w:val="28"/>
          <w:szCs w:val="28"/>
        </w:rPr>
        <w:t>.</w:t>
      </w:r>
    </w:p>
    <w:p w:rsidR="00FB301C" w:rsidRPr="00466638" w:rsidRDefault="00FB301C" w:rsidP="00364351">
      <w:pPr>
        <w:pStyle w:val="c0"/>
        <w:shd w:val="clear" w:color="auto" w:fill="FFFFFF"/>
        <w:spacing w:before="0" w:beforeAutospacing="0" w:after="0" w:afterAutospacing="0"/>
        <w:rPr>
          <w:color w:val="000000"/>
          <w:sz w:val="28"/>
          <w:szCs w:val="28"/>
        </w:rPr>
      </w:pPr>
      <w:r w:rsidRPr="00466638">
        <w:rPr>
          <w:color w:val="000000"/>
          <w:sz w:val="28"/>
          <w:szCs w:val="28"/>
        </w:rPr>
        <w:t xml:space="preserve">У мну остается рассмотреть ещё одну компетенцию </w:t>
      </w:r>
      <w:r w:rsidR="00466638" w:rsidRPr="00466638">
        <w:rPr>
          <w:color w:val="000000"/>
          <w:sz w:val="28"/>
          <w:szCs w:val="28"/>
        </w:rPr>
        <w:t>–глобальную.</w:t>
      </w:r>
    </w:p>
    <w:p w:rsidR="0046020E" w:rsidRPr="00A237E3" w:rsidRDefault="0046020E" w:rsidP="00364351">
      <w:pPr>
        <w:pStyle w:val="c0"/>
        <w:shd w:val="clear" w:color="auto" w:fill="FFFFFF"/>
        <w:spacing w:before="0" w:beforeAutospacing="0" w:after="0" w:afterAutospacing="0"/>
        <w:rPr>
          <w:color w:val="000000"/>
          <w:sz w:val="28"/>
          <w:szCs w:val="28"/>
        </w:rPr>
      </w:pPr>
      <w:r w:rsidRPr="00A237E3">
        <w:rPr>
          <w:bCs/>
          <w:color w:val="000000"/>
          <w:sz w:val="28"/>
          <w:szCs w:val="28"/>
        </w:rPr>
        <w:t>Глобальные компетенции -</w:t>
      </w:r>
      <w:r w:rsidR="00A237E3">
        <w:rPr>
          <w:bCs/>
          <w:color w:val="000000"/>
          <w:sz w:val="28"/>
          <w:szCs w:val="28"/>
        </w:rPr>
        <w:t xml:space="preserve"> </w:t>
      </w:r>
      <w:r w:rsidRPr="00A237E3">
        <w:rPr>
          <w:bCs/>
          <w:color w:val="000000"/>
          <w:sz w:val="28"/>
          <w:szCs w:val="28"/>
        </w:rPr>
        <w:t>это способность ученика самостоятельно или в группе использовать знания для решения глобальных задач. </w:t>
      </w:r>
    </w:p>
    <w:p w:rsidR="00F16AD3" w:rsidRPr="00A237E3" w:rsidRDefault="0046020E" w:rsidP="00364351">
      <w:pPr>
        <w:pStyle w:val="c0"/>
        <w:shd w:val="clear" w:color="auto" w:fill="FFFFFF"/>
        <w:spacing w:before="0" w:after="0"/>
        <w:rPr>
          <w:color w:val="181818"/>
          <w:sz w:val="28"/>
          <w:szCs w:val="28"/>
        </w:rPr>
      </w:pPr>
      <w:r w:rsidRPr="00A237E3">
        <w:rPr>
          <w:bCs/>
          <w:color w:val="181818"/>
          <w:sz w:val="28"/>
          <w:szCs w:val="28"/>
        </w:rPr>
        <w:t xml:space="preserve">Ребенок должен уметь управлять своим поведением, открыто воспринимать новую информацию, быть контактным и взаимодействовать в группе. Этот компонент развивает аналитическое и критическое мышление, способность к сотрудничеству. Совместные исследования помогают формировать уважительное отношение к чужому мнению и культуре. </w:t>
      </w:r>
    </w:p>
    <w:p w:rsidR="00F16AD3" w:rsidRPr="00A237E3" w:rsidRDefault="0046020E" w:rsidP="00364351">
      <w:pPr>
        <w:pStyle w:val="c0"/>
        <w:shd w:val="clear" w:color="auto" w:fill="FFFFFF"/>
        <w:spacing w:before="0" w:after="0"/>
        <w:rPr>
          <w:color w:val="181818"/>
          <w:sz w:val="28"/>
          <w:szCs w:val="28"/>
        </w:rPr>
      </w:pPr>
      <w:r w:rsidRPr="00A237E3">
        <w:rPr>
          <w:bCs/>
          <w:color w:val="181818"/>
          <w:sz w:val="28"/>
          <w:szCs w:val="28"/>
        </w:rPr>
        <w:t>Современное образование предлагает совершенно новый уровень развития личности, способной понимать и принимать убеждения других людей.   способность извлекать необходимую информацию для ее преобразования в соответствии с учебной задачей; ориентироваться с помощью различной текстовой информации в жизненных ситуациях.</w:t>
      </w:r>
      <w:bookmarkStart w:id="0" w:name="_GoBack"/>
      <w:bookmarkEnd w:id="0"/>
    </w:p>
    <w:p w:rsidR="0006629F" w:rsidRDefault="0006629F" w:rsidP="00466638">
      <w:pPr>
        <w:pStyle w:val="c0"/>
        <w:shd w:val="clear" w:color="auto" w:fill="FFFFFF"/>
        <w:spacing w:before="0" w:after="0"/>
        <w:rPr>
          <w:b/>
          <w:bCs/>
          <w:color w:val="181818"/>
          <w:sz w:val="28"/>
          <w:szCs w:val="28"/>
        </w:rPr>
      </w:pPr>
      <w:r>
        <w:rPr>
          <w:b/>
          <w:bCs/>
          <w:color w:val="181818"/>
          <w:sz w:val="28"/>
          <w:szCs w:val="28"/>
        </w:rPr>
        <w:lastRenderedPageBreak/>
        <w:t>3.</w:t>
      </w:r>
    </w:p>
    <w:p w:rsidR="0046020E" w:rsidRDefault="00466638" w:rsidP="00466638">
      <w:pPr>
        <w:pStyle w:val="c0"/>
        <w:shd w:val="clear" w:color="auto" w:fill="FFFFFF"/>
        <w:spacing w:before="0" w:after="0"/>
        <w:rPr>
          <w:bCs/>
          <w:color w:val="181818"/>
          <w:sz w:val="28"/>
          <w:szCs w:val="28"/>
        </w:rPr>
      </w:pPr>
      <w:r>
        <w:rPr>
          <w:b/>
          <w:bCs/>
          <w:color w:val="181818"/>
          <w:sz w:val="28"/>
          <w:szCs w:val="28"/>
        </w:rPr>
        <w:t>Слайд 15</w:t>
      </w:r>
      <w:r w:rsidR="0046020E" w:rsidRPr="00A237E3">
        <w:rPr>
          <w:b/>
          <w:bCs/>
          <w:color w:val="181818"/>
          <w:sz w:val="28"/>
          <w:szCs w:val="28"/>
        </w:rPr>
        <w:t>.</w:t>
      </w:r>
      <w:r w:rsidR="0046020E" w:rsidRPr="00A237E3">
        <w:rPr>
          <w:bCs/>
          <w:color w:val="181818"/>
          <w:sz w:val="28"/>
          <w:szCs w:val="28"/>
        </w:rPr>
        <w:t xml:space="preserve"> В начале </w:t>
      </w:r>
      <w:r>
        <w:rPr>
          <w:bCs/>
          <w:color w:val="181818"/>
          <w:sz w:val="28"/>
          <w:szCs w:val="28"/>
        </w:rPr>
        <w:t xml:space="preserve">четверти я провела урок «Фенологические наблюдения за погодой и природой», а на модуле провела занятие «Я синоптик». Ребята выступали в роли ведущего синоптика, делая короткие репортажи по прогнозу погоды.   В конце четверти </w:t>
      </w:r>
      <w:r w:rsidR="0046020E" w:rsidRPr="00A237E3">
        <w:rPr>
          <w:bCs/>
          <w:color w:val="181818"/>
          <w:sz w:val="28"/>
          <w:szCs w:val="28"/>
        </w:rPr>
        <w:t xml:space="preserve">после проведения урока «Антарктида», я провела </w:t>
      </w:r>
      <w:r>
        <w:rPr>
          <w:bCs/>
          <w:color w:val="181818"/>
          <w:sz w:val="28"/>
          <w:szCs w:val="28"/>
        </w:rPr>
        <w:t xml:space="preserve">занятие </w:t>
      </w:r>
      <w:r w:rsidR="0046020E" w:rsidRPr="00A237E3">
        <w:rPr>
          <w:bCs/>
          <w:color w:val="181818"/>
          <w:sz w:val="28"/>
          <w:szCs w:val="28"/>
        </w:rPr>
        <w:t>«Я путешественник»</w:t>
      </w:r>
      <w:r>
        <w:rPr>
          <w:bCs/>
          <w:color w:val="181818"/>
          <w:sz w:val="28"/>
          <w:szCs w:val="28"/>
        </w:rPr>
        <w:t>. И здесь уже короткие репортажи велись с материка Антарктиды. Это были и презентации, и сообщения и вопросы к классу и даже игра.</w:t>
      </w:r>
    </w:p>
    <w:p w:rsidR="00F82865" w:rsidRPr="00A237E3" w:rsidRDefault="00F82865" w:rsidP="00F82865">
      <w:pPr>
        <w:pStyle w:val="c0"/>
        <w:shd w:val="clear" w:color="auto" w:fill="FFFFFF"/>
        <w:spacing w:before="0" w:beforeAutospacing="0" w:after="0" w:afterAutospacing="0"/>
        <w:ind w:left="720"/>
        <w:jc w:val="both"/>
        <w:rPr>
          <w:rStyle w:val="c1"/>
          <w:color w:val="181818"/>
          <w:sz w:val="28"/>
          <w:szCs w:val="28"/>
        </w:rPr>
      </w:pPr>
    </w:p>
    <w:p w:rsidR="002662B2" w:rsidRPr="00A237E3" w:rsidRDefault="002662B2" w:rsidP="002662B2">
      <w:pPr>
        <w:pStyle w:val="c0"/>
        <w:shd w:val="clear" w:color="auto" w:fill="FFFFFF"/>
        <w:spacing w:before="0" w:beforeAutospacing="0" w:after="0" w:afterAutospacing="0"/>
        <w:ind w:firstLine="710"/>
        <w:jc w:val="both"/>
        <w:rPr>
          <w:b/>
          <w:color w:val="000000"/>
          <w:sz w:val="28"/>
          <w:szCs w:val="28"/>
        </w:rPr>
      </w:pPr>
    </w:p>
    <w:p w:rsidR="00BB3B5F" w:rsidRPr="00A237E3" w:rsidRDefault="00BB3B5F" w:rsidP="007A4370">
      <w:pPr>
        <w:spacing w:after="0"/>
        <w:rPr>
          <w:rFonts w:cs="Times New Roman"/>
          <w:b/>
          <w:szCs w:val="28"/>
        </w:rPr>
      </w:pPr>
    </w:p>
    <w:p w:rsidR="007A4370" w:rsidRPr="00A237E3" w:rsidRDefault="007A4370" w:rsidP="007A4370">
      <w:pPr>
        <w:spacing w:after="0"/>
        <w:rPr>
          <w:rFonts w:cs="Times New Roman"/>
          <w:szCs w:val="28"/>
        </w:rPr>
      </w:pPr>
    </w:p>
    <w:sectPr w:rsidR="007A4370" w:rsidRPr="00A237E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06370"/>
    <w:multiLevelType w:val="hybridMultilevel"/>
    <w:tmpl w:val="D7F45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41052C"/>
    <w:multiLevelType w:val="hybridMultilevel"/>
    <w:tmpl w:val="528881F8"/>
    <w:lvl w:ilvl="0" w:tplc="7A4663C2">
      <w:start w:val="1"/>
      <w:numFmt w:val="bullet"/>
      <w:lvlText w:val=""/>
      <w:lvlJc w:val="left"/>
      <w:pPr>
        <w:tabs>
          <w:tab w:val="num" w:pos="720"/>
        </w:tabs>
        <w:ind w:left="720" w:hanging="360"/>
      </w:pPr>
      <w:rPr>
        <w:rFonts w:ascii="Wingdings 2" w:hAnsi="Wingdings 2" w:hint="default"/>
      </w:rPr>
    </w:lvl>
    <w:lvl w:ilvl="1" w:tplc="7BEEF16C" w:tentative="1">
      <w:start w:val="1"/>
      <w:numFmt w:val="bullet"/>
      <w:lvlText w:val=""/>
      <w:lvlJc w:val="left"/>
      <w:pPr>
        <w:tabs>
          <w:tab w:val="num" w:pos="1440"/>
        </w:tabs>
        <w:ind w:left="1440" w:hanging="360"/>
      </w:pPr>
      <w:rPr>
        <w:rFonts w:ascii="Wingdings 2" w:hAnsi="Wingdings 2" w:hint="default"/>
      </w:rPr>
    </w:lvl>
    <w:lvl w:ilvl="2" w:tplc="3CF29BB6" w:tentative="1">
      <w:start w:val="1"/>
      <w:numFmt w:val="bullet"/>
      <w:lvlText w:val=""/>
      <w:lvlJc w:val="left"/>
      <w:pPr>
        <w:tabs>
          <w:tab w:val="num" w:pos="2160"/>
        </w:tabs>
        <w:ind w:left="2160" w:hanging="360"/>
      </w:pPr>
      <w:rPr>
        <w:rFonts w:ascii="Wingdings 2" w:hAnsi="Wingdings 2" w:hint="default"/>
      </w:rPr>
    </w:lvl>
    <w:lvl w:ilvl="3" w:tplc="1C2E87F0" w:tentative="1">
      <w:start w:val="1"/>
      <w:numFmt w:val="bullet"/>
      <w:lvlText w:val=""/>
      <w:lvlJc w:val="left"/>
      <w:pPr>
        <w:tabs>
          <w:tab w:val="num" w:pos="2880"/>
        </w:tabs>
        <w:ind w:left="2880" w:hanging="360"/>
      </w:pPr>
      <w:rPr>
        <w:rFonts w:ascii="Wingdings 2" w:hAnsi="Wingdings 2" w:hint="default"/>
      </w:rPr>
    </w:lvl>
    <w:lvl w:ilvl="4" w:tplc="746238CE" w:tentative="1">
      <w:start w:val="1"/>
      <w:numFmt w:val="bullet"/>
      <w:lvlText w:val=""/>
      <w:lvlJc w:val="left"/>
      <w:pPr>
        <w:tabs>
          <w:tab w:val="num" w:pos="3600"/>
        </w:tabs>
        <w:ind w:left="3600" w:hanging="360"/>
      </w:pPr>
      <w:rPr>
        <w:rFonts w:ascii="Wingdings 2" w:hAnsi="Wingdings 2" w:hint="default"/>
      </w:rPr>
    </w:lvl>
    <w:lvl w:ilvl="5" w:tplc="BF304FC6" w:tentative="1">
      <w:start w:val="1"/>
      <w:numFmt w:val="bullet"/>
      <w:lvlText w:val=""/>
      <w:lvlJc w:val="left"/>
      <w:pPr>
        <w:tabs>
          <w:tab w:val="num" w:pos="4320"/>
        </w:tabs>
        <w:ind w:left="4320" w:hanging="360"/>
      </w:pPr>
      <w:rPr>
        <w:rFonts w:ascii="Wingdings 2" w:hAnsi="Wingdings 2" w:hint="default"/>
      </w:rPr>
    </w:lvl>
    <w:lvl w:ilvl="6" w:tplc="DED2CD80" w:tentative="1">
      <w:start w:val="1"/>
      <w:numFmt w:val="bullet"/>
      <w:lvlText w:val=""/>
      <w:lvlJc w:val="left"/>
      <w:pPr>
        <w:tabs>
          <w:tab w:val="num" w:pos="5040"/>
        </w:tabs>
        <w:ind w:left="5040" w:hanging="360"/>
      </w:pPr>
      <w:rPr>
        <w:rFonts w:ascii="Wingdings 2" w:hAnsi="Wingdings 2" w:hint="default"/>
      </w:rPr>
    </w:lvl>
    <w:lvl w:ilvl="7" w:tplc="3C8C2AD4" w:tentative="1">
      <w:start w:val="1"/>
      <w:numFmt w:val="bullet"/>
      <w:lvlText w:val=""/>
      <w:lvlJc w:val="left"/>
      <w:pPr>
        <w:tabs>
          <w:tab w:val="num" w:pos="5760"/>
        </w:tabs>
        <w:ind w:left="5760" w:hanging="360"/>
      </w:pPr>
      <w:rPr>
        <w:rFonts w:ascii="Wingdings 2" w:hAnsi="Wingdings 2" w:hint="default"/>
      </w:rPr>
    </w:lvl>
    <w:lvl w:ilvl="8" w:tplc="6812F9C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70"/>
    <w:rsid w:val="000342A6"/>
    <w:rsid w:val="0006629F"/>
    <w:rsid w:val="00076D3C"/>
    <w:rsid w:val="00133F14"/>
    <w:rsid w:val="002662B2"/>
    <w:rsid w:val="00311F1C"/>
    <w:rsid w:val="00364351"/>
    <w:rsid w:val="0046020E"/>
    <w:rsid w:val="00466638"/>
    <w:rsid w:val="006A1C1B"/>
    <w:rsid w:val="006C0B77"/>
    <w:rsid w:val="007A4370"/>
    <w:rsid w:val="008242FF"/>
    <w:rsid w:val="00831C19"/>
    <w:rsid w:val="00870751"/>
    <w:rsid w:val="00922C48"/>
    <w:rsid w:val="009A295C"/>
    <w:rsid w:val="00A237E3"/>
    <w:rsid w:val="00AF6C46"/>
    <w:rsid w:val="00B915B7"/>
    <w:rsid w:val="00BB3B5F"/>
    <w:rsid w:val="00EA59DF"/>
    <w:rsid w:val="00ED165B"/>
    <w:rsid w:val="00EE4070"/>
    <w:rsid w:val="00F12C76"/>
    <w:rsid w:val="00F16AD3"/>
    <w:rsid w:val="00F82865"/>
    <w:rsid w:val="00FB301C"/>
    <w:rsid w:val="00FB6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18D58-E702-4FEF-A159-8505827C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link w:val="30"/>
    <w:uiPriority w:val="9"/>
    <w:qFormat/>
    <w:rsid w:val="00831C19"/>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662B2"/>
    <w:pPr>
      <w:spacing w:before="100" w:beforeAutospacing="1" w:after="100" w:afterAutospacing="1"/>
    </w:pPr>
    <w:rPr>
      <w:rFonts w:eastAsia="Times New Roman" w:cs="Times New Roman"/>
      <w:sz w:val="24"/>
      <w:szCs w:val="24"/>
      <w:lang w:eastAsia="ru-RU"/>
    </w:rPr>
  </w:style>
  <w:style w:type="character" w:customStyle="1" w:styleId="c1">
    <w:name w:val="c1"/>
    <w:basedOn w:val="a0"/>
    <w:rsid w:val="002662B2"/>
  </w:style>
  <w:style w:type="paragraph" w:styleId="a3">
    <w:name w:val="No Spacing"/>
    <w:uiPriority w:val="1"/>
    <w:qFormat/>
    <w:rsid w:val="002662B2"/>
    <w:pPr>
      <w:spacing w:after="0" w:line="240" w:lineRule="auto"/>
    </w:pPr>
    <w:rPr>
      <w:rFonts w:ascii="Times New Roman" w:hAnsi="Times New Roman"/>
      <w:sz w:val="28"/>
    </w:rPr>
  </w:style>
  <w:style w:type="character" w:customStyle="1" w:styleId="30">
    <w:name w:val="Заголовок 3 Знак"/>
    <w:basedOn w:val="a0"/>
    <w:link w:val="3"/>
    <w:uiPriority w:val="9"/>
    <w:rsid w:val="00831C19"/>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831C19"/>
    <w:pPr>
      <w:spacing w:before="100" w:beforeAutospacing="1" w:after="100" w:afterAutospacing="1"/>
    </w:pPr>
    <w:rPr>
      <w:rFonts w:eastAsia="Times New Roman" w:cs="Times New Roman"/>
      <w:sz w:val="24"/>
      <w:szCs w:val="24"/>
      <w:lang w:eastAsia="ru-RU"/>
    </w:rPr>
  </w:style>
  <w:style w:type="paragraph" w:styleId="a5">
    <w:name w:val="Balloon Text"/>
    <w:basedOn w:val="a"/>
    <w:link w:val="a6"/>
    <w:uiPriority w:val="99"/>
    <w:semiHidden/>
    <w:unhideWhenUsed/>
    <w:rsid w:val="00076D3C"/>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076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369">
      <w:bodyDiv w:val="1"/>
      <w:marLeft w:val="0"/>
      <w:marRight w:val="0"/>
      <w:marTop w:val="0"/>
      <w:marBottom w:val="0"/>
      <w:divBdr>
        <w:top w:val="none" w:sz="0" w:space="0" w:color="auto"/>
        <w:left w:val="none" w:sz="0" w:space="0" w:color="auto"/>
        <w:bottom w:val="none" w:sz="0" w:space="0" w:color="auto"/>
        <w:right w:val="none" w:sz="0" w:space="0" w:color="auto"/>
      </w:divBdr>
    </w:div>
    <w:div w:id="298803063">
      <w:bodyDiv w:val="1"/>
      <w:marLeft w:val="0"/>
      <w:marRight w:val="0"/>
      <w:marTop w:val="0"/>
      <w:marBottom w:val="0"/>
      <w:divBdr>
        <w:top w:val="none" w:sz="0" w:space="0" w:color="auto"/>
        <w:left w:val="none" w:sz="0" w:space="0" w:color="auto"/>
        <w:bottom w:val="none" w:sz="0" w:space="0" w:color="auto"/>
        <w:right w:val="none" w:sz="0" w:space="0" w:color="auto"/>
      </w:divBdr>
    </w:div>
    <w:div w:id="466893454">
      <w:bodyDiv w:val="1"/>
      <w:marLeft w:val="0"/>
      <w:marRight w:val="0"/>
      <w:marTop w:val="0"/>
      <w:marBottom w:val="0"/>
      <w:divBdr>
        <w:top w:val="none" w:sz="0" w:space="0" w:color="auto"/>
        <w:left w:val="none" w:sz="0" w:space="0" w:color="auto"/>
        <w:bottom w:val="none" w:sz="0" w:space="0" w:color="auto"/>
        <w:right w:val="none" w:sz="0" w:space="0" w:color="auto"/>
      </w:divBdr>
    </w:div>
    <w:div w:id="660230351">
      <w:bodyDiv w:val="1"/>
      <w:marLeft w:val="0"/>
      <w:marRight w:val="0"/>
      <w:marTop w:val="0"/>
      <w:marBottom w:val="0"/>
      <w:divBdr>
        <w:top w:val="none" w:sz="0" w:space="0" w:color="auto"/>
        <w:left w:val="none" w:sz="0" w:space="0" w:color="auto"/>
        <w:bottom w:val="none" w:sz="0" w:space="0" w:color="auto"/>
        <w:right w:val="none" w:sz="0" w:space="0" w:color="auto"/>
      </w:divBdr>
    </w:div>
    <w:div w:id="1008603384">
      <w:bodyDiv w:val="1"/>
      <w:marLeft w:val="0"/>
      <w:marRight w:val="0"/>
      <w:marTop w:val="0"/>
      <w:marBottom w:val="0"/>
      <w:divBdr>
        <w:top w:val="none" w:sz="0" w:space="0" w:color="auto"/>
        <w:left w:val="none" w:sz="0" w:space="0" w:color="auto"/>
        <w:bottom w:val="none" w:sz="0" w:space="0" w:color="auto"/>
        <w:right w:val="none" w:sz="0" w:space="0" w:color="auto"/>
      </w:divBdr>
    </w:div>
    <w:div w:id="1417826753">
      <w:bodyDiv w:val="1"/>
      <w:marLeft w:val="0"/>
      <w:marRight w:val="0"/>
      <w:marTop w:val="0"/>
      <w:marBottom w:val="0"/>
      <w:divBdr>
        <w:top w:val="none" w:sz="0" w:space="0" w:color="auto"/>
        <w:left w:val="none" w:sz="0" w:space="0" w:color="auto"/>
        <w:bottom w:val="none" w:sz="0" w:space="0" w:color="auto"/>
        <w:right w:val="none" w:sz="0" w:space="0" w:color="auto"/>
      </w:divBdr>
    </w:div>
    <w:div w:id="1421828318">
      <w:bodyDiv w:val="1"/>
      <w:marLeft w:val="0"/>
      <w:marRight w:val="0"/>
      <w:marTop w:val="0"/>
      <w:marBottom w:val="0"/>
      <w:divBdr>
        <w:top w:val="none" w:sz="0" w:space="0" w:color="auto"/>
        <w:left w:val="none" w:sz="0" w:space="0" w:color="auto"/>
        <w:bottom w:val="none" w:sz="0" w:space="0" w:color="auto"/>
        <w:right w:val="none" w:sz="0" w:space="0" w:color="auto"/>
      </w:divBdr>
    </w:div>
    <w:div w:id="1567297029">
      <w:bodyDiv w:val="1"/>
      <w:marLeft w:val="0"/>
      <w:marRight w:val="0"/>
      <w:marTop w:val="0"/>
      <w:marBottom w:val="0"/>
      <w:divBdr>
        <w:top w:val="none" w:sz="0" w:space="0" w:color="auto"/>
        <w:left w:val="none" w:sz="0" w:space="0" w:color="auto"/>
        <w:bottom w:val="none" w:sz="0" w:space="0" w:color="auto"/>
        <w:right w:val="none" w:sz="0" w:space="0" w:color="auto"/>
      </w:divBdr>
      <w:divsChild>
        <w:div w:id="1903833008">
          <w:marLeft w:val="547"/>
          <w:marRight w:val="0"/>
          <w:marTop w:val="96"/>
          <w:marBottom w:val="120"/>
          <w:divBdr>
            <w:top w:val="none" w:sz="0" w:space="0" w:color="auto"/>
            <w:left w:val="none" w:sz="0" w:space="0" w:color="auto"/>
            <w:bottom w:val="none" w:sz="0" w:space="0" w:color="auto"/>
            <w:right w:val="none" w:sz="0" w:space="0" w:color="auto"/>
          </w:divBdr>
        </w:div>
        <w:div w:id="2003964047">
          <w:marLeft w:val="547"/>
          <w:marRight w:val="0"/>
          <w:marTop w:val="96"/>
          <w:marBottom w:val="120"/>
          <w:divBdr>
            <w:top w:val="none" w:sz="0" w:space="0" w:color="auto"/>
            <w:left w:val="none" w:sz="0" w:space="0" w:color="auto"/>
            <w:bottom w:val="none" w:sz="0" w:space="0" w:color="auto"/>
            <w:right w:val="none" w:sz="0" w:space="0" w:color="auto"/>
          </w:divBdr>
        </w:div>
      </w:divsChild>
    </w:div>
    <w:div w:id="164924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2022-11-01T14:18:00Z</cp:lastPrinted>
  <dcterms:created xsi:type="dcterms:W3CDTF">2022-10-31T09:40:00Z</dcterms:created>
  <dcterms:modified xsi:type="dcterms:W3CDTF">2022-11-05T07:06:00Z</dcterms:modified>
</cp:coreProperties>
</file>