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BF" w:rsidRDefault="006902DE">
      <w:pPr>
        <w:spacing w:before="86"/>
        <w:ind w:right="110"/>
        <w:jc w:val="right"/>
        <w:rPr>
          <w:b/>
          <w:i/>
          <w:sz w:val="28"/>
        </w:rPr>
      </w:pPr>
      <w:r>
        <w:rPr>
          <w:b/>
          <w:i/>
          <w:sz w:val="28"/>
        </w:rPr>
        <w:t>Татаренкова Светлана Дмитриевна</w:t>
      </w:r>
    </w:p>
    <w:p w:rsidR="00327EBF" w:rsidRDefault="006902DE">
      <w:pPr>
        <w:spacing w:before="155"/>
        <w:ind w:right="113"/>
        <w:jc w:val="right"/>
        <w:rPr>
          <w:i/>
          <w:sz w:val="24"/>
        </w:rPr>
      </w:pPr>
      <w:r>
        <w:rPr>
          <w:i/>
          <w:sz w:val="24"/>
        </w:rPr>
        <w:t>Преподаватель специальных дисциплин</w:t>
      </w:r>
    </w:p>
    <w:p w:rsidR="00327EBF" w:rsidRDefault="006902DE">
      <w:pPr>
        <w:spacing w:before="139" w:line="360" w:lineRule="auto"/>
        <w:ind w:left="4558" w:right="111" w:firstLine="2592"/>
        <w:jc w:val="right"/>
        <w:rPr>
          <w:i/>
          <w:sz w:val="24"/>
        </w:rPr>
      </w:pPr>
      <w:r>
        <w:rPr>
          <w:i/>
          <w:sz w:val="24"/>
        </w:rPr>
        <w:t>ГАПОУ СО «Саратовский архитектурно-строительный колледж»</w:t>
      </w:r>
    </w:p>
    <w:p w:rsidR="00327EBF" w:rsidRDefault="00EA598D">
      <w:pPr>
        <w:spacing w:line="275" w:lineRule="exact"/>
        <w:ind w:left="5579"/>
        <w:rPr>
          <w:i/>
          <w:sz w:val="24"/>
        </w:rPr>
      </w:pPr>
      <w:r>
        <w:rPr>
          <w:i/>
          <w:sz w:val="24"/>
        </w:rPr>
        <w:t>г.</w:t>
      </w:r>
      <w:r>
        <w:rPr>
          <w:i/>
          <w:spacing w:val="-3"/>
          <w:sz w:val="24"/>
        </w:rPr>
        <w:t xml:space="preserve"> </w:t>
      </w:r>
      <w:r w:rsidR="006902DE">
        <w:rPr>
          <w:i/>
          <w:sz w:val="24"/>
        </w:rPr>
        <w:t>Саратов</w:t>
      </w:r>
    </w:p>
    <w:p w:rsidR="00327EBF" w:rsidRDefault="00327EBF">
      <w:pPr>
        <w:pStyle w:val="a3"/>
        <w:spacing w:before="2"/>
        <w:ind w:left="0" w:right="0" w:firstLine="0"/>
        <w:jc w:val="left"/>
        <w:rPr>
          <w:i/>
          <w:sz w:val="27"/>
        </w:rPr>
      </w:pPr>
    </w:p>
    <w:p w:rsidR="00327EBF" w:rsidRDefault="00EA598D">
      <w:pPr>
        <w:pStyle w:val="a4"/>
      </w:pP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 СРЕДСТВ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 УЧЕБНОМ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СПО</w:t>
      </w:r>
    </w:p>
    <w:p w:rsidR="00327EBF" w:rsidRDefault="00327EBF">
      <w:pPr>
        <w:pStyle w:val="a3"/>
        <w:spacing w:before="10"/>
        <w:ind w:left="0" w:right="0" w:firstLine="0"/>
        <w:jc w:val="left"/>
        <w:rPr>
          <w:b/>
        </w:rPr>
      </w:pPr>
    </w:p>
    <w:p w:rsidR="00327EBF" w:rsidRDefault="00EA598D">
      <w:pPr>
        <w:pStyle w:val="a3"/>
        <w:spacing w:before="169" w:line="360" w:lineRule="auto"/>
        <w:ind w:right="109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учебно-материальной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внедрение в учебный процесс современных средств обучения дает возможность</w:t>
      </w:r>
      <w:r>
        <w:rPr>
          <w:spacing w:val="-67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Умелое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средст</w:t>
      </w:r>
      <w:r>
        <w:t>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-67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материала.</w:t>
      </w:r>
    </w:p>
    <w:p w:rsidR="00327EBF" w:rsidRDefault="00EA598D">
      <w:pPr>
        <w:pStyle w:val="a3"/>
        <w:spacing w:before="1" w:line="360" w:lineRule="auto"/>
        <w:ind w:right="110"/>
      </w:pP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предметов, которые заключают в себя учебную информацию или выполняют</w:t>
      </w:r>
      <w:r>
        <w:rPr>
          <w:spacing w:val="1"/>
        </w:rPr>
        <w:t xml:space="preserve"> </w:t>
      </w:r>
      <w:r>
        <w:t>тренирующие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знаний, умений, навыков, общих и профессиональных компетенций, а также</w:t>
      </w:r>
      <w:r>
        <w:rPr>
          <w:spacing w:val="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деятельностью.</w:t>
      </w:r>
    </w:p>
    <w:p w:rsidR="00327EBF" w:rsidRDefault="00EA598D">
      <w:pPr>
        <w:pStyle w:val="a3"/>
        <w:spacing w:before="2" w:line="360" w:lineRule="auto"/>
        <w:ind w:right="111"/>
      </w:pPr>
      <w:r>
        <w:t>В правильно организованном учебном познании преподаватель должен</w:t>
      </w:r>
      <w:r>
        <w:rPr>
          <w:spacing w:val="1"/>
        </w:rPr>
        <w:t xml:space="preserve"> </w:t>
      </w:r>
      <w:r>
        <w:t xml:space="preserve">предоставить обучающимся возможность чувственного восприятия </w:t>
      </w:r>
      <w:r>
        <w:t>изучаемых</w:t>
      </w:r>
      <w:r>
        <w:rPr>
          <w:spacing w:val="1"/>
        </w:rPr>
        <w:t xml:space="preserve"> </w:t>
      </w:r>
      <w:r>
        <w:t>явлений и объектов, которые не всегда могут быть непосредственно показаны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воспроизведены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(рисунка, картины, схемы, модели) в сознании обучающихся запечатлеваются</w:t>
      </w:r>
      <w:r>
        <w:rPr>
          <w:spacing w:val="1"/>
        </w:rPr>
        <w:t xml:space="preserve"> </w:t>
      </w:r>
      <w:r>
        <w:t>образы</w:t>
      </w:r>
      <w:r>
        <w:rPr>
          <w:spacing w:val="42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объектов.</w:t>
      </w:r>
      <w:r>
        <w:rPr>
          <w:spacing w:val="40"/>
        </w:rPr>
        <w:t xml:space="preserve"> </w:t>
      </w:r>
      <w:r>
        <w:t>О</w:t>
      </w:r>
      <w:r>
        <w:t>пираясь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чувственно</w:t>
      </w:r>
      <w:r>
        <w:rPr>
          <w:spacing w:val="41"/>
        </w:rPr>
        <w:t xml:space="preserve"> </w:t>
      </w:r>
      <w:r>
        <w:t>наглядные</w:t>
      </w:r>
      <w:r>
        <w:rPr>
          <w:spacing w:val="39"/>
        </w:rPr>
        <w:t xml:space="preserve"> </w:t>
      </w:r>
      <w:r>
        <w:t>образы,</w:t>
      </w:r>
    </w:p>
    <w:p w:rsidR="00327EBF" w:rsidRDefault="00327EBF">
      <w:pPr>
        <w:spacing w:line="360" w:lineRule="auto"/>
        <w:sectPr w:rsidR="00327EBF">
          <w:headerReference w:type="default" r:id="rId7"/>
          <w:footerReference w:type="default" r:id="rId8"/>
          <w:type w:val="continuous"/>
          <w:pgSz w:w="11910" w:h="16840"/>
          <w:pgMar w:top="1140" w:right="1020" w:bottom="960" w:left="1020" w:header="717" w:footer="777" w:gutter="0"/>
          <w:pgNumType w:start="1"/>
          <w:cols w:space="720"/>
        </w:sectPr>
      </w:pPr>
    </w:p>
    <w:p w:rsidR="00327EBF" w:rsidRDefault="00EA598D">
      <w:pPr>
        <w:pStyle w:val="a3"/>
        <w:spacing w:before="79" w:line="360" w:lineRule="auto"/>
        <w:ind w:right="114" w:firstLine="0"/>
      </w:pPr>
      <w:r>
        <w:lastRenderedPageBreak/>
        <w:t>преподаватель подводит обучающихся к сущности явлений и объектов. Такой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абстрактным</w:t>
      </w:r>
      <w:r>
        <w:rPr>
          <w:spacing w:val="1"/>
        </w:rPr>
        <w:t xml:space="preserve"> </w:t>
      </w:r>
      <w:r>
        <w:t>мышлением,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поставляют</w:t>
      </w:r>
      <w:r>
        <w:rPr>
          <w:spacing w:val="1"/>
        </w:rPr>
        <w:t xml:space="preserve"> </w:t>
      </w:r>
      <w:r>
        <w:t>мышлен</w:t>
      </w:r>
      <w:r>
        <w:t>ию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помогая</w:t>
      </w:r>
      <w:r>
        <w:rPr>
          <w:spacing w:val="-1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объекта.</w:t>
      </w:r>
    </w:p>
    <w:p w:rsidR="00327EBF" w:rsidRDefault="00EA598D">
      <w:pPr>
        <w:pStyle w:val="a3"/>
        <w:spacing w:line="360" w:lineRule="auto"/>
        <w:ind w:right="116"/>
      </w:pPr>
      <w:r>
        <w:t>Применение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 явлении, объекте, процессе и тем самым способствует 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повышается</w:t>
      </w:r>
      <w:r>
        <w:rPr>
          <w:spacing w:val="7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обучения, что позволяет делать доступным для обучающихся такой 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труднодоступным</w:t>
      </w:r>
      <w:r>
        <w:rPr>
          <w:spacing w:val="-4"/>
        </w:rPr>
        <w:t xml:space="preserve"> </w:t>
      </w:r>
      <w:r>
        <w:t>или недоступным.</w:t>
      </w:r>
    </w:p>
    <w:p w:rsidR="00327EBF" w:rsidRDefault="00EA598D">
      <w:pPr>
        <w:pStyle w:val="a3"/>
        <w:spacing w:line="360" w:lineRule="auto"/>
        <w:ind w:right="111"/>
      </w:pPr>
      <w:r>
        <w:t>Использование средств обучения воздействует на эмоции обучающихся,</w:t>
      </w:r>
      <w:r>
        <w:rPr>
          <w:spacing w:val="1"/>
        </w:rPr>
        <w:t xml:space="preserve"> </w:t>
      </w:r>
      <w:r>
        <w:t>акт</w:t>
      </w:r>
      <w:r>
        <w:t>ивизирует их. Активизация проявляется как непосредственное интенсивное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70"/>
        </w:rPr>
        <w:t xml:space="preserve"> </w:t>
      </w:r>
      <w:r>
        <w:t>направленность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мышлению,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 средств обучения решаются задачи укрепления интересов к учебной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удовлетворяются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вызывается,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новизной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</w:t>
      </w:r>
      <w:r>
        <w:t>ения,</w:t>
      </w:r>
      <w:r>
        <w:rPr>
          <w:spacing w:val="1"/>
        </w:rPr>
        <w:t xml:space="preserve"> </w:t>
      </w:r>
      <w:r>
        <w:t>вызывающей</w:t>
      </w:r>
      <w:r>
        <w:rPr>
          <w:spacing w:val="1"/>
        </w:rPr>
        <w:t xml:space="preserve"> </w:t>
      </w:r>
      <w:r>
        <w:t>ориентировочную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обучающегося.</w:t>
      </w:r>
    </w:p>
    <w:p w:rsidR="00327EBF" w:rsidRDefault="00EA598D">
      <w:pPr>
        <w:pStyle w:val="a3"/>
        <w:spacing w:before="1" w:line="360" w:lineRule="auto"/>
        <w:ind w:right="117"/>
      </w:pP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 материала,</w:t>
      </w:r>
      <w:r>
        <w:rPr>
          <w:spacing w:val="-2"/>
        </w:rPr>
        <w:t xml:space="preserve"> </w:t>
      </w:r>
      <w:r>
        <w:t>широко опираясь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самостоятельную</w:t>
      </w:r>
      <w:r>
        <w:rPr>
          <w:spacing w:val="-2"/>
        </w:rPr>
        <w:t xml:space="preserve"> </w:t>
      </w:r>
      <w:r>
        <w:t>работу.</w:t>
      </w:r>
    </w:p>
    <w:p w:rsidR="00327EBF" w:rsidRDefault="00EA598D">
      <w:pPr>
        <w:pStyle w:val="a3"/>
        <w:spacing w:line="360" w:lineRule="auto"/>
        <w:ind w:right="111"/>
      </w:pPr>
      <w:r>
        <w:t>Виды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учебное телевидение, автоматизированные обучающие системы, компьютерн</w:t>
      </w:r>
      <w:r>
        <w:t>ая</w:t>
      </w:r>
      <w:r>
        <w:rPr>
          <w:spacing w:val="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и т.д.</w:t>
      </w:r>
    </w:p>
    <w:p w:rsidR="00327EBF" w:rsidRDefault="00327EBF">
      <w:pPr>
        <w:spacing w:line="360" w:lineRule="auto"/>
        <w:sectPr w:rsidR="00327EBF">
          <w:pgSz w:w="11910" w:h="16840"/>
          <w:pgMar w:top="1140" w:right="1020" w:bottom="960" w:left="1020" w:header="717" w:footer="777" w:gutter="0"/>
          <w:cols w:space="720"/>
        </w:sectPr>
      </w:pPr>
    </w:p>
    <w:p w:rsidR="00327EBF" w:rsidRDefault="00EA598D">
      <w:pPr>
        <w:pStyle w:val="a3"/>
        <w:spacing w:before="79" w:line="360" w:lineRule="auto"/>
        <w:ind w:right="115"/>
      </w:pPr>
      <w:r>
        <w:lastRenderedPageBreak/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 деятельности обучающихся на: средства для индивидуальной</w:t>
      </w:r>
      <w:r>
        <w:rPr>
          <w:spacing w:val="1"/>
        </w:rPr>
        <w:t xml:space="preserve"> </w:t>
      </w:r>
      <w:r>
        <w:t>работы и на средства для фронтальной работы. По выполняемым функциям</w:t>
      </w:r>
      <w:r>
        <w:rPr>
          <w:spacing w:val="1"/>
        </w:rPr>
        <w:t xml:space="preserve"> </w:t>
      </w:r>
      <w:r>
        <w:t>делятся</w:t>
      </w:r>
      <w:r>
        <w:rPr>
          <w:spacing w:val="-1"/>
        </w:rPr>
        <w:t xml:space="preserve"> </w:t>
      </w:r>
      <w:r>
        <w:t>на: информационные,</w:t>
      </w:r>
      <w:r>
        <w:rPr>
          <w:spacing w:val="-2"/>
        </w:rPr>
        <w:t xml:space="preserve"> </w:t>
      </w:r>
      <w:r>
        <w:t>контролирующие,</w:t>
      </w:r>
      <w:r>
        <w:rPr>
          <w:spacing w:val="-1"/>
        </w:rPr>
        <w:t xml:space="preserve"> </w:t>
      </w:r>
      <w:r>
        <w:t>тренирующие.</w:t>
      </w:r>
    </w:p>
    <w:p w:rsidR="00327EBF" w:rsidRDefault="00EA598D">
      <w:pPr>
        <w:pStyle w:val="a3"/>
        <w:spacing w:line="360" w:lineRule="auto"/>
        <w:ind w:right="118"/>
      </w:pPr>
      <w:r>
        <w:t>На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признаков: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дидактической</w:t>
      </w:r>
      <w:r>
        <w:rPr>
          <w:spacing w:val="-1"/>
        </w:rPr>
        <w:t xml:space="preserve"> </w:t>
      </w:r>
      <w:r>
        <w:t>задаче и способу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327EBF" w:rsidRDefault="00EA598D">
      <w:pPr>
        <w:pStyle w:val="a3"/>
        <w:spacing w:before="1" w:line="360" w:lineRule="auto"/>
        <w:ind w:right="114"/>
      </w:pPr>
      <w:r>
        <w:t>Согласно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специальное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обучения.</w:t>
      </w:r>
    </w:p>
    <w:p w:rsidR="00327EBF" w:rsidRDefault="00EA598D">
      <w:pPr>
        <w:pStyle w:val="a3"/>
        <w:spacing w:line="360" w:lineRule="auto"/>
        <w:ind w:right="111"/>
      </w:pPr>
      <w:r>
        <w:rPr>
          <w:b/>
          <w:i/>
        </w:rPr>
        <w:t>Учебно-нагл</w:t>
      </w:r>
      <w:r>
        <w:rPr>
          <w:b/>
          <w:i/>
        </w:rPr>
        <w:t>ядные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пособия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предъявляться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делятся</w:t>
      </w:r>
      <w:r>
        <w:rPr>
          <w:spacing w:val="-1"/>
        </w:rPr>
        <w:t xml:space="preserve"> </w:t>
      </w:r>
      <w:r>
        <w:t>на:</w:t>
      </w:r>
      <w:r>
        <w:rPr>
          <w:spacing w:val="68"/>
        </w:rPr>
        <w:t xml:space="preserve"> </w:t>
      </w:r>
      <w:r>
        <w:t>натуральные,</w:t>
      </w:r>
      <w:r>
        <w:rPr>
          <w:spacing w:val="-2"/>
        </w:rPr>
        <w:t xml:space="preserve"> </w:t>
      </w:r>
      <w:r>
        <w:t>изобразительные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знаковые.</w:t>
      </w:r>
    </w:p>
    <w:p w:rsidR="00327EBF" w:rsidRDefault="00EA598D">
      <w:pPr>
        <w:pStyle w:val="a3"/>
        <w:spacing w:line="360" w:lineRule="auto"/>
        <w:ind w:right="113"/>
      </w:pPr>
      <w:r>
        <w:rPr>
          <w:b/>
          <w:i/>
        </w:rPr>
        <w:t>Натуральные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пособия</w:t>
      </w:r>
      <w:r>
        <w:rPr>
          <w:b/>
          <w:i/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окружающей среды как природного (гербарии, коллекции минералов, чучела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(детали,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приборы,</w:t>
      </w:r>
      <w:r>
        <w:rPr>
          <w:spacing w:val="-6"/>
        </w:rPr>
        <w:t xml:space="preserve"> </w:t>
      </w:r>
      <w:r>
        <w:t>инструменты).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объемное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объектах.</w:t>
      </w:r>
    </w:p>
    <w:p w:rsidR="00327EBF" w:rsidRDefault="00EA598D">
      <w:pPr>
        <w:pStyle w:val="a3"/>
        <w:spacing w:line="360" w:lineRule="auto"/>
        <w:ind w:right="114"/>
      </w:pPr>
      <w:r>
        <w:rPr>
          <w:b/>
          <w:i/>
        </w:rPr>
        <w:t xml:space="preserve">Изобразительные пособия </w:t>
      </w:r>
      <w:r>
        <w:t>дают изображение изучаемого объекта. 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плоскостными</w:t>
      </w:r>
      <w:r>
        <w:rPr>
          <w:spacing w:val="1"/>
        </w:rPr>
        <w:t xml:space="preserve"> </w:t>
      </w:r>
      <w:r>
        <w:t>(плакаты,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фотографии)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(модели,</w:t>
      </w:r>
      <w:r>
        <w:rPr>
          <w:spacing w:val="-2"/>
        </w:rPr>
        <w:t xml:space="preserve"> </w:t>
      </w:r>
      <w:r>
        <w:t>макеты,</w:t>
      </w:r>
      <w:r>
        <w:rPr>
          <w:spacing w:val="-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стенды и</w:t>
      </w:r>
      <w:r>
        <w:rPr>
          <w:spacing w:val="-3"/>
        </w:rPr>
        <w:t xml:space="preserve"> </w:t>
      </w:r>
      <w:r>
        <w:t>др.).</w:t>
      </w:r>
    </w:p>
    <w:p w:rsidR="00327EBF" w:rsidRDefault="00EA598D">
      <w:pPr>
        <w:pStyle w:val="a3"/>
        <w:spacing w:line="360" w:lineRule="auto"/>
        <w:ind w:right="111"/>
      </w:pPr>
      <w:r>
        <w:rPr>
          <w:b/>
          <w:i/>
        </w:rPr>
        <w:t xml:space="preserve">Знаковые пособия </w:t>
      </w:r>
      <w:r>
        <w:t>подразделяют на схематические (чертежи, схемы) и</w:t>
      </w:r>
      <w:r>
        <w:rPr>
          <w:spacing w:val="1"/>
        </w:rPr>
        <w:t xml:space="preserve"> </w:t>
      </w:r>
      <w:r>
        <w:t>символические (формулы, графики, диаграммы). Знаковые наглядные пособия</w:t>
      </w:r>
      <w:r>
        <w:rPr>
          <w:spacing w:val="1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объект</w:t>
      </w:r>
      <w:r>
        <w:t>а,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иллюстрации,</w:t>
      </w:r>
      <w:r>
        <w:rPr>
          <w:spacing w:val="-67"/>
        </w:rPr>
        <w:t xml:space="preserve"> </w:t>
      </w:r>
      <w:r>
        <w:t>дополнения,</w:t>
      </w:r>
      <w:r>
        <w:rPr>
          <w:spacing w:val="-2"/>
        </w:rPr>
        <w:t xml:space="preserve"> </w:t>
      </w:r>
      <w:r>
        <w:t>детализации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акцентирования внимания</w:t>
      </w:r>
      <w:r>
        <w:rPr>
          <w:spacing w:val="-3"/>
        </w:rPr>
        <w:t xml:space="preserve"> </w:t>
      </w:r>
      <w:r>
        <w:t>на</w:t>
      </w:r>
    </w:p>
    <w:p w:rsidR="00327EBF" w:rsidRDefault="00327EBF">
      <w:pPr>
        <w:spacing w:line="360" w:lineRule="auto"/>
        <w:sectPr w:rsidR="00327EBF">
          <w:pgSz w:w="11910" w:h="16840"/>
          <w:pgMar w:top="1140" w:right="1020" w:bottom="960" w:left="1020" w:header="717" w:footer="777" w:gutter="0"/>
          <w:cols w:space="720"/>
        </w:sectPr>
      </w:pPr>
    </w:p>
    <w:p w:rsidR="00327EBF" w:rsidRDefault="00EA598D">
      <w:pPr>
        <w:pStyle w:val="a3"/>
        <w:spacing w:before="79" w:line="360" w:lineRule="auto"/>
        <w:ind w:firstLine="0"/>
      </w:pPr>
      <w:r>
        <w:lastRenderedPageBreak/>
        <w:t>отдельных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1"/>
        </w:rPr>
        <w:t xml:space="preserve"> </w:t>
      </w:r>
      <w:r>
        <w:t>усвоенной</w:t>
      </w:r>
      <w:r>
        <w:rPr>
          <w:spacing w:val="-3"/>
        </w:rPr>
        <w:t xml:space="preserve"> </w:t>
      </w:r>
      <w:r>
        <w:t>информации.</w:t>
      </w:r>
    </w:p>
    <w:p w:rsidR="00327EBF" w:rsidRDefault="00EA598D">
      <w:pPr>
        <w:pStyle w:val="a3"/>
        <w:spacing w:line="360" w:lineRule="auto"/>
        <w:ind w:right="113"/>
      </w:pP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вербальным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(словесным)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средствам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обучения</w:t>
      </w:r>
      <w:r>
        <w:rPr>
          <w:b/>
          <w:i/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инструкционные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 для углубления знаний и умений обучающихся, для 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заданий.</w:t>
      </w:r>
    </w:p>
    <w:p w:rsidR="00327EBF" w:rsidRDefault="00EA598D">
      <w:pPr>
        <w:pStyle w:val="a3"/>
        <w:spacing w:before="1" w:line="360" w:lineRule="auto"/>
      </w:pPr>
      <w:r>
        <w:rPr>
          <w:b/>
          <w:i/>
        </w:rPr>
        <w:t>Специальное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оборудование</w:t>
      </w:r>
      <w:r>
        <w:rPr>
          <w:b/>
          <w:i/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 xml:space="preserve">ориентирующих обучающихся на практическую деятельность. </w:t>
      </w:r>
      <w:r>
        <w:t>К ним относятся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возможности 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специальное оборудование имеет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профессиональных умений.</w:t>
      </w:r>
    </w:p>
    <w:p w:rsidR="00327EBF" w:rsidRDefault="00EA598D">
      <w:pPr>
        <w:pStyle w:val="a3"/>
        <w:spacing w:before="1" w:line="360" w:lineRule="auto"/>
      </w:pPr>
      <w:r>
        <w:rPr>
          <w:b/>
          <w:i/>
        </w:rPr>
        <w:t>Технические средства обуче</w:t>
      </w:r>
      <w:r>
        <w:rPr>
          <w:b/>
          <w:i/>
        </w:rPr>
        <w:t xml:space="preserve">ния </w:t>
      </w:r>
      <w:r>
        <w:t>– технические устройства, с 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усвоение.</w:t>
      </w:r>
      <w:r>
        <w:rPr>
          <w:spacing w:val="-67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ТСО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информации.</w:t>
      </w:r>
    </w:p>
    <w:p w:rsidR="00327EBF" w:rsidRDefault="00EA598D">
      <w:pPr>
        <w:pStyle w:val="a3"/>
        <w:spacing w:line="360" w:lineRule="auto"/>
        <w:ind w:right="106"/>
      </w:pPr>
      <w:r>
        <w:t>По выполняемым педагогическим функциям ТСО делятся на три группы:</w:t>
      </w:r>
      <w:r>
        <w:rPr>
          <w:spacing w:val="1"/>
        </w:rPr>
        <w:t xml:space="preserve"> </w:t>
      </w:r>
      <w:r>
        <w:t>тех</w:t>
      </w:r>
      <w:r>
        <w:t>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(аудиовизуальные);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программированного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(информационно-</w:t>
      </w:r>
      <w:r>
        <w:rPr>
          <w:spacing w:val="-67"/>
        </w:rPr>
        <w:t xml:space="preserve"> </w:t>
      </w:r>
      <w:r>
        <w:t>контролирующие);</w:t>
      </w:r>
      <w:r>
        <w:rPr>
          <w:spacing w:val="-4"/>
        </w:rPr>
        <w:t xml:space="preserve"> </w:t>
      </w:r>
      <w:r>
        <w:t>тренажерные.</w:t>
      </w:r>
    </w:p>
    <w:p w:rsidR="00327EBF" w:rsidRDefault="00EA598D">
      <w:pPr>
        <w:pStyle w:val="a3"/>
        <w:spacing w:line="360" w:lineRule="auto"/>
        <w:ind w:right="108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новых знаний. Они облегчают передачу учебной информации,</w:t>
      </w:r>
      <w:r>
        <w:rPr>
          <w:spacing w:val="1"/>
        </w:rPr>
        <w:t xml:space="preserve"> </w:t>
      </w:r>
      <w:r>
        <w:t>помогают управлять вниманием обучающихся, экономят время. Эффективны</w:t>
      </w:r>
      <w:r>
        <w:rPr>
          <w:spacing w:val="1"/>
        </w:rPr>
        <w:t xml:space="preserve"> </w:t>
      </w:r>
      <w:r>
        <w:t>аудиовизуальные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конструктив</w:t>
      </w:r>
      <w:r>
        <w:t>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объектов.</w:t>
      </w:r>
      <w:r>
        <w:rPr>
          <w:spacing w:val="5"/>
        </w:rPr>
        <w:t xml:space="preserve"> </w:t>
      </w:r>
      <w:r>
        <w:t>Большую</w:t>
      </w:r>
      <w:r>
        <w:rPr>
          <w:spacing w:val="6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показе</w:t>
      </w:r>
      <w:r>
        <w:rPr>
          <w:spacing w:val="5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последовательности</w:t>
      </w:r>
    </w:p>
    <w:p w:rsidR="00327EBF" w:rsidRDefault="00327EBF">
      <w:pPr>
        <w:spacing w:line="360" w:lineRule="auto"/>
        <w:sectPr w:rsidR="00327EBF">
          <w:pgSz w:w="11910" w:h="16840"/>
          <w:pgMar w:top="1140" w:right="1020" w:bottom="960" w:left="1020" w:header="717" w:footer="777" w:gutter="0"/>
          <w:cols w:space="720"/>
        </w:sectPr>
      </w:pPr>
    </w:p>
    <w:p w:rsidR="00327EBF" w:rsidRDefault="00EA598D">
      <w:pPr>
        <w:pStyle w:val="a3"/>
        <w:spacing w:before="79" w:line="360" w:lineRule="auto"/>
        <w:ind w:firstLine="0"/>
      </w:pPr>
      <w:r>
        <w:lastRenderedPageBreak/>
        <w:t>этапов сборки, отладки малогабаритных объектов, при изучении громоздких и</w:t>
      </w:r>
      <w:r>
        <w:rPr>
          <w:spacing w:val="1"/>
        </w:rPr>
        <w:t xml:space="preserve"> </w:t>
      </w:r>
      <w:r>
        <w:t>дорогостоящих механизмов, многокомпонентных технологических процессов,</w:t>
      </w:r>
      <w:r>
        <w:rPr>
          <w:spacing w:val="1"/>
        </w:rPr>
        <w:t xml:space="preserve"> </w:t>
      </w:r>
      <w:r>
        <w:t>проце</w:t>
      </w:r>
      <w:r>
        <w:t>ссов, протекающих очень быстро или очень медленно, при рассмотрении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моделированием</w:t>
      </w:r>
      <w:r>
        <w:rPr>
          <w:spacing w:val="-3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условий.</w:t>
      </w:r>
    </w:p>
    <w:p w:rsidR="00327EBF" w:rsidRDefault="00EA598D">
      <w:pPr>
        <w:pStyle w:val="a3"/>
        <w:spacing w:line="360" w:lineRule="auto"/>
      </w:pPr>
      <w:r>
        <w:t>Использование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самую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заведении</w:t>
      </w:r>
      <w:r>
        <w:rPr>
          <w:spacing w:val="-1"/>
        </w:rPr>
        <w:t xml:space="preserve"> </w:t>
      </w:r>
      <w:r>
        <w:t>иным путем</w:t>
      </w:r>
      <w:r>
        <w:rPr>
          <w:spacing w:val="-1"/>
        </w:rPr>
        <w:t xml:space="preserve"> </w:t>
      </w:r>
      <w:r>
        <w:t>освоить</w:t>
      </w:r>
      <w:r>
        <w:rPr>
          <w:spacing w:val="-1"/>
        </w:rPr>
        <w:t xml:space="preserve"> </w:t>
      </w:r>
      <w:r>
        <w:t>невозможно.</w:t>
      </w:r>
    </w:p>
    <w:p w:rsidR="00327EBF" w:rsidRDefault="00EA598D">
      <w:pPr>
        <w:pStyle w:val="a3"/>
        <w:spacing w:before="1" w:line="360" w:lineRule="auto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чувственных</w:t>
      </w:r>
      <w:r>
        <w:rPr>
          <w:spacing w:val="1"/>
        </w:rPr>
        <w:t xml:space="preserve"> </w:t>
      </w:r>
      <w:r>
        <w:t>восприятий обучающихся, служат опорой в познании, обеспечивают передачу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положения и выводы.</w:t>
      </w:r>
    </w:p>
    <w:p w:rsidR="00327EBF" w:rsidRDefault="00EA598D">
      <w:pPr>
        <w:pStyle w:val="a3"/>
        <w:spacing w:line="360" w:lineRule="auto"/>
        <w:ind w:right="110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принадлежат к индивидуальным информационно-контролирующим средствам с</w:t>
      </w:r>
      <w:r>
        <w:rPr>
          <w:spacing w:val="-67"/>
        </w:rPr>
        <w:t xml:space="preserve"> </w:t>
      </w:r>
      <w:r>
        <w:t>замкнутой</w:t>
      </w:r>
      <w:r>
        <w:rPr>
          <w:spacing w:val="-4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связью.</w:t>
      </w:r>
    </w:p>
    <w:p w:rsidR="00327EBF" w:rsidRDefault="00EA598D">
      <w:pPr>
        <w:pStyle w:val="a3"/>
        <w:spacing w:line="360" w:lineRule="auto"/>
        <w:ind w:right="110"/>
      </w:pPr>
      <w:r>
        <w:t>Тренажеры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узкого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ситуации, при подготовке к работе на сложном дорогостоящем о</w:t>
      </w:r>
      <w:r>
        <w:t>борудовании,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тренажеров</w:t>
      </w:r>
      <w:r>
        <w:rPr>
          <w:spacing w:val="13"/>
        </w:rPr>
        <w:t xml:space="preserve"> </w:t>
      </w:r>
      <w:r>
        <w:t>решаются</w:t>
      </w:r>
      <w:r>
        <w:rPr>
          <w:spacing w:val="16"/>
        </w:rPr>
        <w:t xml:space="preserve"> </w:t>
      </w:r>
      <w:r>
        <w:t>вполне</w:t>
      </w:r>
      <w:r>
        <w:rPr>
          <w:spacing w:val="12"/>
        </w:rPr>
        <w:t xml:space="preserve"> </w:t>
      </w:r>
      <w:r>
        <w:t>определенные</w:t>
      </w:r>
      <w:r>
        <w:rPr>
          <w:spacing w:val="15"/>
        </w:rPr>
        <w:t xml:space="preserve"> </w:t>
      </w:r>
      <w:r>
        <w:t>задачи,</w:t>
      </w:r>
      <w:r>
        <w:rPr>
          <w:spacing w:val="14"/>
        </w:rPr>
        <w:t xml:space="preserve"> </w:t>
      </w:r>
      <w:r>
        <w:t>поэтому</w:t>
      </w:r>
      <w:r>
        <w:rPr>
          <w:spacing w:val="11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наименее</w:t>
      </w:r>
      <w:r>
        <w:rPr>
          <w:spacing w:val="-1"/>
        </w:rPr>
        <w:t xml:space="preserve"> </w:t>
      </w:r>
      <w:r>
        <w:t>гибкое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методическом</w:t>
      </w:r>
      <w:r>
        <w:rPr>
          <w:spacing w:val="-1"/>
        </w:rPr>
        <w:t xml:space="preserve"> </w:t>
      </w:r>
      <w:r>
        <w:t>отношении.</w:t>
      </w:r>
    </w:p>
    <w:p w:rsidR="00327EBF" w:rsidRDefault="00EA598D">
      <w:pPr>
        <w:pStyle w:val="a3"/>
        <w:spacing w:line="360" w:lineRule="auto"/>
      </w:pPr>
      <w:r>
        <w:t>Наиболее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учебно-наглядные пособия, вербальные, аудиовизуальные средства, так как 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задачи.</w:t>
      </w:r>
    </w:p>
    <w:p w:rsidR="00327EBF" w:rsidRDefault="00EA598D">
      <w:pPr>
        <w:pStyle w:val="a3"/>
        <w:spacing w:line="360" w:lineRule="auto"/>
        <w:ind w:right="116"/>
      </w:pPr>
      <w:r>
        <w:t>Специальное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программированном</w:t>
      </w:r>
      <w:r>
        <w:rPr>
          <w:spacing w:val="1"/>
        </w:rPr>
        <w:t xml:space="preserve"> </w:t>
      </w:r>
      <w:r>
        <w:t>обучении, учебно-п</w:t>
      </w:r>
      <w:r>
        <w:t>роизводственное и лабораторное оборудование 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достаточно ограниченных</w:t>
      </w:r>
      <w:r>
        <w:rPr>
          <w:spacing w:val="1"/>
        </w:rPr>
        <w:t xml:space="preserve"> </w:t>
      </w:r>
      <w:r>
        <w:t>ситуациях.</w:t>
      </w:r>
    </w:p>
    <w:p w:rsidR="00327EBF" w:rsidRDefault="00327EBF">
      <w:pPr>
        <w:spacing w:line="360" w:lineRule="auto"/>
        <w:sectPr w:rsidR="00327EBF">
          <w:pgSz w:w="11910" w:h="16840"/>
          <w:pgMar w:top="1140" w:right="1020" w:bottom="960" w:left="1020" w:header="717" w:footer="777" w:gutter="0"/>
          <w:cols w:space="720"/>
        </w:sectPr>
      </w:pPr>
    </w:p>
    <w:p w:rsidR="00327EBF" w:rsidRDefault="00EA598D">
      <w:pPr>
        <w:spacing w:before="80"/>
        <w:ind w:left="112"/>
        <w:rPr>
          <w:i/>
          <w:sz w:val="24"/>
        </w:rPr>
      </w:pPr>
      <w:r>
        <w:rPr>
          <w:i/>
          <w:sz w:val="24"/>
        </w:rPr>
        <w:lastRenderedPageBreak/>
        <w:t>СПИСОК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ЛИТЕРАТУРЫ</w:t>
      </w:r>
    </w:p>
    <w:p w:rsidR="00327EBF" w:rsidRDefault="00EA598D">
      <w:pPr>
        <w:pStyle w:val="a5"/>
        <w:numPr>
          <w:ilvl w:val="0"/>
          <w:numId w:val="1"/>
        </w:numPr>
        <w:tabs>
          <w:tab w:val="left" w:pos="354"/>
        </w:tabs>
        <w:spacing w:before="137"/>
        <w:ind w:hanging="242"/>
        <w:rPr>
          <w:i/>
          <w:sz w:val="24"/>
        </w:rPr>
      </w:pPr>
      <w:r>
        <w:rPr>
          <w:i/>
          <w:sz w:val="24"/>
        </w:rPr>
        <w:t>Бабанский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Ю.К.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Интенсификация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обучения.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1987. 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</w:t>
      </w:r>
    </w:p>
    <w:p w:rsidR="00327EBF" w:rsidRDefault="00EA598D">
      <w:pPr>
        <w:pStyle w:val="a5"/>
        <w:numPr>
          <w:ilvl w:val="0"/>
          <w:numId w:val="1"/>
        </w:numPr>
        <w:tabs>
          <w:tab w:val="left" w:pos="416"/>
        </w:tabs>
        <w:spacing w:before="139" w:line="360" w:lineRule="auto"/>
        <w:ind w:left="112" w:right="116" w:firstLine="0"/>
        <w:rPr>
          <w:i/>
          <w:sz w:val="24"/>
        </w:rPr>
      </w:pPr>
      <w:r>
        <w:rPr>
          <w:i/>
          <w:sz w:val="24"/>
        </w:rPr>
        <w:t>Бабанский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Ю.К.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Просвещение,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1982.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192 с.</w:t>
      </w:r>
    </w:p>
    <w:p w:rsidR="00327EBF" w:rsidRDefault="00EA598D">
      <w:pPr>
        <w:pStyle w:val="a5"/>
        <w:numPr>
          <w:ilvl w:val="0"/>
          <w:numId w:val="1"/>
        </w:numPr>
        <w:tabs>
          <w:tab w:val="left" w:pos="354"/>
        </w:tabs>
        <w:ind w:hanging="242"/>
        <w:rPr>
          <w:i/>
          <w:sz w:val="24"/>
        </w:rPr>
      </w:pPr>
      <w:r>
        <w:rPr>
          <w:i/>
          <w:sz w:val="24"/>
        </w:rPr>
        <w:t>Лернер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Дидактические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 М.: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1981.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</w:t>
      </w:r>
    </w:p>
    <w:p w:rsidR="00327EBF" w:rsidRDefault="00EA598D">
      <w:pPr>
        <w:pStyle w:val="a5"/>
        <w:numPr>
          <w:ilvl w:val="0"/>
          <w:numId w:val="1"/>
        </w:numPr>
        <w:tabs>
          <w:tab w:val="left" w:pos="471"/>
        </w:tabs>
        <w:spacing w:before="137" w:line="360" w:lineRule="auto"/>
        <w:ind w:left="112" w:right="117" w:firstLine="0"/>
        <w:rPr>
          <w:i/>
          <w:sz w:val="24"/>
        </w:rPr>
      </w:pPr>
      <w:r>
        <w:rPr>
          <w:i/>
          <w:sz w:val="24"/>
        </w:rPr>
        <w:t>Морева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Н.А.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образования.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Учебное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пособие.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Издательский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центр «Академия», 2005.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432 с.</w:t>
      </w:r>
    </w:p>
    <w:p w:rsidR="00327EBF" w:rsidRDefault="00EA598D">
      <w:pPr>
        <w:pStyle w:val="a5"/>
        <w:numPr>
          <w:ilvl w:val="0"/>
          <w:numId w:val="1"/>
        </w:numPr>
        <w:tabs>
          <w:tab w:val="left" w:pos="354"/>
        </w:tabs>
        <w:ind w:hanging="242"/>
        <w:rPr>
          <w:i/>
          <w:sz w:val="24"/>
        </w:rPr>
      </w:pPr>
      <w:r>
        <w:rPr>
          <w:i/>
          <w:sz w:val="24"/>
        </w:rPr>
        <w:t>Семушина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Л.Г.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Сузах.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М.: Владос,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298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</w:t>
      </w:r>
    </w:p>
    <w:p w:rsidR="00327EBF" w:rsidRDefault="00EA598D">
      <w:pPr>
        <w:pStyle w:val="a5"/>
        <w:numPr>
          <w:ilvl w:val="0"/>
          <w:numId w:val="1"/>
        </w:numPr>
        <w:tabs>
          <w:tab w:val="left" w:pos="354"/>
        </w:tabs>
        <w:spacing w:before="139"/>
        <w:ind w:hanging="242"/>
        <w:rPr>
          <w:i/>
          <w:sz w:val="24"/>
        </w:rPr>
      </w:pPr>
      <w:r>
        <w:rPr>
          <w:i/>
          <w:sz w:val="24"/>
        </w:rPr>
        <w:t>Симоненко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В.Д.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профессиональная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М.: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Вентана,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368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с.</w:t>
      </w:r>
    </w:p>
    <w:sectPr w:rsidR="00327EBF" w:rsidSect="00327EBF">
      <w:pgSz w:w="11910" w:h="16840"/>
      <w:pgMar w:top="1140" w:right="1020" w:bottom="960" w:left="1020" w:header="717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98D" w:rsidRDefault="00EA598D" w:rsidP="00327EBF">
      <w:r>
        <w:separator/>
      </w:r>
    </w:p>
  </w:endnote>
  <w:endnote w:type="continuationSeparator" w:id="1">
    <w:p w:rsidR="00EA598D" w:rsidRDefault="00EA598D" w:rsidP="00327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BF" w:rsidRDefault="00327EBF">
    <w:pPr>
      <w:pStyle w:val="a3"/>
      <w:spacing w:line="14" w:lineRule="auto"/>
      <w:ind w:left="0" w:right="0" w:firstLine="0"/>
      <w:jc w:val="left"/>
      <w:rPr>
        <w:sz w:val="20"/>
      </w:rPr>
    </w:pPr>
    <w:r w:rsidRPr="00327E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4.25pt;margin-top:792.05pt;width:115.35pt;height:15.3pt;z-index:-15776256;mso-position-horizontal-relative:page;mso-position-vertical-relative:page" filled="f" stroked="f">
          <v:textbox inset="0,0,0,0">
            <w:txbxContent>
              <w:p w:rsidR="00327EBF" w:rsidRPr="006902DE" w:rsidRDefault="00327EBF" w:rsidP="006902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98D" w:rsidRDefault="00EA598D" w:rsidP="00327EBF">
      <w:r>
        <w:separator/>
      </w:r>
    </w:p>
  </w:footnote>
  <w:footnote w:type="continuationSeparator" w:id="1">
    <w:p w:rsidR="00EA598D" w:rsidRDefault="00EA598D" w:rsidP="00327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BF" w:rsidRDefault="00327EBF">
    <w:pPr>
      <w:pStyle w:val="a3"/>
      <w:spacing w:line="14" w:lineRule="auto"/>
      <w:ind w:left="0" w:right="0" w:firstLine="0"/>
      <w:jc w:val="left"/>
      <w:rPr>
        <w:sz w:val="20"/>
      </w:rPr>
    </w:pPr>
    <w:r w:rsidRPr="00327E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34.85pt;width:256.35pt;height:15.3pt;z-index:-15776768;mso-position-horizontal-relative:page;mso-position-vertical-relative:page" filled="f" stroked="f">
          <v:textbox inset="0,0,0,0">
            <w:txbxContent>
              <w:p w:rsidR="00327EBF" w:rsidRPr="006902DE" w:rsidRDefault="00327EBF" w:rsidP="006902DE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1EDD"/>
    <w:multiLevelType w:val="hybridMultilevel"/>
    <w:tmpl w:val="5A0E3886"/>
    <w:lvl w:ilvl="0" w:tplc="EFD44378">
      <w:start w:val="1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54C15DE">
      <w:numFmt w:val="bullet"/>
      <w:lvlText w:val="•"/>
      <w:lvlJc w:val="left"/>
      <w:pPr>
        <w:ind w:left="1310" w:hanging="241"/>
      </w:pPr>
      <w:rPr>
        <w:rFonts w:hint="default"/>
        <w:lang w:val="ru-RU" w:eastAsia="en-US" w:bidi="ar-SA"/>
      </w:rPr>
    </w:lvl>
    <w:lvl w:ilvl="2" w:tplc="2B12A018">
      <w:numFmt w:val="bullet"/>
      <w:lvlText w:val="•"/>
      <w:lvlJc w:val="left"/>
      <w:pPr>
        <w:ind w:left="2261" w:hanging="241"/>
      </w:pPr>
      <w:rPr>
        <w:rFonts w:hint="default"/>
        <w:lang w:val="ru-RU" w:eastAsia="en-US" w:bidi="ar-SA"/>
      </w:rPr>
    </w:lvl>
    <w:lvl w:ilvl="3" w:tplc="59241510">
      <w:numFmt w:val="bullet"/>
      <w:lvlText w:val="•"/>
      <w:lvlJc w:val="left"/>
      <w:pPr>
        <w:ind w:left="3211" w:hanging="241"/>
      </w:pPr>
      <w:rPr>
        <w:rFonts w:hint="default"/>
        <w:lang w:val="ru-RU" w:eastAsia="en-US" w:bidi="ar-SA"/>
      </w:rPr>
    </w:lvl>
    <w:lvl w:ilvl="4" w:tplc="606C8008">
      <w:numFmt w:val="bullet"/>
      <w:lvlText w:val="•"/>
      <w:lvlJc w:val="left"/>
      <w:pPr>
        <w:ind w:left="4162" w:hanging="241"/>
      </w:pPr>
      <w:rPr>
        <w:rFonts w:hint="default"/>
        <w:lang w:val="ru-RU" w:eastAsia="en-US" w:bidi="ar-SA"/>
      </w:rPr>
    </w:lvl>
    <w:lvl w:ilvl="5" w:tplc="40C05790">
      <w:numFmt w:val="bullet"/>
      <w:lvlText w:val="•"/>
      <w:lvlJc w:val="left"/>
      <w:pPr>
        <w:ind w:left="5113" w:hanging="241"/>
      </w:pPr>
      <w:rPr>
        <w:rFonts w:hint="default"/>
        <w:lang w:val="ru-RU" w:eastAsia="en-US" w:bidi="ar-SA"/>
      </w:rPr>
    </w:lvl>
    <w:lvl w:ilvl="6" w:tplc="925EBF70">
      <w:numFmt w:val="bullet"/>
      <w:lvlText w:val="•"/>
      <w:lvlJc w:val="left"/>
      <w:pPr>
        <w:ind w:left="6063" w:hanging="241"/>
      </w:pPr>
      <w:rPr>
        <w:rFonts w:hint="default"/>
        <w:lang w:val="ru-RU" w:eastAsia="en-US" w:bidi="ar-SA"/>
      </w:rPr>
    </w:lvl>
    <w:lvl w:ilvl="7" w:tplc="A47EF3B4">
      <w:numFmt w:val="bullet"/>
      <w:lvlText w:val="•"/>
      <w:lvlJc w:val="left"/>
      <w:pPr>
        <w:ind w:left="7014" w:hanging="241"/>
      </w:pPr>
      <w:rPr>
        <w:rFonts w:hint="default"/>
        <w:lang w:val="ru-RU" w:eastAsia="en-US" w:bidi="ar-SA"/>
      </w:rPr>
    </w:lvl>
    <w:lvl w:ilvl="8" w:tplc="D278D172">
      <w:numFmt w:val="bullet"/>
      <w:lvlText w:val="•"/>
      <w:lvlJc w:val="left"/>
      <w:pPr>
        <w:ind w:left="7965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27EBF"/>
    <w:rsid w:val="00327EBF"/>
    <w:rsid w:val="006902DE"/>
    <w:rsid w:val="00EA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7E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E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7EBF"/>
    <w:pPr>
      <w:ind w:left="112" w:righ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327EBF"/>
    <w:pPr>
      <w:spacing w:before="1"/>
      <w:ind w:left="18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27EBF"/>
    <w:pPr>
      <w:ind w:left="353" w:hanging="242"/>
    </w:pPr>
  </w:style>
  <w:style w:type="paragraph" w:customStyle="1" w:styleId="TableParagraph">
    <w:name w:val="Table Paragraph"/>
    <w:basedOn w:val="a"/>
    <w:uiPriority w:val="1"/>
    <w:qFormat/>
    <w:rsid w:val="00327EBF"/>
  </w:style>
  <w:style w:type="paragraph" w:styleId="a6">
    <w:name w:val="header"/>
    <w:basedOn w:val="a"/>
    <w:link w:val="a7"/>
    <w:uiPriority w:val="99"/>
    <w:semiHidden/>
    <w:unhideWhenUsed/>
    <w:rsid w:val="00690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02D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690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02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1425</Words>
  <Characters>8127</Characters>
  <Application>Microsoft Office Word</Application>
  <DocSecurity>0</DocSecurity>
  <Lines>67</Lines>
  <Paragraphs>19</Paragraphs>
  <ScaleCrop>false</ScaleCrop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Nikita</cp:lastModifiedBy>
  <cp:revision>2</cp:revision>
  <dcterms:created xsi:type="dcterms:W3CDTF">2023-02-10T06:35:00Z</dcterms:created>
  <dcterms:modified xsi:type="dcterms:W3CDTF">2023-02-10T06:35:00Z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2023-02-10T00:00:00Z</vt:filetime>
  </property>
</Properties>
</file>