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D9" w:rsidRPr="004C20D9" w:rsidRDefault="004C20D9" w:rsidP="004C20D9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4C20D9">
        <w:rPr>
          <w:rFonts w:ascii="Times New Roman" w:hAnsi="Times New Roman" w:cs="Times New Roman"/>
          <w:b/>
          <w:sz w:val="36"/>
          <w:szCs w:val="36"/>
        </w:rPr>
        <w:t>Рекомендации по организации работы с детьми дошкольного возраста с ограниченными возможностями здоровья</w:t>
      </w:r>
    </w:p>
    <w:p w:rsidR="004C20D9" w:rsidRDefault="004E19A4" w:rsidP="004E19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0514B4" w:rsidRPr="004E19A4" w:rsidRDefault="000514B4" w:rsidP="004E19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9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C20D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E19A4">
        <w:rPr>
          <w:rFonts w:ascii="Times New Roman" w:hAnsi="Times New Roman" w:cs="Times New Roman"/>
          <w:sz w:val="28"/>
          <w:szCs w:val="28"/>
          <w:lang w:eastAsia="ru-RU"/>
        </w:rPr>
        <w:t>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стране. Это означает равноправное включение личности, развивающейся в условиях недостаточности во все возможные и необходимые сферы жизни социума, достойный социальный статус и самореализацию в обществе. Инклюзия помогает развивать у здоровых детей терпимость к физическим и психическим недостаткам сверстников, чувство взаимопомощи и стремление к сотрудничеству. Инклюзия способствует формированию у детей с ограниченными возможностями здоровья (ОВЗ) положительного отношения к сверстникам и адекватного социального поведения, а также более полной реализации потенциала развитии в обучении и воспитании.</w:t>
      </w:r>
    </w:p>
    <w:p w:rsidR="004E19A4" w:rsidRPr="004E19A4" w:rsidRDefault="000514B4" w:rsidP="004E19A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9A4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Проблема воспитания и обучения детей с ОВЗ в общеобразовательном пространстве требует от педагогов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</w:t>
      </w:r>
      <w:r w:rsidR="004E19A4" w:rsidRPr="004E19A4">
        <w:rPr>
          <w:rFonts w:ascii="Times New Roman" w:hAnsi="Times New Roman" w:cs="Times New Roman"/>
          <w:sz w:val="28"/>
          <w:szCs w:val="28"/>
        </w:rPr>
        <w:t>Так специалисты не рекомендуют включать в группы детского сада детей с умственной отсталостью умеренной и тяжелой степени, а также детей со сложными (множественными) нарушениями. Такие дети в силу особенностей их психофизического развития не смогут участвовать во фронтальных, подгрупповых занятиях группы.</w:t>
      </w:r>
    </w:p>
    <w:p w:rsidR="004E19A4" w:rsidRDefault="004E19A4" w:rsidP="004E19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E19A4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часто происходит так называемая стихийная интеграция детей с отклонениями в развитии, особенно в сельской местности. Дети с ограниченными возможностями здоровья пребывают в общеобразовательных учреждениях независимо от </w:t>
      </w:r>
      <w:proofErr w:type="spellStart"/>
      <w:r w:rsidRPr="004E19A4">
        <w:rPr>
          <w:rFonts w:ascii="Times New Roman" w:hAnsi="Times New Roman" w:cs="Times New Roman"/>
          <w:sz w:val="28"/>
          <w:szCs w:val="28"/>
          <w:lang w:eastAsia="ru-RU"/>
        </w:rPr>
        <w:t>психоречевого</w:t>
      </w:r>
      <w:proofErr w:type="spellEnd"/>
      <w:r w:rsidRPr="004E19A4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развития, от структуры дефекта, от психофизических возможностей. Все дети с ограниченными возможностями здоровья имеют, помимо общих потребностей, свои специальные образовательные потребности. И эти потребности должны быть удовлетворены специальными образовательными условиями. 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интеграции детей с ограниченными возможностями здоровья   в среду здоровых сверстников, как отмечают Н.Н. </w:t>
      </w:r>
      <w:proofErr w:type="spellStart"/>
      <w:r>
        <w:rPr>
          <w:sz w:val="28"/>
          <w:szCs w:val="28"/>
        </w:rPr>
        <w:t>Малофеев</w:t>
      </w:r>
      <w:proofErr w:type="spellEnd"/>
      <w:r>
        <w:rPr>
          <w:sz w:val="28"/>
          <w:szCs w:val="28"/>
        </w:rPr>
        <w:t xml:space="preserve"> и Н.Д. </w:t>
      </w:r>
      <w:proofErr w:type="spellStart"/>
      <w:r>
        <w:rPr>
          <w:sz w:val="28"/>
          <w:szCs w:val="28"/>
        </w:rPr>
        <w:t>Шматко</w:t>
      </w:r>
      <w:proofErr w:type="spellEnd"/>
      <w:r>
        <w:rPr>
          <w:sz w:val="28"/>
          <w:szCs w:val="28"/>
        </w:rPr>
        <w:t xml:space="preserve"> (Институт коррекционной педагогики РАО), необходимо соблюдать следующие условия:</w:t>
      </w:r>
    </w:p>
    <w:p w:rsidR="003902F9" w:rsidRPr="009204E5" w:rsidRDefault="003902F9" w:rsidP="009204E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204E5">
        <w:rPr>
          <w:sz w:val="28"/>
          <w:szCs w:val="28"/>
        </w:rPr>
        <w:t>нормативно-правовое обеспечение;</w:t>
      </w:r>
    </w:p>
    <w:p w:rsidR="003902F9" w:rsidRPr="009204E5" w:rsidRDefault="003902F9" w:rsidP="009204E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204E5">
        <w:rPr>
          <w:sz w:val="28"/>
          <w:szCs w:val="28"/>
        </w:rPr>
        <w:t xml:space="preserve">создание развивающей среды; </w:t>
      </w:r>
    </w:p>
    <w:p w:rsidR="003902F9" w:rsidRPr="009204E5" w:rsidRDefault="003902F9" w:rsidP="009204E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204E5">
        <w:rPr>
          <w:sz w:val="28"/>
          <w:szCs w:val="28"/>
        </w:rPr>
        <w:t>программно-методическое обеспечение;</w:t>
      </w:r>
    </w:p>
    <w:p w:rsidR="003902F9" w:rsidRPr="009204E5" w:rsidRDefault="003902F9" w:rsidP="009204E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204E5">
        <w:rPr>
          <w:sz w:val="28"/>
          <w:szCs w:val="28"/>
        </w:rPr>
        <w:t>кадровое обеспечение и взаимодействие специалистов различных ведомств;</w:t>
      </w:r>
    </w:p>
    <w:p w:rsidR="003902F9" w:rsidRPr="009204E5" w:rsidRDefault="003902F9" w:rsidP="009204E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204E5">
        <w:rPr>
          <w:sz w:val="28"/>
          <w:szCs w:val="28"/>
        </w:rPr>
        <w:t>психолого-педагогическое сопровождение.</w:t>
      </w:r>
    </w:p>
    <w:p w:rsidR="003902F9" w:rsidRDefault="003902F9" w:rsidP="009204E5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Нормативно-правовое обеспечение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программно-методическое обеспечение:</w:t>
      </w:r>
      <w:r w:rsidR="009204E5" w:rsidRPr="009204E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E6C25" w:rsidRPr="00FE6C2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</w:t>
      </w:r>
      <w:r w:rsidR="009204E5" w:rsidRPr="009204E5">
        <w:rPr>
          <w:color w:val="000000"/>
          <w:sz w:val="28"/>
          <w:szCs w:val="28"/>
          <w:shd w:val="clear" w:color="auto" w:fill="FFFFFF"/>
        </w:rPr>
        <w:t xml:space="preserve">Наше государство гарантирует равные возможности для полноценного развития все гражданам, включая </w:t>
      </w:r>
      <w:proofErr w:type="gramStart"/>
      <w:r w:rsidR="009204E5" w:rsidRPr="009204E5">
        <w:rPr>
          <w:color w:val="000000"/>
          <w:sz w:val="28"/>
          <w:szCs w:val="28"/>
          <w:shd w:val="clear" w:color="auto" w:fill="FFFFFF"/>
        </w:rPr>
        <w:t>имеющих</w:t>
      </w:r>
      <w:proofErr w:type="gramEnd"/>
      <w:r w:rsidR="009204E5" w:rsidRPr="009204E5">
        <w:rPr>
          <w:color w:val="000000"/>
          <w:sz w:val="28"/>
          <w:szCs w:val="28"/>
          <w:shd w:val="clear" w:color="auto" w:fill="FFFFFF"/>
        </w:rPr>
        <w:t xml:space="preserve"> проблемы со здоровьем. Безусловно, каждому ребёнку нужно попасть в нужное время и в нужное место, то есть в тот самый сад, где ему будет комфортно. В особенности это относится к детям с ограниченными возможностями здоровья. Родителям не всегда удаётся получить путёвку в ту дошкольную организацию, где для такого ребёнка созданы условия. И если мама получает путёвку в </w:t>
      </w:r>
      <w:proofErr w:type="spellStart"/>
      <w:r w:rsidR="009204E5" w:rsidRPr="009204E5">
        <w:rPr>
          <w:color w:val="000000"/>
          <w:sz w:val="28"/>
          <w:szCs w:val="28"/>
          <w:shd w:val="clear" w:color="auto" w:fill="FFFFFF"/>
        </w:rPr>
        <w:t>общеразвивающую</w:t>
      </w:r>
      <w:proofErr w:type="spellEnd"/>
      <w:r w:rsidR="009204E5" w:rsidRPr="009204E5">
        <w:rPr>
          <w:color w:val="000000"/>
          <w:sz w:val="28"/>
          <w:szCs w:val="28"/>
          <w:shd w:val="clear" w:color="auto" w:fill="FFFFFF"/>
        </w:rPr>
        <w:t xml:space="preserve"> группу, а в образовательной организации нет нужного специалиста (психолога, логопеда, дефектолога), а ребёнку он категорически </w:t>
      </w:r>
      <w:r w:rsidR="009204E5" w:rsidRPr="009204E5">
        <w:rPr>
          <w:color w:val="000000"/>
          <w:sz w:val="28"/>
          <w:szCs w:val="28"/>
          <w:shd w:val="clear" w:color="auto" w:fill="FFFFFF"/>
        </w:rPr>
        <w:lastRenderedPageBreak/>
        <w:t xml:space="preserve">нужен по заключению ПМПК, то складывается двоякая ситуация. Со </w:t>
      </w:r>
      <w:proofErr w:type="gramStart"/>
      <w:r w:rsidR="009204E5" w:rsidRPr="009204E5">
        <w:rPr>
          <w:color w:val="000000"/>
          <w:sz w:val="28"/>
          <w:szCs w:val="28"/>
          <w:shd w:val="clear" w:color="auto" w:fill="FFFFFF"/>
        </w:rPr>
        <w:t>стороны</w:t>
      </w:r>
      <w:proofErr w:type="gramEnd"/>
      <w:r w:rsidR="009204E5" w:rsidRPr="009204E5">
        <w:rPr>
          <w:color w:val="000000"/>
          <w:sz w:val="28"/>
          <w:szCs w:val="28"/>
          <w:shd w:val="clear" w:color="auto" w:fill="FFFFFF"/>
        </w:rPr>
        <w:t xml:space="preserve"> кажется, что ребёнок охвачен дошкольным образованием. Но получает ли он именно то образование, которое ему необходимо? Отнюдь нет. Получает ли он именно тот набор условий, которые ему необходимы? Опять же нет.</w:t>
      </w:r>
    </w:p>
    <w:p w:rsidR="009204E5" w:rsidRPr="009204E5" w:rsidRDefault="00FE6C25" w:rsidP="009204E5">
      <w:pPr>
        <w:rPr>
          <w:color w:val="000000"/>
          <w:sz w:val="28"/>
          <w:szCs w:val="28"/>
          <w:shd w:val="clear" w:color="auto" w:fill="FFFFFF"/>
        </w:rPr>
      </w:pPr>
      <w:r w:rsidRPr="00FE6C25">
        <w:rPr>
          <w:color w:val="000000"/>
          <w:sz w:val="28"/>
          <w:szCs w:val="28"/>
          <w:shd w:val="clear" w:color="auto" w:fill="FFFFFF"/>
        </w:rPr>
        <w:t xml:space="preserve">     </w:t>
      </w:r>
      <w:r w:rsidR="009204E5" w:rsidRPr="009204E5">
        <w:rPr>
          <w:color w:val="000000"/>
          <w:sz w:val="28"/>
          <w:szCs w:val="28"/>
          <w:shd w:val="clear" w:color="auto" w:fill="FFFFFF"/>
        </w:rPr>
        <w:t>Нельзя забывать, что в группах, где есть дети с ограниченными возможностями здоровья, для обучения должны использоваться программы адаптированные, хотя они могут между собой различаться.</w:t>
      </w:r>
    </w:p>
    <w:p w:rsidR="009204E5" w:rsidRPr="009204E5" w:rsidRDefault="00FE6C25" w:rsidP="009204E5">
      <w:pPr>
        <w:rPr>
          <w:color w:val="000000"/>
          <w:sz w:val="28"/>
          <w:szCs w:val="28"/>
          <w:shd w:val="clear" w:color="auto" w:fill="FFFFFF"/>
        </w:rPr>
      </w:pPr>
      <w:r w:rsidRPr="00FE6C25">
        <w:rPr>
          <w:color w:val="000000"/>
          <w:sz w:val="28"/>
          <w:szCs w:val="28"/>
          <w:shd w:val="clear" w:color="auto" w:fill="FFFFFF"/>
        </w:rPr>
        <w:t xml:space="preserve">     </w:t>
      </w:r>
      <w:r w:rsidR="009204E5" w:rsidRPr="009204E5">
        <w:rPr>
          <w:color w:val="000000"/>
          <w:sz w:val="28"/>
          <w:szCs w:val="28"/>
          <w:shd w:val="clear" w:color="auto" w:fill="FFFFFF"/>
        </w:rPr>
        <w:t>Каждому ребёнку с ОВЗ, который попал в группу комбинированной направленности, необходимо садаптировать основную программу, которая предлагается для всей группы. Бесспорно, для конкретного ребёнка требуется индивидуальная адаптация этой программы. Возможно, только в одной образовательной области, как, например, для детей с тяжёлыми нарушениями речи. Возможно, в двух областях, если, например, это дети с задержкой психического развития. Особенности адаптации зависят от образовательных потребностей каждого ребёнка, который оказывается в группе здоровых сверстников.</w:t>
      </w:r>
    </w:p>
    <w:p w:rsidR="009204E5" w:rsidRPr="009204E5" w:rsidRDefault="009204E5" w:rsidP="009204E5">
      <w:pPr>
        <w:rPr>
          <w:sz w:val="28"/>
          <w:szCs w:val="28"/>
        </w:rPr>
      </w:pPr>
    </w:p>
    <w:p w:rsidR="003902F9" w:rsidRDefault="003902F9" w:rsidP="003902F9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предметно-развивающей среды. 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успеха образовательной интеграции немаловажное значение имеет создание среды, помогающей социальной адаптации и коррекции отклонений у детей с ограниченными возможностями здоровья.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детей-инвалидов по зрению крайние ступени лестницы при входе в здание необходимо покрасить в контрастные цвета. Лестницы в обязательном порядке должны быть оборудованы перилами. Дверь тоже необходимо сделать яркой контрастной окраски или провести яркий кант по периметру двери. На стеклянных дверях яркой краской должны быть помечены открывающиеся части. В раздевалке детям-инвалидам нужно выделить зону в стороне от проходов и оборудовать ее поручнями, скамьями, полками и крючками для сумок и одежды. Необходимо уделить внимание освещению рабочего стола, за которым сидит ребенок с плохим зрением, и помнить, что представленный наглядный материал нужно озвучивать для того, чтобы он смог получить информацию. 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нарушенным слухом должны быть </w:t>
      </w:r>
      <w:proofErr w:type="spellStart"/>
      <w:r>
        <w:rPr>
          <w:sz w:val="28"/>
          <w:szCs w:val="28"/>
        </w:rPr>
        <w:t>слухопротезированы</w:t>
      </w:r>
      <w:proofErr w:type="spellEnd"/>
      <w:r>
        <w:rPr>
          <w:sz w:val="28"/>
          <w:szCs w:val="28"/>
        </w:rPr>
        <w:t xml:space="preserve"> ИСА (индивидуальными слуховыми аппаратами). 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безопасности и беспрепятственного перемещения детей с инвалидностью по территории следует предусмотреть ровное, нескользкое асфальтированное покрытие пешеходных дорожек. Имеющиеся на пути небольшие перепады уровней должны быть сглажены. Рекомендуется покрыть поверхность дорожки направляющими рельефными полосами и яркой контрастной окраской. Оптимальными для маркировки считаются ярко-желтый, ярко-оранжевый и ярко-красный цвета.</w:t>
      </w:r>
    </w:p>
    <w:p w:rsidR="003902F9" w:rsidRDefault="003902F9" w:rsidP="003902F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  <w:r w:rsidRPr="00000928">
        <w:rPr>
          <w:sz w:val="28"/>
          <w:szCs w:val="28"/>
        </w:rPr>
        <w:t xml:space="preserve"> </w:t>
      </w:r>
      <w:r w:rsidRPr="00000928">
        <w:rPr>
          <w:b/>
          <w:sz w:val="28"/>
          <w:szCs w:val="28"/>
        </w:rPr>
        <w:t>и взаимодействие специалистов различных ведомств</w:t>
      </w:r>
      <w:r>
        <w:rPr>
          <w:b/>
          <w:sz w:val="28"/>
          <w:szCs w:val="28"/>
        </w:rPr>
        <w:t xml:space="preserve">. </w:t>
      </w:r>
    </w:p>
    <w:p w:rsidR="003902F9" w:rsidRDefault="003902F9" w:rsidP="009204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условий обеспечения удовлетворения специальных потребностей детей является высокий уровень профессиональной компетентности педагогов. Конечно, помощь детям с ограниченными возможностями здоровья должны оказывать узкие специалисты: педагоги-психологи, логопеды, учителя-дефектологи. Одной из проблем является нехватка узких специалистов. 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Успешность воспитания детей с ограниченными возможностями здоровья в условиях детского сада во многом зависит от вовлечения в него родителей воспитанников. Родители должны в полной мере участвовать в коррекционной работе, проводимой дошкольным учреждением, выполнять рекомендации педагогов.</w:t>
      </w:r>
    </w:p>
    <w:p w:rsidR="003902F9" w:rsidRDefault="003902F9" w:rsidP="003902F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Психолого-педагогическое сопровождение.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коррекционного воспитания и обучения детей с ограниченными возможностями здоровья надо знать всем людям, которые будут взаимодействовать с таким ребенком. В процессе пребывания ребенка с ограниченными возможностями здоровья в дошкольном образовательном учреждении работникам необходимо знать следующие </w:t>
      </w:r>
      <w:r w:rsidRPr="009204E5">
        <w:rPr>
          <w:b/>
          <w:sz w:val="28"/>
          <w:szCs w:val="28"/>
        </w:rPr>
        <w:t>положения коррекционной работы</w:t>
      </w:r>
      <w:r>
        <w:rPr>
          <w:sz w:val="28"/>
          <w:szCs w:val="28"/>
        </w:rPr>
        <w:t>: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Включать в занятия всех детей группы, независимо от дефекта, разрабатывая для каждого из них индивидуальную развивающую и коррекционную программу.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динамики продвижения ребенка с  ограниченными возможностями здоровья сравнивать его не с другими детьми, а главным образом с самим с собой на предыдущем уровне развития.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для ребенка атмосферу доброжелательности, психологической безопасности. Педагог должен стремиться к </w:t>
      </w:r>
      <w:proofErr w:type="spellStart"/>
      <w:r>
        <w:rPr>
          <w:sz w:val="28"/>
          <w:szCs w:val="28"/>
        </w:rPr>
        <w:t>безоценочному</w:t>
      </w:r>
      <w:proofErr w:type="spellEnd"/>
      <w:r>
        <w:rPr>
          <w:sz w:val="28"/>
          <w:szCs w:val="28"/>
        </w:rPr>
        <w:t xml:space="preserve"> принятию ребенка, пониманию его ситуации.</w:t>
      </w:r>
    </w:p>
    <w:p w:rsidR="003902F9" w:rsidRDefault="003902F9" w:rsidP="003E21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Корректно и гуманно оценивать динамику продвижения ребенка.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 работе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соблюдать следующие обязательные </w:t>
      </w:r>
      <w:r w:rsidRPr="003E2119">
        <w:rPr>
          <w:b/>
          <w:sz w:val="28"/>
          <w:szCs w:val="28"/>
        </w:rPr>
        <w:t>направления коррекционные работы</w:t>
      </w:r>
      <w:r>
        <w:rPr>
          <w:sz w:val="28"/>
          <w:szCs w:val="28"/>
        </w:rPr>
        <w:t xml:space="preserve"> в сфере развития жизненной компетенции для всех категорий детей с  ограниченными возможностями здоровья: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чтобы попросить помощи.</w:t>
      </w:r>
    </w:p>
    <w:p w:rsidR="003E2119" w:rsidRPr="003E2119" w:rsidRDefault="003E2119" w:rsidP="003E2119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3E2119">
        <w:rPr>
          <w:sz w:val="28"/>
          <w:szCs w:val="28"/>
        </w:rPr>
        <w:t>умение адекватно оценить свои силы, понимать, что можно и чего нельзя в еде, в физических нагрузках;</w:t>
      </w:r>
    </w:p>
    <w:p w:rsidR="003E2119" w:rsidRPr="003E2119" w:rsidRDefault="003E2119" w:rsidP="003E2119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3E2119">
        <w:rPr>
          <w:sz w:val="28"/>
          <w:szCs w:val="28"/>
        </w:rPr>
        <w:t>умение пользоваться личными адаптивными средствами в разных ситуациях (слуховой аппарат, очки);</w:t>
      </w:r>
    </w:p>
    <w:p w:rsidR="003E2119" w:rsidRPr="003E2119" w:rsidRDefault="003E2119" w:rsidP="003E2119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3E2119">
        <w:rPr>
          <w:sz w:val="28"/>
          <w:szCs w:val="28"/>
        </w:rPr>
        <w:t>понимание ребенком, что попросить помощи при возникновении при жизнеобеспечении – это нормально, необходимо, не стыдно; умение пользоваться соответствующим набором фраз и определений («у меня болит …», «мне нельзя есть сладкое» и т.д.);</w:t>
      </w:r>
    </w:p>
    <w:p w:rsidR="003E2119" w:rsidRPr="003E2119" w:rsidRDefault="003E2119" w:rsidP="003E2119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3E2119">
        <w:rPr>
          <w:sz w:val="28"/>
          <w:szCs w:val="28"/>
        </w:rPr>
        <w:t>умение обратиться к взрослым при затруднении в игре, обучении, сформулировать запрос о специальной помощи («можно, я пересяду, мне не видно», «мне неудобно сидеть» и т.д.)</w:t>
      </w:r>
    </w:p>
    <w:p w:rsidR="003E2119" w:rsidRDefault="003E2119" w:rsidP="003902F9">
      <w:pPr>
        <w:ind w:firstLine="851"/>
        <w:jc w:val="both"/>
        <w:rPr>
          <w:sz w:val="28"/>
          <w:szCs w:val="28"/>
        </w:rPr>
      </w:pP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Овладение социально-бытовыми умениями, используемыми в повседневной жизни.</w:t>
      </w:r>
    </w:p>
    <w:p w:rsidR="002E270D" w:rsidRPr="002E270D" w:rsidRDefault="002E270D" w:rsidP="002E270D">
      <w:pPr>
        <w:pStyle w:val="a6"/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2E270D">
        <w:rPr>
          <w:sz w:val="28"/>
          <w:szCs w:val="28"/>
        </w:rPr>
        <w:t>прогресс в самостоятельности и независимости в овладении бытовыми навыками и навыками самообслуживания;</w:t>
      </w:r>
    </w:p>
    <w:p w:rsidR="002E270D" w:rsidRPr="002E270D" w:rsidRDefault="002E270D" w:rsidP="002E270D">
      <w:pPr>
        <w:pStyle w:val="a6"/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2E270D">
        <w:rPr>
          <w:sz w:val="28"/>
          <w:szCs w:val="28"/>
        </w:rPr>
        <w:t xml:space="preserve">умение включаться в разнообразные повседневные дела, принимать в них посильное участие, брать на себя ответственность в каких-то областях домашней </w:t>
      </w:r>
      <w:r w:rsidRPr="002E270D">
        <w:rPr>
          <w:sz w:val="28"/>
          <w:szCs w:val="28"/>
        </w:rPr>
        <w:lastRenderedPageBreak/>
        <w:t>жизни (поддержание чистоты в доме, создание уюта, стирка, глажка, чистка одежды и др.);</w:t>
      </w:r>
    </w:p>
    <w:p w:rsidR="002E270D" w:rsidRPr="002E270D" w:rsidRDefault="002E270D" w:rsidP="002E270D">
      <w:pPr>
        <w:pStyle w:val="a6"/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2E270D">
        <w:rPr>
          <w:sz w:val="28"/>
          <w:szCs w:val="28"/>
        </w:rPr>
        <w:t>ориентировка в устройстве жизни в детском саду, принятие на себя обязанностей наряду с другими детьми (дежурство в группе, полив растений, уборка игрушек и др.);</w:t>
      </w:r>
    </w:p>
    <w:p w:rsidR="002E270D" w:rsidRPr="002E270D" w:rsidRDefault="002E270D" w:rsidP="002E270D">
      <w:pPr>
        <w:pStyle w:val="a6"/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2E270D">
        <w:rPr>
          <w:sz w:val="28"/>
          <w:szCs w:val="28"/>
        </w:rPr>
        <w:t>положительная динамика в участии в подготовке и проведении праздников, стремлении порадовать близких.</w:t>
      </w:r>
    </w:p>
    <w:p w:rsidR="002E270D" w:rsidRDefault="002E270D" w:rsidP="003902F9">
      <w:pPr>
        <w:ind w:firstLine="851"/>
        <w:jc w:val="both"/>
        <w:rPr>
          <w:sz w:val="28"/>
          <w:szCs w:val="28"/>
        </w:rPr>
      </w:pP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Овладение навыками коммуникации.</w:t>
      </w:r>
    </w:p>
    <w:p w:rsidR="002E270D" w:rsidRPr="002E270D" w:rsidRDefault="002E270D" w:rsidP="002E270D">
      <w:pPr>
        <w:pStyle w:val="a6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2E270D">
        <w:rPr>
          <w:sz w:val="28"/>
          <w:szCs w:val="28"/>
        </w:rPr>
        <w:t>умение использовать правила коммуникации в актуальных для ребенка житейских ситуациях;</w:t>
      </w:r>
    </w:p>
    <w:p w:rsidR="002E270D" w:rsidRPr="002E270D" w:rsidRDefault="002E270D" w:rsidP="002E270D">
      <w:pPr>
        <w:pStyle w:val="a6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2E270D">
        <w:rPr>
          <w:sz w:val="28"/>
          <w:szCs w:val="28"/>
        </w:rPr>
        <w:t>умение начать и поддержать разговор, задать вопрос, выразить свои намерения, просьбу, пожелания, опасения, завершить разговор;</w:t>
      </w:r>
    </w:p>
    <w:p w:rsidR="002E270D" w:rsidRPr="002E270D" w:rsidRDefault="002E270D" w:rsidP="002E270D">
      <w:pPr>
        <w:pStyle w:val="a6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2E270D">
        <w:rPr>
          <w:sz w:val="28"/>
          <w:szCs w:val="28"/>
        </w:rPr>
        <w:t>освоение культурных форм выражения своих чувств: умение корректно выразить отказ, недовольство, благодарность, сочувствие и т.д.;</w:t>
      </w:r>
    </w:p>
    <w:p w:rsidR="002E270D" w:rsidRPr="002E270D" w:rsidRDefault="002E270D" w:rsidP="002E270D">
      <w:pPr>
        <w:pStyle w:val="a6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2E270D">
        <w:rPr>
          <w:sz w:val="28"/>
          <w:szCs w:val="28"/>
        </w:rPr>
        <w:t>расширение и обогащение опыта коммуникации ребенка в ближнем и дальнем окружении.</w:t>
      </w:r>
    </w:p>
    <w:p w:rsidR="002E270D" w:rsidRDefault="002E270D" w:rsidP="003902F9">
      <w:pPr>
        <w:ind w:firstLine="851"/>
        <w:jc w:val="both"/>
        <w:rPr>
          <w:sz w:val="28"/>
          <w:szCs w:val="28"/>
        </w:rPr>
      </w:pPr>
    </w:p>
    <w:p w:rsidR="009F7D53" w:rsidRDefault="003902F9" w:rsidP="009F7D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Дифференциация и осмысление картины мира и ее временно-пространственной организации.</w:t>
      </w:r>
      <w:r w:rsidR="009F7D53">
        <w:rPr>
          <w:sz w:val="28"/>
          <w:szCs w:val="28"/>
        </w:rPr>
        <w:t xml:space="preserve"> Надо учитывать, что все дети с   ограниченными возможностями здоровья обладают ограниченным опытом активных и разнообразных контактов с окружающим миром. Представления о мире могут фрагментарными и стереотипными, ограниченными привычными ситуациями, порождающими искажение или однозначность в восприятии и понимании происходящего. Результатами работы в таком случае будут:</w:t>
      </w:r>
    </w:p>
    <w:p w:rsidR="009F7D53" w:rsidRPr="009F7D53" w:rsidRDefault="009F7D53" w:rsidP="009F7D53">
      <w:pPr>
        <w:pStyle w:val="a6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9F7D53">
        <w:rPr>
          <w:sz w:val="28"/>
          <w:szCs w:val="28"/>
        </w:rPr>
        <w:t>адекватность бытового поведения ребенка с точки зрения опасности/безопасности и для себя, и для окружающих;</w:t>
      </w:r>
    </w:p>
    <w:p w:rsidR="009F7D53" w:rsidRPr="009F7D53" w:rsidRDefault="009F7D53" w:rsidP="009F7D53">
      <w:pPr>
        <w:pStyle w:val="a6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9F7D53">
        <w:rPr>
          <w:sz w:val="28"/>
          <w:szCs w:val="28"/>
        </w:rPr>
        <w:t>использование вещей в соответствии с их функциями, принятым порядком и характером наличной ситуации;</w:t>
      </w:r>
    </w:p>
    <w:p w:rsidR="009F7D53" w:rsidRPr="009F7D53" w:rsidRDefault="009F7D53" w:rsidP="009F7D53">
      <w:pPr>
        <w:pStyle w:val="a6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9F7D53">
        <w:rPr>
          <w:sz w:val="28"/>
          <w:szCs w:val="28"/>
        </w:rPr>
        <w:t>расширение и накопление знакомых и разнообразно освоенных мест за пределами дома и детского сада: двор, лес, парк, загородные достопримечательности и др.;</w:t>
      </w:r>
    </w:p>
    <w:p w:rsidR="009F7D53" w:rsidRPr="009F7D53" w:rsidRDefault="009F7D53" w:rsidP="009F7D53">
      <w:pPr>
        <w:pStyle w:val="a6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9F7D53">
        <w:rPr>
          <w:sz w:val="28"/>
          <w:szCs w:val="28"/>
        </w:rPr>
        <w:t>умение ребенка накапливать личные впечатления, связанные с явлениями окружающего мира, упорядочивать их во времени и пространстве;</w:t>
      </w:r>
    </w:p>
    <w:p w:rsidR="009F7D53" w:rsidRPr="009F7D53" w:rsidRDefault="009F7D53" w:rsidP="009F7D53">
      <w:pPr>
        <w:pStyle w:val="a6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9F7D53">
        <w:rPr>
          <w:sz w:val="28"/>
          <w:szCs w:val="28"/>
        </w:rPr>
        <w:t xml:space="preserve">умение устанавливать связь между природным порядком и укладом собственной жизни, поведением и действиями в быту сообразно пониманию этой связи (помыть грязные сапоги, принять душ после прогулки и т.п.); </w:t>
      </w:r>
    </w:p>
    <w:p w:rsidR="009F7D53" w:rsidRPr="009F7D53" w:rsidRDefault="009F7D53" w:rsidP="009F7D53">
      <w:pPr>
        <w:pStyle w:val="a6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9F7D53">
        <w:rPr>
          <w:sz w:val="28"/>
          <w:szCs w:val="28"/>
        </w:rPr>
        <w:t>умение устанавливать связь общественного порядка и уклада собственной жизни, соответствовать этому порядку (посещение магазина ограничено часами его работы, посещение театра, общественного места требует определенной одежды и др.);</w:t>
      </w:r>
    </w:p>
    <w:p w:rsidR="009F7D53" w:rsidRPr="009F7D53" w:rsidRDefault="009F7D53" w:rsidP="009F7D53">
      <w:pPr>
        <w:pStyle w:val="a6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9F7D53">
        <w:rPr>
          <w:sz w:val="28"/>
          <w:szCs w:val="28"/>
        </w:rPr>
        <w:t xml:space="preserve">развитие у ребенка наблюдательности, любознательности, способности замечать новое, включаться в совместную </w:t>
      </w:r>
      <w:proofErr w:type="gramStart"/>
      <w:r w:rsidRPr="009F7D53">
        <w:rPr>
          <w:sz w:val="28"/>
          <w:szCs w:val="28"/>
        </w:rPr>
        <w:t>со</w:t>
      </w:r>
      <w:proofErr w:type="gramEnd"/>
      <w:r w:rsidRPr="009F7D53">
        <w:rPr>
          <w:sz w:val="28"/>
          <w:szCs w:val="28"/>
        </w:rPr>
        <w:t xml:space="preserve"> взрослым исследовательскую деятельность;</w:t>
      </w:r>
    </w:p>
    <w:p w:rsidR="009F7D53" w:rsidRPr="009F7D53" w:rsidRDefault="009F7D53" w:rsidP="009F7D53">
      <w:pPr>
        <w:pStyle w:val="a6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9F7D53">
        <w:rPr>
          <w:sz w:val="28"/>
          <w:szCs w:val="28"/>
        </w:rPr>
        <w:t>накопление опыта освоения нового при помощи экскурсий и путешествий;</w:t>
      </w:r>
    </w:p>
    <w:p w:rsidR="003902F9" w:rsidRPr="009F7D53" w:rsidRDefault="009F7D53" w:rsidP="009F7D53">
      <w:pPr>
        <w:pStyle w:val="a6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9F7D53">
        <w:rPr>
          <w:sz w:val="28"/>
          <w:szCs w:val="28"/>
        </w:rPr>
        <w:t>развитие способности взаимодействовать с другими людьми, осмыслять, присваивать чужой опыт, используя вербальные и невербальные возможности (игра, чтение, рисунок как коммуникация и др.).</w:t>
      </w:r>
    </w:p>
    <w:p w:rsidR="004C20D9" w:rsidRDefault="004C20D9" w:rsidP="009F7D53">
      <w:pPr>
        <w:ind w:firstLine="851"/>
        <w:jc w:val="both"/>
        <w:rPr>
          <w:sz w:val="28"/>
          <w:szCs w:val="28"/>
        </w:rPr>
      </w:pPr>
    </w:p>
    <w:p w:rsidR="003902F9" w:rsidRDefault="003902F9" w:rsidP="009F7D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Осмысление своего социального окружения и освоение соответствующих возрасту системы ценностей и социальных ролей.</w:t>
      </w:r>
    </w:p>
    <w:p w:rsidR="003902F9" w:rsidRPr="009F7D53" w:rsidRDefault="003902F9" w:rsidP="009F7D53">
      <w:pPr>
        <w:pStyle w:val="a6"/>
        <w:numPr>
          <w:ilvl w:val="0"/>
          <w:numId w:val="6"/>
        </w:numPr>
        <w:ind w:left="567"/>
        <w:jc w:val="both"/>
        <w:rPr>
          <w:sz w:val="28"/>
          <w:szCs w:val="28"/>
        </w:rPr>
      </w:pPr>
      <w:r w:rsidRPr="009F7D53">
        <w:rPr>
          <w:sz w:val="28"/>
          <w:szCs w:val="28"/>
        </w:rPr>
        <w:t xml:space="preserve">знание правил поведения в разных социальных ситуациях и с людьми разного социального статуса, </w:t>
      </w:r>
      <w:proofErr w:type="gramStart"/>
      <w:r w:rsidRPr="009F7D53">
        <w:rPr>
          <w:sz w:val="28"/>
          <w:szCs w:val="28"/>
        </w:rPr>
        <w:t>со</w:t>
      </w:r>
      <w:proofErr w:type="gramEnd"/>
      <w:r w:rsidRPr="009F7D53">
        <w:rPr>
          <w:sz w:val="28"/>
          <w:szCs w:val="28"/>
        </w:rPr>
        <w:t xml:space="preserve"> взрослыми разного возраста и с детьми (старшими, младшими, сверстниками), со знакомыми и незнакомыми людьми;</w:t>
      </w:r>
    </w:p>
    <w:p w:rsidR="003902F9" w:rsidRPr="009F7D53" w:rsidRDefault="003902F9" w:rsidP="009F7D53">
      <w:pPr>
        <w:pStyle w:val="a6"/>
        <w:numPr>
          <w:ilvl w:val="0"/>
          <w:numId w:val="6"/>
        </w:numPr>
        <w:ind w:left="567"/>
        <w:jc w:val="both"/>
        <w:rPr>
          <w:sz w:val="28"/>
          <w:szCs w:val="28"/>
        </w:rPr>
      </w:pPr>
      <w:proofErr w:type="gramStart"/>
      <w:r w:rsidRPr="009F7D53">
        <w:rPr>
          <w:sz w:val="28"/>
          <w:szCs w:val="28"/>
        </w:rPr>
        <w:t>освоение необходимых ребенку социальных ритуалов: корректно выразить свои чувства, отказ, недовольство, благодарность, сочувствие, просьбу, опасение;</w:t>
      </w:r>
      <w:proofErr w:type="gramEnd"/>
    </w:p>
    <w:p w:rsidR="003902F9" w:rsidRPr="009F7D53" w:rsidRDefault="003902F9" w:rsidP="009F7D53">
      <w:pPr>
        <w:pStyle w:val="a6"/>
        <w:numPr>
          <w:ilvl w:val="0"/>
          <w:numId w:val="6"/>
        </w:numPr>
        <w:ind w:left="567"/>
        <w:jc w:val="both"/>
        <w:rPr>
          <w:sz w:val="28"/>
          <w:szCs w:val="28"/>
        </w:rPr>
      </w:pPr>
      <w:r w:rsidRPr="009F7D53">
        <w:rPr>
          <w:sz w:val="28"/>
          <w:szCs w:val="28"/>
        </w:rPr>
        <w:t>умение не быть назойливым в своих просьбах и требованиях, быть благодарным за оказание помощи;</w:t>
      </w:r>
    </w:p>
    <w:p w:rsidR="003902F9" w:rsidRPr="009F7D53" w:rsidRDefault="003902F9" w:rsidP="009F7D53">
      <w:pPr>
        <w:pStyle w:val="a6"/>
        <w:numPr>
          <w:ilvl w:val="0"/>
          <w:numId w:val="6"/>
        </w:numPr>
        <w:ind w:left="567"/>
        <w:jc w:val="both"/>
        <w:rPr>
          <w:sz w:val="28"/>
          <w:szCs w:val="28"/>
        </w:rPr>
      </w:pPr>
      <w:r w:rsidRPr="009F7D53">
        <w:rPr>
          <w:sz w:val="28"/>
          <w:szCs w:val="28"/>
        </w:rPr>
        <w:t>умение применять формы выражения своих чувств соответственно ситуации социального контакта;</w:t>
      </w:r>
    </w:p>
    <w:p w:rsidR="003902F9" w:rsidRPr="009F7D53" w:rsidRDefault="003902F9" w:rsidP="009F7D53">
      <w:pPr>
        <w:pStyle w:val="a6"/>
        <w:numPr>
          <w:ilvl w:val="0"/>
          <w:numId w:val="6"/>
        </w:numPr>
        <w:ind w:left="567"/>
        <w:jc w:val="both"/>
        <w:rPr>
          <w:sz w:val="28"/>
          <w:szCs w:val="28"/>
        </w:rPr>
      </w:pPr>
      <w:r w:rsidRPr="009F7D53">
        <w:rPr>
          <w:sz w:val="28"/>
          <w:szCs w:val="28"/>
        </w:rPr>
        <w:t>расширение круга о</w:t>
      </w:r>
      <w:r w:rsidR="003E2119" w:rsidRPr="009F7D53">
        <w:rPr>
          <w:sz w:val="28"/>
          <w:szCs w:val="28"/>
        </w:rPr>
        <w:t>своенных социальных контактов</w:t>
      </w:r>
    </w:p>
    <w:p w:rsidR="003902F9" w:rsidRDefault="003902F9" w:rsidP="003902F9">
      <w:pPr>
        <w:jc w:val="both"/>
        <w:rPr>
          <w:sz w:val="28"/>
          <w:szCs w:val="28"/>
        </w:rPr>
      </w:pPr>
    </w:p>
    <w:p w:rsidR="003902F9" w:rsidRDefault="003902F9" w:rsidP="003902F9">
      <w:pPr>
        <w:jc w:val="both"/>
        <w:rPr>
          <w:sz w:val="28"/>
          <w:szCs w:val="28"/>
        </w:rPr>
      </w:pPr>
    </w:p>
    <w:p w:rsidR="003902F9" w:rsidRDefault="003902F9" w:rsidP="00390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компенсирующего воспитания в детском саду.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с  ограниченными возможностями здоровья обычно наблюдаются специфические проявления особенностей работоспособности, памяти, внимания, мышления, развития личности. 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клинико-психологическая структура развития личности у детей с дефектами зрения и слуха включает ряд общих признаков: пониженный фон настроения, астенические черты, тенденции к </w:t>
      </w:r>
      <w:proofErr w:type="spellStart"/>
      <w:r>
        <w:rPr>
          <w:sz w:val="28"/>
          <w:szCs w:val="28"/>
        </w:rPr>
        <w:t>аутизации</w:t>
      </w:r>
      <w:proofErr w:type="spellEnd"/>
      <w:r>
        <w:rPr>
          <w:sz w:val="28"/>
          <w:szCs w:val="28"/>
        </w:rPr>
        <w:t xml:space="preserve">, формирование невротических свойств личности. Поэтому, приступая к работе с такой категорией детей, необходимо посоветоваться с врачами, узкими специалистами. Необходимо четко определить цели, которые желательно достичь в процессе обучения. Перед началом обучения обследуют ребенка и составляют этапную программу обучения. </w:t>
      </w:r>
      <w:r w:rsidRPr="00A31144">
        <w:rPr>
          <w:sz w:val="28"/>
          <w:szCs w:val="28"/>
          <w:u w:val="single"/>
        </w:rPr>
        <w:t>Процесс обучения следует сделать трехступенчатым</w:t>
      </w:r>
      <w:r>
        <w:rPr>
          <w:sz w:val="28"/>
          <w:szCs w:val="28"/>
        </w:rPr>
        <w:t>: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Вначале ребенку объясняют, что он должен сделать.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Затем при необходимости оказывают ту или иную помощь.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Создают ситуацию успеха и поощряют за выполненное задание.</w:t>
      </w:r>
    </w:p>
    <w:p w:rsidR="003902F9" w:rsidRDefault="003902F9" w:rsidP="003D0091">
      <w:pPr>
        <w:jc w:val="both"/>
        <w:rPr>
          <w:sz w:val="28"/>
          <w:szCs w:val="28"/>
        </w:rPr>
      </w:pPr>
      <w:r w:rsidRPr="00A31144">
        <w:rPr>
          <w:sz w:val="28"/>
          <w:szCs w:val="28"/>
          <w:u w:val="single"/>
        </w:rPr>
        <w:t>Для того</w:t>
      </w:r>
      <w:proofErr w:type="gramStart"/>
      <w:r w:rsidRPr="00A31144">
        <w:rPr>
          <w:sz w:val="28"/>
          <w:szCs w:val="28"/>
          <w:u w:val="single"/>
        </w:rPr>
        <w:t>,</w:t>
      </w:r>
      <w:proofErr w:type="gramEnd"/>
      <w:r w:rsidRPr="00A31144">
        <w:rPr>
          <w:sz w:val="28"/>
          <w:szCs w:val="28"/>
          <w:u w:val="single"/>
        </w:rPr>
        <w:t xml:space="preserve"> чтобы помочь ребенку показать себя с лучшей стороны, следует</w:t>
      </w:r>
      <w:r>
        <w:rPr>
          <w:sz w:val="28"/>
          <w:szCs w:val="28"/>
        </w:rPr>
        <w:t>:</w:t>
      </w:r>
    </w:p>
    <w:p w:rsidR="003902F9" w:rsidRPr="00A31144" w:rsidRDefault="003902F9" w:rsidP="00A31144">
      <w:pPr>
        <w:pStyle w:val="a6"/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A31144">
        <w:rPr>
          <w:sz w:val="28"/>
          <w:szCs w:val="28"/>
        </w:rPr>
        <w:t>предлагать ребенку короткие задания, стараясь сделать их более разнообразными, чередовать разнообразные виды деятельности;</w:t>
      </w:r>
    </w:p>
    <w:p w:rsidR="003902F9" w:rsidRPr="00A31144" w:rsidRDefault="003902F9" w:rsidP="00A31144">
      <w:pPr>
        <w:pStyle w:val="a6"/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A31144">
        <w:rPr>
          <w:sz w:val="28"/>
          <w:szCs w:val="28"/>
        </w:rPr>
        <w:t>нач</w:t>
      </w:r>
      <w:r w:rsidR="003D0091" w:rsidRPr="00A31144">
        <w:rPr>
          <w:sz w:val="28"/>
          <w:szCs w:val="28"/>
        </w:rPr>
        <w:t>инать и заканчивать каждую сери</w:t>
      </w:r>
      <w:r w:rsidRPr="00A31144">
        <w:rPr>
          <w:sz w:val="28"/>
          <w:szCs w:val="28"/>
        </w:rPr>
        <w:t>ю заданий ситуацией успеха;</w:t>
      </w:r>
    </w:p>
    <w:p w:rsidR="003902F9" w:rsidRPr="00A31144" w:rsidRDefault="003902F9" w:rsidP="00A31144">
      <w:pPr>
        <w:pStyle w:val="a6"/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A31144">
        <w:rPr>
          <w:sz w:val="28"/>
          <w:szCs w:val="28"/>
        </w:rPr>
        <w:t>сочетать новые более трудные задания с уже известными заданиями, более легкими;</w:t>
      </w:r>
    </w:p>
    <w:p w:rsidR="003902F9" w:rsidRPr="00A31144" w:rsidRDefault="003902F9" w:rsidP="00A31144">
      <w:pPr>
        <w:pStyle w:val="a6"/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A31144">
        <w:rPr>
          <w:sz w:val="28"/>
          <w:szCs w:val="28"/>
        </w:rPr>
        <w:t xml:space="preserve">включать в программу обучения развитие нескольких навыков, которые способствовали бы дальнейшему развитию какой-нибудь одной из относительно сохранных функций. 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сохранить в семье и детском саду единство и согласованность всех требований к ребенку с  ограниченными возможностями здоровья. 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Разные подходы вызывают эмоциональный стресс у детей. Снижение требований в отношении навыков опрятности, самообслуживания, посильного труда в семье должно быть минимальным.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организовать охранительный режим, который щадит и в то же время укрепляет нервную систему ребенка. Режим освобождает родителей и детей от </w:t>
      </w:r>
      <w:r>
        <w:rPr>
          <w:sz w:val="28"/>
          <w:szCs w:val="28"/>
        </w:rPr>
        <w:lastRenderedPageBreak/>
        <w:t>ненужных усилий. Необходимые привычки формируются медленно, поэтому их надо отрабатывать долго и упорно в условиях соблюдения режима.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Предметы окружающего мира познаются в разных ситуациях: на рисунке, в книге, в процессе рисования, лепки, ручного труда. Вся деятельность детей с  ограниченными возможностями здоровья должна сопровождаться эмоциональной вовлеченностью. В игре с ребенком взрослый комментирует его действия, повторяет фразы в нескольких вариантах, в разных типах коммуникативных высказываний (сообщение, вопрос, побуждение, отрицание).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Многие дети с  ограниченными возможностями здоровья  очень чувствительны к музыке. Для поднятия общего эмоционального тонуса ребенка, для развития его речи можно петь с ним песенки, разучивать стихи, сказки, но обязательно при этом объяснять их смысл.</w:t>
      </w:r>
    </w:p>
    <w:p w:rsidR="003902F9" w:rsidRDefault="00A31144" w:rsidP="003902F9">
      <w:pPr>
        <w:jc w:val="both"/>
        <w:rPr>
          <w:sz w:val="28"/>
          <w:szCs w:val="28"/>
        </w:rPr>
      </w:pPr>
      <w:r w:rsidRPr="00A31144">
        <w:rPr>
          <w:sz w:val="28"/>
          <w:szCs w:val="28"/>
        </w:rPr>
        <w:t xml:space="preserve">     </w:t>
      </w:r>
      <w:r w:rsidR="003902F9">
        <w:rPr>
          <w:sz w:val="28"/>
          <w:szCs w:val="28"/>
        </w:rPr>
        <w:t xml:space="preserve">Воспитателям, работающим с детьми с  ограниченными возможностями здоровья необходимо набраться терпения и не спешить. Не следует стараться научить ребенка сразу всему, лучше двигаться небольшими шажками, поднимаясь как бы по маленьким ступенькам. При обучении опираться на сохранные органы чувств: так при нарушениях зрения – объяснять все детально ребенку и научить его сопровождать свои действия речью, при нарушениях слуха – опора делается на наглядный показ, тактильные и двигательные анализаторы. 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детей дошкольного возраста с нарушением интеллекта необходимо учитывать, что внимание у детей данной категории неустойчивое, привлекается только внешним видом предмета.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необходима частая смена видов деятельности. По мере взросления ребенка количество времени на каждый вид деятельности увеличивается, а количество видов деятельности уменьшается. Следующий принцип – повторяемость программного материала. Повторение одних и тех же заданий должно происходить в новых ситуациях и на новых предметах.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 необходимо для формирования переноса полученных знаний на новые объекты и ситуации. На этой основе у детей возникают более обобщенные представления о предметах и явлениях окружающего мира. Важным условием организации занятий оказывается игровая форма занятий.</w:t>
      </w:r>
    </w:p>
    <w:p w:rsidR="003902F9" w:rsidRDefault="003902F9" w:rsidP="0039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Доступным для детей с  ограниченными возможностями здоровья любое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 перестанет ощущать себя не таким как все. Это место, где ребенок с  ограниченными возможностями здоровья может реализовать не только свое право на образование, но и, будучи включенным в полноценную социальную жизнь ровесников, обрести право на обычное детство. </w:t>
      </w:r>
    </w:p>
    <w:p w:rsidR="003902F9" w:rsidRPr="004E19A4" w:rsidRDefault="003902F9" w:rsidP="004E19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9A4" w:rsidRPr="000514B4" w:rsidRDefault="004E19A4" w:rsidP="000514B4">
      <w:pPr>
        <w:spacing w:before="150" w:line="324" w:lineRule="atLeast"/>
        <w:outlineLvl w:val="3"/>
        <w:rPr>
          <w:sz w:val="28"/>
          <w:szCs w:val="28"/>
        </w:rPr>
      </w:pPr>
    </w:p>
    <w:p w:rsidR="00E76B26" w:rsidRPr="000514B4" w:rsidRDefault="00E76B26">
      <w:pPr>
        <w:rPr>
          <w:sz w:val="28"/>
          <w:szCs w:val="28"/>
        </w:rPr>
      </w:pPr>
    </w:p>
    <w:sectPr w:rsidR="00E76B26" w:rsidRPr="000514B4" w:rsidSect="00051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443"/>
    <w:multiLevelType w:val="hybridMultilevel"/>
    <w:tmpl w:val="1E2826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194994"/>
    <w:multiLevelType w:val="hybridMultilevel"/>
    <w:tmpl w:val="E932B0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5B4048D"/>
    <w:multiLevelType w:val="hybridMultilevel"/>
    <w:tmpl w:val="6A3AB5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BC5BB8"/>
    <w:multiLevelType w:val="hybridMultilevel"/>
    <w:tmpl w:val="EBACD6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06D0C34"/>
    <w:multiLevelType w:val="hybridMultilevel"/>
    <w:tmpl w:val="CA7EF6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4EA27AC"/>
    <w:multiLevelType w:val="hybridMultilevel"/>
    <w:tmpl w:val="792030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8F10742"/>
    <w:multiLevelType w:val="hybridMultilevel"/>
    <w:tmpl w:val="2042E71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4B4"/>
    <w:rsid w:val="000514B4"/>
    <w:rsid w:val="002E270D"/>
    <w:rsid w:val="003902F9"/>
    <w:rsid w:val="003D0091"/>
    <w:rsid w:val="003E2119"/>
    <w:rsid w:val="004C20D9"/>
    <w:rsid w:val="004E19A4"/>
    <w:rsid w:val="009204E5"/>
    <w:rsid w:val="009F7D53"/>
    <w:rsid w:val="00A31144"/>
    <w:rsid w:val="00C273B4"/>
    <w:rsid w:val="00CF5398"/>
    <w:rsid w:val="00E427C5"/>
    <w:rsid w:val="00E76B26"/>
    <w:rsid w:val="00FE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514B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14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14B4"/>
  </w:style>
  <w:style w:type="paragraph" w:styleId="a3">
    <w:name w:val="No Spacing"/>
    <w:uiPriority w:val="1"/>
    <w:qFormat/>
    <w:rsid w:val="004E19A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204E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9204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20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2016-12-10T11:26:00Z</dcterms:created>
  <dcterms:modified xsi:type="dcterms:W3CDTF">2016-12-11T10:59:00Z</dcterms:modified>
</cp:coreProperties>
</file>