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57F7" w14:textId="77777777" w:rsidR="008A420E" w:rsidRDefault="008A420E" w:rsidP="007A668C">
      <w:pPr>
        <w:shd w:val="clear" w:color="auto" w:fill="FFFFFF"/>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ИСПОЛЬЗОВАНИЕ МЕТОДА КИНЕЗИОЛОГИИ В РАБОТЕ УЧИТЕЛЯ-ЛОГОПЕДА С ДЕТЬМИ С ОГРАНИЧЕННЫМИ ВОЗМОЖНОСТЯМИ ЗДОРОВЬЯ.</w:t>
      </w:r>
    </w:p>
    <w:p w14:paraId="5CD1BB8E" w14:textId="3A864290" w:rsidR="007A668C" w:rsidRDefault="008A420E" w:rsidP="007A668C">
      <w:pPr>
        <w:shd w:val="clear" w:color="auto" w:fill="FFFFFF"/>
        <w:spacing w:after="0" w:line="240" w:lineRule="auto"/>
        <w:rPr>
          <w:rFonts w:ascii="Arial" w:eastAsia="Times New Roman" w:hAnsi="Arial" w:cs="Arial"/>
          <w:color w:val="000000" w:themeColor="text1"/>
          <w:lang w:eastAsia="ru-RU"/>
        </w:rPr>
      </w:pPr>
      <w:r>
        <w:rPr>
          <w:rFonts w:ascii="Times New Roman" w:eastAsia="Times New Roman" w:hAnsi="Times New Roman" w:cs="Times New Roman"/>
          <w:color w:val="000000" w:themeColor="text1"/>
          <w:sz w:val="26"/>
          <w:szCs w:val="26"/>
          <w:lang w:eastAsia="ru-RU"/>
        </w:rPr>
        <w:t xml:space="preserve"> </w:t>
      </w:r>
      <w:r w:rsidR="007A668C">
        <w:rPr>
          <w:rFonts w:ascii="Times New Roman" w:eastAsia="Times New Roman" w:hAnsi="Times New Roman" w:cs="Times New Roman"/>
          <w:color w:val="000000" w:themeColor="text1"/>
          <w:sz w:val="26"/>
          <w:szCs w:val="26"/>
          <w:lang w:eastAsia="ru-RU"/>
        </w:rPr>
        <w:t xml:space="preserve">Работа человеческого мозга обеспечивается деятельностью двух его полушарий имеющих определённую функциональную специализацию (левое отвечает за образное, гуманитарное мышление; правое – за знаковое, математическое). В осуществлении высших психических реакций существенную роль играет совместная деятельность полушарий. Для развития интеллекта необходимо развивать взаимодействие между полушариями. Учитывая это, можно предположить, что развитие интеллекта и логическое мышление у детей могут искажаться из-за нарушения межполушарной передачи информации. Поэтому, чтобы простимулировать интеллектуальное развитие ребёнка, необходимо использование </w:t>
      </w:r>
      <w:proofErr w:type="spellStart"/>
      <w:r w:rsidR="007A668C">
        <w:rPr>
          <w:rFonts w:ascii="Times New Roman" w:eastAsia="Times New Roman" w:hAnsi="Times New Roman" w:cs="Times New Roman"/>
          <w:color w:val="000000" w:themeColor="text1"/>
          <w:sz w:val="26"/>
          <w:szCs w:val="26"/>
          <w:lang w:eastAsia="ru-RU"/>
        </w:rPr>
        <w:t>кинезиологических</w:t>
      </w:r>
      <w:proofErr w:type="spellEnd"/>
      <w:r w:rsidR="007A668C">
        <w:rPr>
          <w:rFonts w:ascii="Times New Roman" w:eastAsia="Times New Roman" w:hAnsi="Times New Roman" w:cs="Times New Roman"/>
          <w:color w:val="000000" w:themeColor="text1"/>
          <w:sz w:val="26"/>
          <w:szCs w:val="26"/>
          <w:lang w:eastAsia="ru-RU"/>
        </w:rPr>
        <w:t xml:space="preserve"> упражнений. Именно специальные </w:t>
      </w:r>
      <w:proofErr w:type="spellStart"/>
      <w:r w:rsidR="007A668C">
        <w:rPr>
          <w:rFonts w:ascii="Times New Roman" w:eastAsia="Times New Roman" w:hAnsi="Times New Roman" w:cs="Times New Roman"/>
          <w:color w:val="000000" w:themeColor="text1"/>
          <w:sz w:val="26"/>
          <w:szCs w:val="26"/>
          <w:lang w:eastAsia="ru-RU"/>
        </w:rPr>
        <w:t>кинезиологические</w:t>
      </w:r>
      <w:proofErr w:type="spellEnd"/>
      <w:r w:rsidR="007A668C">
        <w:rPr>
          <w:rFonts w:ascii="Times New Roman" w:eastAsia="Times New Roman" w:hAnsi="Times New Roman" w:cs="Times New Roman"/>
          <w:color w:val="000000" w:themeColor="text1"/>
          <w:sz w:val="26"/>
          <w:szCs w:val="26"/>
          <w:lang w:eastAsia="ru-RU"/>
        </w:rPr>
        <w:t xml:space="preserve"> упражнения в полном объёме способны справиться с этой задачей.</w:t>
      </w:r>
    </w:p>
    <w:p w14:paraId="75152C85" w14:textId="77777777" w:rsidR="007A668C" w:rsidRDefault="007A668C" w:rsidP="007A668C">
      <w:pPr>
        <w:shd w:val="clear" w:color="auto" w:fill="FFFFFF"/>
        <w:spacing w:after="0" w:line="240" w:lineRule="auto"/>
        <w:rPr>
          <w:rFonts w:asciiTheme="majorHAnsi" w:eastAsiaTheme="majorEastAsia" w:hAnsi="Arial" w:cstheme="majorBidi"/>
          <w:b/>
          <w:bCs/>
          <w:color w:val="323E4F" w:themeColor="text2" w:themeShade="BF"/>
          <w:kern w:val="24"/>
          <w:sz w:val="48"/>
          <w:szCs w:val="48"/>
        </w:rPr>
      </w:pPr>
      <w:r>
        <w:rPr>
          <w:rFonts w:ascii="Times New Roman" w:eastAsia="Times New Roman" w:hAnsi="Times New Roman" w:cs="Times New Roman"/>
          <w:color w:val="000000"/>
          <w:sz w:val="26"/>
          <w:szCs w:val="26"/>
          <w:lang w:eastAsia="ru-RU"/>
        </w:rPr>
        <w:t xml:space="preserve"> В специальной литературе отмечается, что у детей с речевой патологией имеются отклонения в состоянии общей и тонкой моторики, а также наблюдается особенности её развития (Волкова Г.А., Жукова Н.С., </w:t>
      </w:r>
      <w:proofErr w:type="spellStart"/>
      <w:r>
        <w:rPr>
          <w:rFonts w:ascii="Times New Roman" w:eastAsia="Times New Roman" w:hAnsi="Times New Roman" w:cs="Times New Roman"/>
          <w:color w:val="000000"/>
          <w:sz w:val="26"/>
          <w:szCs w:val="26"/>
          <w:lang w:eastAsia="ru-RU"/>
        </w:rPr>
        <w:t>Мастюкова</w:t>
      </w:r>
      <w:proofErr w:type="spellEnd"/>
      <w:r>
        <w:rPr>
          <w:rFonts w:ascii="Times New Roman" w:eastAsia="Times New Roman" w:hAnsi="Times New Roman" w:cs="Times New Roman"/>
          <w:color w:val="000000"/>
          <w:sz w:val="26"/>
          <w:szCs w:val="26"/>
          <w:lang w:eastAsia="ru-RU"/>
        </w:rPr>
        <w:t xml:space="preserve"> Е.М, Филичева Т.Б. и др.).</w:t>
      </w:r>
      <w:r>
        <w:rPr>
          <w:rFonts w:asciiTheme="majorHAnsi" w:eastAsiaTheme="majorEastAsia" w:hAnsi="Arial" w:cstheme="majorBidi"/>
          <w:b/>
          <w:bCs/>
          <w:color w:val="323E4F" w:themeColor="text2" w:themeShade="BF"/>
          <w:kern w:val="24"/>
          <w:sz w:val="48"/>
          <w:szCs w:val="48"/>
        </w:rPr>
        <w:t xml:space="preserve"> </w:t>
      </w:r>
    </w:p>
    <w:p w14:paraId="4859E6C6" w14:textId="77777777" w:rsidR="007A668C" w:rsidRDefault="007A668C" w:rsidP="007A668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В связи с этим авторы подчёркивают необходимость специальной работы по коррекции нарушений двигательной сферы у детей с речевыми расстройствами. (Эта работа может проводиться параллельно с другими коррекционными мероприятиями, а также может быть непосредственно  включена в процессе обучения). Вот тут приходит на помощь  «кинезиология».</w:t>
      </w:r>
    </w:p>
    <w:p w14:paraId="3BF70888" w14:textId="0AAA5381" w:rsidR="007A668C" w:rsidRDefault="007A668C" w:rsidP="007A668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        Кинезиология ( </w:t>
      </w:r>
      <w:proofErr w:type="spellStart"/>
      <w:r>
        <w:rPr>
          <w:rFonts w:ascii="Times New Roman" w:eastAsia="Times New Roman" w:hAnsi="Times New Roman" w:cs="Times New Roman"/>
          <w:color w:val="000000"/>
          <w:sz w:val="26"/>
          <w:szCs w:val="26"/>
          <w:lang w:eastAsia="ru-RU"/>
        </w:rPr>
        <w:t>сгреческого</w:t>
      </w:r>
      <w:proofErr w:type="spellEnd"/>
      <w:r>
        <w:rPr>
          <w:rFonts w:ascii="Times New Roman" w:eastAsia="Times New Roman" w:hAnsi="Times New Roman" w:cs="Times New Roman"/>
          <w:color w:val="000000"/>
          <w:sz w:val="26"/>
          <w:szCs w:val="26"/>
          <w:lang w:eastAsia="ru-RU"/>
        </w:rPr>
        <w:t xml:space="preserve"> – наука о движении). Существует уже 2000 лет, используется во всём мире. </w:t>
      </w:r>
      <w:proofErr w:type="spellStart"/>
      <w:r>
        <w:rPr>
          <w:rFonts w:ascii="Times New Roman" w:eastAsia="Times New Roman" w:hAnsi="Times New Roman" w:cs="Times New Roman"/>
          <w:color w:val="000000"/>
          <w:sz w:val="26"/>
          <w:szCs w:val="26"/>
          <w:lang w:eastAsia="ru-RU"/>
        </w:rPr>
        <w:t>Кинезиологическими</w:t>
      </w:r>
      <w:proofErr w:type="spellEnd"/>
      <w:r>
        <w:rPr>
          <w:rFonts w:ascii="Times New Roman" w:eastAsia="Times New Roman" w:hAnsi="Times New Roman" w:cs="Times New Roman"/>
          <w:color w:val="000000"/>
          <w:sz w:val="26"/>
          <w:szCs w:val="26"/>
          <w:lang w:eastAsia="ru-RU"/>
        </w:rPr>
        <w:t xml:space="preserve"> упражнениями пользовались Аристотель и Гиппократ.</w:t>
      </w:r>
    </w:p>
    <w:p w14:paraId="0F0F11A4" w14:textId="77777777" w:rsidR="007A668C" w:rsidRDefault="007A668C" w:rsidP="007A668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Своей молодостью и красотой Клеопатра также была обязана кинезиологии.</w:t>
      </w:r>
    </w:p>
    <w:p w14:paraId="502477F3" w14:textId="77777777" w:rsidR="007A668C" w:rsidRDefault="007A668C" w:rsidP="007A668C">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6"/>
          <w:szCs w:val="26"/>
          <w:lang w:eastAsia="ru-RU"/>
        </w:rPr>
        <w:t xml:space="preserve">Дети, имеющие речевые нарушения, имеют проблемы с моторикой, координацией движения. Плохо ориентируются в пространстве. Всё это сказывается на общем физическом развитии и может привести к гиподинамии. Устранению двигательных расстройств и помогает   кинезиология. </w:t>
      </w:r>
    </w:p>
    <w:p w14:paraId="221A8809" w14:textId="77777777" w:rsidR="007A668C" w:rsidRDefault="007A668C" w:rsidP="007A668C">
      <w:pPr>
        <w:shd w:val="clear" w:color="auto" w:fill="FFFFFF"/>
        <w:spacing w:after="0" w:line="240" w:lineRule="auto"/>
        <w:rPr>
          <w:rFonts w:ascii="Times New Roman" w:eastAsia="Times New Roman" w:hAnsi="Times New Roman" w:cs="Times New Roman"/>
          <w:b/>
          <w:bCs/>
          <w:color w:val="FF0000"/>
          <w:sz w:val="26"/>
          <w:szCs w:val="26"/>
          <w:lang w:eastAsia="ru-RU"/>
        </w:rPr>
      </w:pPr>
      <w:r>
        <w:rPr>
          <w:rFonts w:ascii="Times New Roman" w:eastAsia="Times New Roman" w:hAnsi="Times New Roman" w:cs="Times New Roman"/>
          <w:color w:val="000000"/>
          <w:sz w:val="26"/>
          <w:szCs w:val="26"/>
          <w:lang w:eastAsia="ru-RU"/>
        </w:rPr>
        <w:t>        Кинезиология представляет коррекцию не только речевых расстройств, но и личности детей в целом. Это позволяет говорить о нём, как о оригинальном способе оздоровления детей.</w:t>
      </w:r>
      <w:r>
        <w:rPr>
          <w:rFonts w:ascii="Times New Roman" w:eastAsia="Times New Roman" w:hAnsi="Times New Roman" w:cs="Times New Roman"/>
          <w:b/>
          <w:bCs/>
          <w:color w:val="FF0000"/>
          <w:sz w:val="26"/>
          <w:szCs w:val="26"/>
          <w:lang w:eastAsia="ru-RU"/>
        </w:rPr>
        <w:t xml:space="preserve"> </w:t>
      </w:r>
    </w:p>
    <w:p w14:paraId="6EE1842E" w14:textId="77777777" w:rsidR="007A668C" w:rsidRDefault="007A668C" w:rsidP="007A668C">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Что же возможно с помощью кинезиологии( слайд 4)  . представлены на слайде</w:t>
      </w:r>
    </w:p>
    <w:p w14:paraId="5C98BA6A" w14:textId="77777777" w:rsidR="007A668C" w:rsidRDefault="007A668C" w:rsidP="007A668C">
      <w:pPr>
        <w:shd w:val="clear" w:color="auto" w:fill="FFFFFF"/>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Развивавающая</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кинезиологическая</w:t>
      </w:r>
      <w:proofErr w:type="spellEnd"/>
      <w:r>
        <w:rPr>
          <w:rFonts w:ascii="Times New Roman" w:eastAsia="Times New Roman" w:hAnsi="Times New Roman" w:cs="Times New Roman"/>
          <w:sz w:val="26"/>
          <w:szCs w:val="26"/>
          <w:lang w:eastAsia="ru-RU"/>
        </w:rPr>
        <w:t xml:space="preserve"> программа по книге Сиротюк представлена на лайде</w:t>
      </w:r>
    </w:p>
    <w:p w14:paraId="6A346F50" w14:textId="77777777" w:rsidR="007A668C" w:rsidRDefault="007A668C" w:rsidP="007A668C">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Слайд 5 </w:t>
      </w:r>
    </w:p>
    <w:p w14:paraId="789F4519" w14:textId="77777777" w:rsidR="007A668C" w:rsidRDefault="007A668C" w:rsidP="007A668C">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14:paraId="112AC5A6" w14:textId="77777777" w:rsidR="007A668C" w:rsidRDefault="007A668C" w:rsidP="007A668C">
      <w:pPr>
        <w:shd w:val="clear" w:color="auto" w:fill="FFFFFF"/>
        <w:spacing w:after="0" w:line="240" w:lineRule="auto"/>
        <w:rPr>
          <w:rFonts w:asciiTheme="majorHAnsi" w:eastAsiaTheme="majorEastAsia" w:hAnsi="Arial" w:cstheme="majorBidi"/>
          <w:kern w:val="24"/>
          <w:sz w:val="64"/>
          <w:szCs w:val="64"/>
        </w:rPr>
      </w:pPr>
      <w:proofErr w:type="spellStart"/>
      <w:r>
        <w:rPr>
          <w:rFonts w:ascii="Times New Roman" w:eastAsia="Times New Roman" w:hAnsi="Times New Roman" w:cs="Times New Roman"/>
          <w:sz w:val="26"/>
          <w:szCs w:val="26"/>
          <w:lang w:eastAsia="ru-RU"/>
        </w:rPr>
        <w:t>К</w:t>
      </w:r>
      <w:r>
        <w:rPr>
          <w:rFonts w:ascii="Times New Roman" w:eastAsia="Times New Roman" w:hAnsi="Times New Roman" w:cs="Times New Roman"/>
          <w:b/>
          <w:bCs/>
          <w:sz w:val="26"/>
          <w:szCs w:val="26"/>
          <w:lang w:eastAsia="ru-RU"/>
        </w:rPr>
        <w:t>инезиологические</w:t>
      </w:r>
      <w:proofErr w:type="spellEnd"/>
      <w:r>
        <w:rPr>
          <w:rFonts w:ascii="Times New Roman" w:eastAsia="Times New Roman" w:hAnsi="Times New Roman" w:cs="Times New Roman"/>
          <w:b/>
          <w:bCs/>
          <w:sz w:val="26"/>
          <w:szCs w:val="26"/>
          <w:lang w:eastAsia="ru-RU"/>
        </w:rPr>
        <w:t xml:space="preserve"> упражнения</w:t>
      </w:r>
      <w:r>
        <w:rPr>
          <w:rFonts w:ascii="Times New Roman" w:eastAsia="Times New Roman" w:hAnsi="Times New Roman" w:cs="Times New Roman"/>
          <w:sz w:val="26"/>
          <w:szCs w:val="26"/>
          <w:lang w:eastAsia="ru-RU"/>
        </w:rPr>
        <w:t> – это комплекс движений позволяющих активизировать межполушарное воздействие. Они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w:t>
      </w:r>
      <w:r>
        <w:rPr>
          <w:rFonts w:asciiTheme="majorHAnsi" w:eastAsiaTheme="majorEastAsia" w:hAnsi="Arial" w:cstheme="majorBidi"/>
          <w:kern w:val="24"/>
          <w:sz w:val="64"/>
          <w:szCs w:val="64"/>
        </w:rPr>
        <w:t xml:space="preserve"> </w:t>
      </w:r>
    </w:p>
    <w:p w14:paraId="30ED24A2" w14:textId="77777777" w:rsidR="007A668C" w:rsidRDefault="007A668C" w:rsidP="007A668C">
      <w:pPr>
        <w:shd w:val="clear" w:color="auto" w:fill="FFFFFF"/>
        <w:spacing w:after="0" w:line="240" w:lineRule="auto"/>
        <w:rPr>
          <w:rFonts w:ascii="Times New Roman" w:eastAsia="Times New Roman" w:hAnsi="Times New Roman" w:cs="Times New Roman"/>
          <w:sz w:val="26"/>
          <w:szCs w:val="26"/>
          <w:lang w:eastAsia="ru-RU"/>
        </w:rPr>
      </w:pPr>
    </w:p>
    <w:p w14:paraId="50D94220" w14:textId="77777777" w:rsidR="007A668C" w:rsidRDefault="007A668C" w:rsidP="007A668C">
      <w:pPr>
        <w:shd w:val="clear" w:color="auto" w:fill="FFFFFF"/>
        <w:spacing w:after="0" w:line="240" w:lineRule="auto"/>
        <w:rPr>
          <w:rFonts w:ascii="Arial" w:eastAsia="Times New Roman" w:hAnsi="Arial" w:cs="Arial"/>
          <w:color w:val="000000" w:themeColor="text1"/>
          <w:lang w:eastAsia="ru-RU"/>
        </w:rPr>
      </w:pPr>
      <w:r>
        <w:rPr>
          <w:rFonts w:ascii="Tahoma" w:eastAsia="Times New Roman" w:hAnsi="Tahoma" w:cs="Tahoma"/>
          <w:b/>
          <w:bCs/>
          <w:color w:val="000000" w:themeColor="text1"/>
          <w:sz w:val="24"/>
          <w:szCs w:val="24"/>
          <w:lang w:eastAsia="ru-RU"/>
        </w:rPr>
        <w:t>Что включают в себя  комплексы упражнений?</w:t>
      </w:r>
    </w:p>
    <w:p w14:paraId="39CA931A" w14:textId="77777777" w:rsidR="007A668C" w:rsidRDefault="007A668C" w:rsidP="007A668C">
      <w:pPr>
        <w:shd w:val="clear" w:color="auto" w:fill="FFFFFF"/>
        <w:spacing w:after="0" w:line="240" w:lineRule="auto"/>
        <w:rPr>
          <w:rFonts w:ascii="Arial" w:eastAsia="Times New Roman" w:hAnsi="Arial" w:cs="Arial"/>
          <w:color w:val="000000" w:themeColor="text1"/>
          <w:lang w:eastAsia="ru-RU"/>
        </w:rPr>
      </w:pPr>
      <w:r>
        <w:rPr>
          <w:rFonts w:ascii="Times New Roman" w:eastAsia="Times New Roman" w:hAnsi="Times New Roman" w:cs="Times New Roman"/>
          <w:color w:val="000000" w:themeColor="text1"/>
          <w:sz w:val="26"/>
          <w:szCs w:val="26"/>
          <w:lang w:eastAsia="ru-RU"/>
        </w:rPr>
        <w:lastRenderedPageBreak/>
        <w:t>Растяжки, дыхательные упражнения, глазодвигательные упражнения, телесные упражнения, упражнения для развития мелкой моторики, упражнения на релаксацию.</w:t>
      </w:r>
    </w:p>
    <w:p w14:paraId="2B7A1F3E" w14:textId="77777777" w:rsidR="007A668C" w:rsidRDefault="007A668C" w:rsidP="007A668C">
      <w:pPr>
        <w:shd w:val="clear" w:color="auto" w:fill="FFFFFF"/>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i/>
          <w:iCs/>
          <w:color w:val="000000" w:themeColor="text1"/>
          <w:sz w:val="26"/>
          <w:szCs w:val="26"/>
          <w:lang w:eastAsia="ru-RU"/>
        </w:rPr>
        <w:t>Растяжки </w:t>
      </w:r>
      <w:r>
        <w:rPr>
          <w:rFonts w:ascii="Times New Roman" w:eastAsia="Times New Roman" w:hAnsi="Times New Roman" w:cs="Times New Roman"/>
          <w:color w:val="000000" w:themeColor="text1"/>
          <w:sz w:val="26"/>
          <w:szCs w:val="26"/>
          <w:lang w:eastAsia="ru-RU"/>
        </w:rPr>
        <w:t xml:space="preserve">нормализуют гипертонус (неконтролируемое чрезмерное мышечное напряжение) и </w:t>
      </w:r>
      <w:proofErr w:type="spellStart"/>
      <w:r>
        <w:rPr>
          <w:rFonts w:ascii="Times New Roman" w:eastAsia="Times New Roman" w:hAnsi="Times New Roman" w:cs="Times New Roman"/>
          <w:color w:val="000000" w:themeColor="text1"/>
          <w:sz w:val="26"/>
          <w:szCs w:val="26"/>
          <w:lang w:eastAsia="ru-RU"/>
        </w:rPr>
        <w:t>гипотонус</w:t>
      </w:r>
      <w:proofErr w:type="spellEnd"/>
      <w:r>
        <w:rPr>
          <w:rFonts w:ascii="Times New Roman" w:eastAsia="Times New Roman" w:hAnsi="Times New Roman" w:cs="Times New Roman"/>
          <w:color w:val="000000" w:themeColor="text1"/>
          <w:sz w:val="26"/>
          <w:szCs w:val="26"/>
          <w:lang w:eastAsia="ru-RU"/>
        </w:rPr>
        <w:t xml:space="preserve"> (неконтролируемая мышечная вялость).</w:t>
      </w:r>
    </w:p>
    <w:p w14:paraId="269C9F78" w14:textId="68A53449" w:rsidR="007A668C" w:rsidRDefault="007A668C" w:rsidP="007A668C">
      <w:pPr>
        <w:shd w:val="clear" w:color="auto" w:fill="FFFFFF"/>
        <w:spacing w:after="0"/>
        <w:rPr>
          <w:rFonts w:ascii="Times New Roman" w:eastAsiaTheme="minorEastAsia" w:hAnsi="Times New Roman" w:cs="Times New Roman"/>
          <w:color w:val="000000" w:themeColor="text1"/>
          <w:kern w:val="24"/>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w:t>
      </w:r>
      <w:r>
        <w:rPr>
          <w:rFonts w:ascii="Times New Roman" w:eastAsiaTheme="minorEastAsia" w:hAnsi="Times New Roman" w:cs="Times New Roman"/>
          <w:color w:val="000000" w:themeColor="text1"/>
          <w:kern w:val="24"/>
          <w:sz w:val="28"/>
          <w:szCs w:val="28"/>
          <w:lang w:eastAsia="ru-RU"/>
        </w:rPr>
        <w:t xml:space="preserve"> Тряпичная кукла или солдат»</w:t>
      </w:r>
    </w:p>
    <w:p w14:paraId="619E8FF7" w14:textId="77777777" w:rsidR="007A668C" w:rsidRDefault="007A668C" w:rsidP="007A668C">
      <w:pPr>
        <w:shd w:val="clear" w:color="auto" w:fill="FFFFFF"/>
        <w:spacing w:after="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 </w:t>
      </w:r>
    </w:p>
    <w:p w14:paraId="4AA07162" w14:textId="0F839795" w:rsidR="007A668C" w:rsidRDefault="007A668C" w:rsidP="007A668C">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Упражнение «Дерево»</w:t>
      </w:r>
    </w:p>
    <w:p w14:paraId="082A86DC" w14:textId="77777777" w:rsidR="007A668C" w:rsidRDefault="007A668C" w:rsidP="007A668C">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Дыхательные упражнения</w:t>
      </w:r>
      <w:r>
        <w:rPr>
          <w:rFonts w:ascii="Times New Roman" w:eastAsia="Times New Roman" w:hAnsi="Times New Roman" w:cs="Times New Roman"/>
          <w:color w:val="000000" w:themeColor="text1"/>
          <w:sz w:val="28"/>
          <w:szCs w:val="28"/>
          <w:lang w:eastAsia="ru-RU"/>
        </w:rPr>
        <w:t> улучшают ритмику организма, развивают самоконтроль и произвольность.</w:t>
      </w:r>
    </w:p>
    <w:p w14:paraId="6284599F" w14:textId="77777777" w:rsidR="007A668C" w:rsidRDefault="007A668C" w:rsidP="007A668C">
      <w:pPr>
        <w:shd w:val="clear" w:color="auto" w:fill="FFFFFF"/>
        <w:spacing w:after="0"/>
        <w:rPr>
          <w:rFonts w:ascii="Times New Roman" w:eastAsiaTheme="minorEastAsia" w:hAnsi="Times New Roman" w:cs="Times New Roman"/>
          <w:color w:val="000000" w:themeColor="text1"/>
          <w:kern w:val="24"/>
          <w:sz w:val="28"/>
          <w:szCs w:val="28"/>
          <w:lang w:eastAsia="ru-RU"/>
        </w:rPr>
      </w:pPr>
      <w:r>
        <w:rPr>
          <w:rFonts w:ascii="Times New Roman" w:eastAsia="Times New Roman" w:hAnsi="Times New Roman" w:cs="Times New Roman"/>
          <w:color w:val="000000" w:themeColor="text1"/>
          <w:sz w:val="28"/>
          <w:szCs w:val="28"/>
        </w:rPr>
        <w:t xml:space="preserve">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r>
        <w:rPr>
          <w:rFonts w:ascii="Times New Roman" w:eastAsiaTheme="minorEastAsia" w:hAnsi="Times New Roman" w:cs="Times New Roman"/>
          <w:color w:val="000000" w:themeColor="text1"/>
          <w:kern w:val="24"/>
          <w:sz w:val="28"/>
          <w:szCs w:val="28"/>
          <w:lang w:eastAsia="ru-RU"/>
        </w:rPr>
        <w:t xml:space="preserve"> </w:t>
      </w:r>
    </w:p>
    <w:p w14:paraId="61AC49A1" w14:textId="77777777" w:rsidR="007A668C" w:rsidRDefault="007A668C" w:rsidP="007A668C">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 xml:space="preserve">Дыхательное упражнение : «Свеча” </w:t>
      </w:r>
    </w:p>
    <w:p w14:paraId="29919B34" w14:textId="77777777" w:rsidR="007A668C" w:rsidRDefault="007A668C" w:rsidP="007A668C">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Сидя за столом, представьте, что перед вами стоит большая свеча. Сделайте глубокий вдох и постарайтесь одним выдохом задуть свечу. </w:t>
      </w:r>
    </w:p>
    <w:p w14:paraId="51FBDB14" w14:textId="77777777" w:rsidR="007A668C" w:rsidRDefault="007A668C" w:rsidP="007A668C">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 теперь представьте перед собой 5 маленьких свечек. </w:t>
      </w:r>
    </w:p>
    <w:p w14:paraId="46106927" w14:textId="77777777" w:rsidR="007A668C" w:rsidRDefault="007A668C" w:rsidP="007A668C">
      <w:pPr>
        <w:shd w:val="clear" w:color="auto" w:fill="FFFFFF"/>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Сделайте глубокий вдох и задуйте эти свечи маленькими порциями выдоха. </w:t>
      </w:r>
    </w:p>
    <w:p w14:paraId="7E9EE3AB" w14:textId="77777777" w:rsidR="007A668C" w:rsidRDefault="007A668C" w:rsidP="007A668C">
      <w:pPr>
        <w:shd w:val="clear" w:color="auto" w:fill="FFFFFF"/>
        <w:spacing w:after="0"/>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Дышим носом»</w:t>
      </w:r>
    </w:p>
    <w:p w14:paraId="3091038B" w14:textId="77777777" w:rsidR="007A668C" w:rsidRDefault="007A668C" w:rsidP="007A668C">
      <w:pPr>
        <w:shd w:val="clear" w:color="auto" w:fill="FFFFFF"/>
        <w:spacing w:after="0"/>
        <w:rPr>
          <w:rFonts w:ascii="Times New Roman" w:eastAsiaTheme="minorEastAsia" w:hAnsi="Times New Roman" w:cs="Times New Roman"/>
          <w:color w:val="000000" w:themeColor="text1"/>
          <w:kern w:val="24"/>
          <w:sz w:val="28"/>
          <w:szCs w:val="28"/>
          <w:lang w:eastAsia="ru-RU"/>
        </w:rPr>
      </w:pPr>
      <w:r>
        <w:rPr>
          <w:rFonts w:ascii="Times New Roman" w:eastAsia="Times New Roman" w:hAnsi="Times New Roman" w:cs="Times New Roman"/>
          <w:i/>
          <w:iCs/>
          <w:color w:val="000000" w:themeColor="text1"/>
          <w:sz w:val="28"/>
          <w:szCs w:val="28"/>
          <w:lang w:eastAsia="ru-RU"/>
        </w:rPr>
        <w:t>Глазодвигательные упражнения</w:t>
      </w:r>
      <w:r>
        <w:rPr>
          <w:rFonts w:ascii="Times New Roman" w:eastAsia="Times New Roman" w:hAnsi="Times New Roman" w:cs="Times New Roman"/>
          <w:color w:val="000000" w:themeColor="text1"/>
          <w:sz w:val="28"/>
          <w:szCs w:val="28"/>
          <w:lang w:eastAsia="ru-RU"/>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Pr>
          <w:rFonts w:ascii="Times New Roman" w:eastAsia="Times New Roman" w:hAnsi="Times New Roman" w:cs="Times New Roman"/>
          <w:color w:val="000000" w:themeColor="text1"/>
          <w:sz w:val="28"/>
          <w:szCs w:val="28"/>
          <w:lang w:eastAsia="ru-RU"/>
        </w:rPr>
        <w:t>энергетизацию</w:t>
      </w:r>
      <w:proofErr w:type="spellEnd"/>
      <w:r>
        <w:rPr>
          <w:rFonts w:ascii="Times New Roman" w:eastAsia="Times New Roman" w:hAnsi="Times New Roman" w:cs="Times New Roman"/>
          <w:color w:val="000000" w:themeColor="text1"/>
          <w:sz w:val="28"/>
          <w:szCs w:val="28"/>
          <w:lang w:eastAsia="ru-RU"/>
        </w:rPr>
        <w:t xml:space="preserve"> организма.</w:t>
      </w:r>
      <w:r>
        <w:rPr>
          <w:rFonts w:ascii="Times New Roman" w:eastAsiaTheme="minorEastAsia" w:hAnsi="Times New Roman" w:cs="Times New Roman"/>
          <w:color w:val="000000" w:themeColor="text1"/>
          <w:kern w:val="24"/>
          <w:sz w:val="28"/>
          <w:szCs w:val="28"/>
          <w:lang w:eastAsia="ru-RU"/>
        </w:rPr>
        <w:t xml:space="preserve"> </w:t>
      </w:r>
    </w:p>
    <w:p w14:paraId="4641BF0B" w14:textId="77777777" w:rsidR="007A668C" w:rsidRDefault="007A668C" w:rsidP="007A668C">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48383C95" w14:textId="6572EFD2" w:rsidR="007A668C" w:rsidRDefault="007A668C" w:rsidP="007A668C">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Зеркальное рисование</w:t>
      </w:r>
    </w:p>
    <w:p w14:paraId="3078F540" w14:textId="77777777" w:rsidR="007A668C" w:rsidRDefault="007A668C" w:rsidP="007A668C">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Положите на стол чистый лист бумаги. Начните рисовать одновременно обеими руками зеркально-симметричные рисунки (гриб под елью,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14:paraId="2B6558EA" w14:textId="77777777" w:rsidR="007A668C" w:rsidRDefault="007A668C" w:rsidP="007A668C">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p>
    <w:p w14:paraId="6A10D97B" w14:textId="77777777" w:rsidR="007A668C" w:rsidRDefault="007A668C" w:rsidP="007A668C">
      <w:pPr>
        <w:shd w:val="clear" w:color="auto" w:fill="FFFFFF"/>
        <w:spacing w:after="0"/>
        <w:ind w:left="36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“Глаз – путешественник”.</w:t>
      </w:r>
    </w:p>
    <w:p w14:paraId="237420AC" w14:textId="77777777" w:rsidR="007A668C" w:rsidRDefault="007A668C" w:rsidP="007A668C">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Развесить в разных углах и по стенам кабинета или группы различные изображения игрушек, животных и т.д. Исходное положение – стоя. Не поворачивая головы найти глазами тот или иной предмет названный логопедом или воспитателем.</w:t>
      </w:r>
    </w:p>
    <w:p w14:paraId="391629EC" w14:textId="77777777" w:rsidR="007A668C" w:rsidRDefault="007A668C" w:rsidP="007A668C">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Телесные упражнения</w:t>
      </w:r>
    </w:p>
    <w:p w14:paraId="2253087F" w14:textId="77777777" w:rsidR="007A668C" w:rsidRDefault="007A668C" w:rsidP="007A668C">
      <w:pPr>
        <w:shd w:val="clear" w:color="auto" w:fill="FFFFFF"/>
        <w:spacing w:before="30" w:after="30"/>
        <w:ind w:left="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развивают межполушарное взаимодействие, снимают непроизвольные, непреднамеренные движения и мышечные зажимы</w:t>
      </w:r>
    </w:p>
    <w:p w14:paraId="6679A7BB" w14:textId="02BF0BD0" w:rsidR="007A668C" w:rsidRDefault="007A668C" w:rsidP="007A668C">
      <w:pPr>
        <w:shd w:val="clear" w:color="auto" w:fill="FFFFFF"/>
        <w:spacing w:before="30" w:after="30"/>
        <w:ind w:left="720"/>
        <w:jc w:val="both"/>
        <w:rPr>
          <w:rFonts w:ascii="Times New Roman" w:eastAsia="Times New Roman" w:hAnsi="Times New Roman" w:cs="Times New Roman"/>
          <w:b/>
          <w:bCs/>
          <w:color w:val="000000" w:themeColor="text1"/>
          <w:sz w:val="28"/>
          <w:szCs w:val="28"/>
        </w:rPr>
      </w:pPr>
    </w:p>
    <w:p w14:paraId="6424A898" w14:textId="77777777" w:rsidR="007A668C" w:rsidRDefault="007A668C" w:rsidP="007A668C">
      <w:pPr>
        <w:shd w:val="clear" w:color="auto" w:fill="FFFFFF"/>
        <w:spacing w:before="30" w:after="30"/>
        <w:ind w:left="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Перекрестное </w:t>
      </w:r>
      <w:proofErr w:type="spellStart"/>
      <w:r>
        <w:rPr>
          <w:rFonts w:ascii="Times New Roman" w:eastAsia="Times New Roman" w:hAnsi="Times New Roman" w:cs="Times New Roman"/>
          <w:color w:val="000000" w:themeColor="text1"/>
          <w:sz w:val="28"/>
          <w:szCs w:val="28"/>
        </w:rPr>
        <w:t>марширование</w:t>
      </w:r>
      <w:proofErr w:type="spellEnd"/>
      <w:r>
        <w:rPr>
          <w:rFonts w:ascii="Times New Roman" w:eastAsia="Times New Roman" w:hAnsi="Times New Roman" w:cs="Times New Roman"/>
          <w:color w:val="000000" w:themeColor="text1"/>
          <w:sz w:val="28"/>
          <w:szCs w:val="28"/>
        </w:rPr>
        <w:t xml:space="preserve">» </w:t>
      </w:r>
    </w:p>
    <w:p w14:paraId="6D64AC21" w14:textId="77777777" w:rsidR="007A668C" w:rsidRDefault="007A668C" w:rsidP="007A668C">
      <w:pPr>
        <w:shd w:val="clear" w:color="auto" w:fill="FFFFFF"/>
        <w:spacing w:before="30" w:after="30" w:line="240" w:lineRule="auto"/>
        <w:ind w:left="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 Аналогично проводится упражнение: « Мельница»</w:t>
      </w:r>
    </w:p>
    <w:p w14:paraId="4A2C50D2" w14:textId="77777777" w:rsidR="007A668C" w:rsidRDefault="007A668C" w:rsidP="007A668C">
      <w:pPr>
        <w:shd w:val="clear" w:color="auto" w:fill="FFFFFF"/>
        <w:spacing w:before="30" w:after="30" w:line="240" w:lineRule="auto"/>
        <w:jc w:val="both"/>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i/>
          <w:iCs/>
          <w:color w:val="000000" w:themeColor="text1"/>
          <w:sz w:val="28"/>
          <w:szCs w:val="28"/>
          <w:lang w:eastAsia="ru-RU"/>
        </w:rPr>
        <w:t xml:space="preserve">    « МЕЛЬНИЦА»</w:t>
      </w:r>
    </w:p>
    <w:p w14:paraId="2125523F" w14:textId="77777777" w:rsidR="007A668C" w:rsidRDefault="007A668C" w:rsidP="007A668C">
      <w:pPr>
        <w:numPr>
          <w:ilvl w:val="0"/>
          <w:numId w:val="1"/>
        </w:numPr>
        <w:shd w:val="clear" w:color="auto" w:fill="FFFFFF"/>
        <w:spacing w:before="30" w:after="3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r>
        <w:rPr>
          <w:rFonts w:ascii="Times New Roman" w:eastAsiaTheme="minorEastAsia" w:hAnsi="Times New Roman" w:cs="Times New Roman"/>
          <w:color w:val="000000" w:themeColor="text1"/>
          <w:kern w:val="24"/>
          <w:sz w:val="28"/>
          <w:szCs w:val="28"/>
          <w:lang w:eastAsia="ru-RU"/>
        </w:rPr>
        <w:t xml:space="preserve"> </w:t>
      </w:r>
    </w:p>
    <w:p w14:paraId="2FD0F914" w14:textId="77777777" w:rsidR="007A668C" w:rsidRDefault="007A668C" w:rsidP="007A668C">
      <w:pPr>
        <w:shd w:val="clear" w:color="auto" w:fill="FFFFFF"/>
        <w:spacing w:before="30" w:after="30"/>
        <w:jc w:val="both"/>
        <w:rPr>
          <w:rFonts w:ascii="Times New Roman" w:eastAsia="Times New Roman" w:hAnsi="Times New Roman" w:cs="Times New Roman"/>
          <w:color w:val="000000" w:themeColor="text1"/>
          <w:sz w:val="28"/>
          <w:szCs w:val="28"/>
        </w:rPr>
      </w:pPr>
    </w:p>
    <w:p w14:paraId="7EF044F6" w14:textId="77777777" w:rsidR="007A668C" w:rsidRDefault="007A668C" w:rsidP="007A668C">
      <w:pPr>
        <w:shd w:val="clear" w:color="auto" w:fill="FFFFFF"/>
        <w:spacing w:before="30" w:after="30" w:line="240" w:lineRule="auto"/>
        <w:jc w:val="both"/>
        <w:rPr>
          <w:rFonts w:ascii="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lang w:eastAsia="ru-RU"/>
        </w:rPr>
        <w:t>Упражнения для развития мелкой моторики</w:t>
      </w:r>
    </w:p>
    <w:p w14:paraId="62928342" w14:textId="56C67D44" w:rsidR="007A668C" w:rsidRDefault="007A668C" w:rsidP="007A668C">
      <w:pPr>
        <w:shd w:val="clear" w:color="auto" w:fill="FFFFFF"/>
        <w:spacing w:before="30" w:after="30" w:line="240" w:lineRule="auto"/>
        <w:jc w:val="both"/>
        <w:rPr>
          <w:rFonts w:ascii="Times New Roman" w:eastAsia="Times New Roman" w:hAnsi="Times New Roman" w:cs="Times New Roman"/>
          <w:b/>
          <w:bCs/>
          <w:color w:val="000000" w:themeColor="text1"/>
          <w:sz w:val="28"/>
          <w:szCs w:val="28"/>
          <w:u w:val="single"/>
        </w:rPr>
      </w:pPr>
    </w:p>
    <w:p w14:paraId="29C2586A" w14:textId="77777777" w:rsidR="007A668C" w:rsidRDefault="007A668C" w:rsidP="007A668C">
      <w:pPr>
        <w:shd w:val="clear" w:color="auto" w:fill="FFFFFF"/>
        <w:spacing w:before="30" w:after="3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 xml:space="preserve"> Кулак—ребро—ладонь.</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 xml:space="preserve">    </w:t>
      </w:r>
    </w:p>
    <w:p w14:paraId="1FC6A164" w14:textId="77777777" w:rsidR="007A668C" w:rsidRDefault="007A668C" w:rsidP="007A668C">
      <w:pPr>
        <w:shd w:val="clear" w:color="auto" w:fill="FFFFFF"/>
        <w:spacing w:before="30" w:after="3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w:t>
      </w:r>
      <w:r>
        <w:rPr>
          <w:rFonts w:ascii="Times New Roman" w:eastAsiaTheme="minorEastAsia" w:hAnsi="Times New Roman" w:cs="Times New Roman"/>
          <w:color w:val="000000" w:themeColor="text1"/>
          <w:kern w:val="24"/>
          <w:sz w:val="28"/>
          <w:szCs w:val="28"/>
          <w:lang w:eastAsia="ru-RU"/>
        </w:rPr>
        <w:t xml:space="preserve"> </w:t>
      </w:r>
    </w:p>
    <w:p w14:paraId="222A4CBA" w14:textId="372B3A5B" w:rsidR="007A668C" w:rsidRDefault="007A668C" w:rsidP="007A668C">
      <w:pPr>
        <w:shd w:val="clear" w:color="auto" w:fill="FFFFFF"/>
        <w:spacing w:before="30" w:after="30" w:line="240"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Лезгинка</w:t>
      </w:r>
    </w:p>
    <w:p w14:paraId="4BCE356A" w14:textId="1BCCBCFC" w:rsidR="007A668C" w:rsidRDefault="007A668C" w:rsidP="007A668C">
      <w:pPr>
        <w:shd w:val="clear" w:color="auto" w:fill="FFFFFF"/>
        <w:spacing w:after="0" w:line="240" w:lineRule="auto"/>
        <w:ind w:left="540"/>
        <w:jc w:val="both"/>
        <w:rPr>
          <w:rFonts w:ascii="Times New Roman" w:eastAsiaTheme="minorEastAsia" w:hAnsi="Times New Roman" w:cs="Times New Roman"/>
          <w:color w:val="000000" w:themeColor="text1"/>
          <w:kern w:val="24"/>
          <w:sz w:val="28"/>
          <w:szCs w:val="28"/>
        </w:rPr>
      </w:pPr>
      <w:r>
        <w:rPr>
          <w:rFonts w:ascii="Times New Roman" w:eastAsia="Times New Roman" w:hAnsi="Times New Roman" w:cs="Times New Roman"/>
          <w:color w:val="000000" w:themeColor="text1"/>
          <w:sz w:val="28"/>
          <w:szCs w:val="28"/>
          <w:lang w:eastAsia="ru-RU"/>
        </w:rPr>
        <w:t xml:space="preserve"> Колечко</w:t>
      </w:r>
    </w:p>
    <w:p w14:paraId="40E4060A" w14:textId="77777777" w:rsidR="007A668C" w:rsidRDefault="007A668C" w:rsidP="007A668C">
      <w:pPr>
        <w:shd w:val="clear" w:color="auto" w:fill="FFFFFF"/>
        <w:spacing w:after="0" w:line="240" w:lineRule="auto"/>
        <w:ind w:left="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i/>
          <w:iCs/>
          <w:color w:val="000000" w:themeColor="text1"/>
          <w:sz w:val="28"/>
          <w:szCs w:val="28"/>
          <w:lang w:eastAsia="ru-RU"/>
        </w:rPr>
        <w:t>Упражнения для релаксации</w:t>
      </w:r>
      <w:r>
        <w:rPr>
          <w:rFonts w:ascii="Times New Roman" w:eastAsia="Times New Roman" w:hAnsi="Times New Roman" w:cs="Times New Roman"/>
          <w:color w:val="000000" w:themeColor="text1"/>
          <w:sz w:val="28"/>
          <w:szCs w:val="28"/>
          <w:lang w:eastAsia="ru-RU"/>
        </w:rPr>
        <w:t> способствуют расслаблению, снятию напряжения.</w:t>
      </w:r>
      <w:r>
        <w:rPr>
          <w:rFonts w:ascii="Times New Roman" w:eastAsia="Times New Roman" w:hAnsi="Times New Roman" w:cs="Times New Roman"/>
          <w:color w:val="000000" w:themeColor="text1"/>
          <w:sz w:val="28"/>
          <w:szCs w:val="28"/>
        </w:rPr>
        <w:t xml:space="preserve"> </w:t>
      </w:r>
    </w:p>
    <w:p w14:paraId="06C88202" w14:textId="763570F1" w:rsidR="007A668C" w:rsidRDefault="007A668C" w:rsidP="007A668C">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ДИРИЖЁР</w:t>
      </w:r>
    </w:p>
    <w:p w14:paraId="55302812" w14:textId="402A125C" w:rsidR="007A668C" w:rsidRDefault="007A668C" w:rsidP="007A668C">
      <w:pPr>
        <w:shd w:val="clear" w:color="auto" w:fill="FFFFFF"/>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r>
        <w:rPr>
          <w:rFonts w:ascii="Times New Roman" w:eastAsia="Times New Roman" w:hAnsi="Times New Roman" w:cs="Times New Roman"/>
          <w:color w:val="000000" w:themeColor="text1"/>
          <w:sz w:val="28"/>
          <w:szCs w:val="28"/>
          <w:lang w:eastAsia="ru-RU"/>
        </w:rPr>
        <w:t xml:space="preserve"> </w:t>
      </w:r>
    </w:p>
    <w:p w14:paraId="337E0DDC" w14:textId="77777777" w:rsidR="007A668C" w:rsidRDefault="007A668C" w:rsidP="007A668C">
      <w:pPr>
        <w:pStyle w:val="a5"/>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Игры на расслабление (выполняем вместе с аудиторией)</w:t>
      </w:r>
    </w:p>
    <w:p w14:paraId="05E68A2A" w14:textId="77777777" w:rsidR="007A668C" w:rsidRDefault="007A668C" w:rsidP="007A668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Отдохни</w:t>
      </w:r>
    </w:p>
    <w:p w14:paraId="784F2D8B" w14:textId="77777777" w:rsidR="007A668C" w:rsidRDefault="007A668C" w:rsidP="007A668C">
      <w:pPr>
        <w:pStyle w:val="a5"/>
        <w:numPr>
          <w:ilvl w:val="0"/>
          <w:numId w:val="2"/>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Сжать пальцы в кулак с загнутым внутрь большим пальцем. Делая выдох спокойно, не торопясь, сжать кулак с усилием. Затем, ослабляя усилие сжатого кулака, сделать вдох. Упражнение выполнять двумя руками одновременно.</w:t>
      </w:r>
    </w:p>
    <w:p w14:paraId="109327DB" w14:textId="77777777" w:rsidR="007A668C" w:rsidRDefault="007A668C" w:rsidP="007A668C">
      <w:pPr>
        <w:pStyle w:val="a5"/>
        <w:numPr>
          <w:ilvl w:val="0"/>
          <w:numId w:val="2"/>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Сжимать пальцы в кулак с загнутым внутрь большим пальцем. Делая выдох спокойно, не торопясь, сжимать кулак с усилием. Затем, ослабляя сжатие кулака, делать вдох. Повторить 5 раз. Выполнение с закрытыми глазами удваивает эффект.</w:t>
      </w:r>
    </w:p>
    <w:p w14:paraId="786CC7DC" w14:textId="77777777" w:rsidR="007A668C" w:rsidRDefault="007A668C" w:rsidP="007A668C">
      <w:pPr>
        <w:pStyle w:val="a5"/>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32E7436C" w14:textId="48507D9B" w:rsidR="007A668C" w:rsidRDefault="007A668C" w:rsidP="007A668C">
      <w:pPr>
        <w:shd w:val="clear" w:color="auto" w:fill="FFFFFF"/>
        <w:spacing w:after="0" w:line="240" w:lineRule="auto"/>
        <w:ind w:left="-60"/>
        <w:rPr>
          <w:rFonts w:ascii="Arial" w:eastAsia="Times New Roman" w:hAnsi="Arial" w:cs="Arial"/>
          <w:color w:val="0070C0"/>
          <w:lang w:eastAsia="ru-RU"/>
        </w:rPr>
      </w:pPr>
      <w:r>
        <w:rPr>
          <w:rFonts w:ascii="Times New Roman" w:eastAsia="Times New Roman" w:hAnsi="Times New Roman" w:cs="Times New Roman"/>
          <w:color w:val="0070C0"/>
          <w:sz w:val="26"/>
          <w:szCs w:val="26"/>
          <w:lang w:eastAsia="ru-RU"/>
        </w:rPr>
        <w:t>        </w:t>
      </w:r>
    </w:p>
    <w:p w14:paraId="6D125249" w14:textId="77777777" w:rsidR="007A668C" w:rsidRDefault="007A668C" w:rsidP="007A668C">
      <w:pPr>
        <w:pStyle w:val="c7"/>
        <w:shd w:val="clear" w:color="auto" w:fill="FFFFFF"/>
        <w:spacing w:before="0" w:beforeAutospacing="0" w:after="0" w:afterAutospacing="0"/>
        <w:ind w:left="720"/>
        <w:rPr>
          <w:rStyle w:val="c40"/>
          <w:rFonts w:ascii="Calibri" w:hAnsi="Calibri" w:cs="Calibri"/>
          <w:color w:val="000000" w:themeColor="text1"/>
          <w:sz w:val="22"/>
          <w:szCs w:val="22"/>
        </w:rPr>
      </w:pPr>
    </w:p>
    <w:p w14:paraId="72EBA25E" w14:textId="77777777" w:rsidR="007A668C" w:rsidRDefault="007A668C" w:rsidP="007A668C">
      <w:pP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КИНЕЗИОЛОГИЧЕСКИЕ УПРАЖНЕНИЯ ДЛЯ ДОМА</w:t>
      </w:r>
    </w:p>
    <w:p w14:paraId="54C0E70F" w14:textId="77777777" w:rsidR="007A668C" w:rsidRDefault="007A668C" w:rsidP="007A668C">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76D0E7B" w14:textId="77777777" w:rsidR="007A668C" w:rsidRDefault="007A668C" w:rsidP="007A66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Кнопки мозга </w:t>
      </w:r>
    </w:p>
    <w:p w14:paraId="7DD14AF6" w14:textId="77777777" w:rsidR="007A668C" w:rsidRDefault="007A668C" w:rsidP="007A668C">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135CE1B" w14:textId="77777777" w:rsidR="007A668C" w:rsidRDefault="007A668C" w:rsidP="007A66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Эти три упражнения заслуживают отдельного внимания. Выполняемые вместе, они словно включают организм. При этом улучшается кровообращение мозга, синхронизируется работа обоих полушарий, улучшается сенсорное восприятие, значительно повышается концентрация внимания. Упражнения помогают снять умственное и нервное напряжение, сосредоточиться на запоминании чего-то нового. Выполнять все задания нужно каждой рукой примерно по 25–30 секунд. </w:t>
      </w:r>
    </w:p>
    <w:p w14:paraId="6830BCB2" w14:textId="77777777" w:rsidR="007A668C" w:rsidRDefault="007A668C" w:rsidP="007A668C">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0C3DF2B" w14:textId="77777777" w:rsidR="007A668C" w:rsidRDefault="007A668C" w:rsidP="007A668C">
      <w:pPr>
        <w:numPr>
          <w:ilvl w:val="0"/>
          <w:numId w:val="4"/>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Указательный палец одной руки массирует точку в центре носогубной складки над верхней губой, средний – точку под нижней губой – симметричную верхней. Ладошка другой руки находится на пупке. Выполняя такой массаж, нужно переводить глаза по квадратной траектории (слева наверх, затем справа вниз). Далее руки нужно поменять и повторить все сначала. </w:t>
      </w:r>
    </w:p>
    <w:p w14:paraId="65553AAD" w14:textId="77777777" w:rsidR="007A668C" w:rsidRDefault="007A668C" w:rsidP="007A668C">
      <w:pPr>
        <w:numPr>
          <w:ilvl w:val="0"/>
          <w:numId w:val="4"/>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Указательным и средним пальцем (вместе) левой руки надавливают под нижней губой. Пальцы другой руки массируют копчик. Точно так же руки нужно поменять. </w:t>
      </w:r>
    </w:p>
    <w:p w14:paraId="11B8F8AF" w14:textId="77777777" w:rsidR="007A668C" w:rsidRDefault="007A668C" w:rsidP="007A668C">
      <w:pPr>
        <w:numPr>
          <w:ilvl w:val="0"/>
          <w:numId w:val="4"/>
        </w:numPr>
        <w:shd w:val="clear" w:color="auto" w:fill="FFFFFF"/>
        <w:spacing w:before="100" w:beforeAutospacing="1" w:after="100" w:afterAutospacing="1" w:line="240" w:lineRule="auto"/>
        <w:ind w:left="34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Ладошку одной руки кладем на пупок, а пальцы другой должны массировать копчик. Через 20–30 секунд меняем руки. </w:t>
      </w:r>
    </w:p>
    <w:p w14:paraId="00291264" w14:textId="77777777" w:rsidR="007A668C" w:rsidRDefault="007A668C" w:rsidP="007A668C">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2B33E60" w14:textId="77777777" w:rsidR="007A668C" w:rsidRDefault="007A668C" w:rsidP="007A668C">
      <w:pPr>
        <w:pStyle w:val="c7"/>
        <w:shd w:val="clear" w:color="auto" w:fill="FFFFFF"/>
        <w:spacing w:before="0" w:beforeAutospacing="0" w:after="0" w:afterAutospacing="0"/>
        <w:ind w:left="360"/>
        <w:rPr>
          <w:rStyle w:val="c40"/>
          <w:rFonts w:ascii="Calibri" w:hAnsi="Calibri" w:cs="Calibri"/>
          <w:color w:val="000000" w:themeColor="text1"/>
          <w:sz w:val="22"/>
          <w:szCs w:val="22"/>
        </w:rPr>
      </w:pPr>
    </w:p>
    <w:p w14:paraId="716CBD9E" w14:textId="77777777" w:rsidR="007A668C" w:rsidRDefault="007A668C" w:rsidP="007A668C">
      <w:pPr>
        <w:pStyle w:val="a4"/>
        <w:shd w:val="clear" w:color="auto" w:fill="FFFFFF"/>
        <w:spacing w:before="0" w:beforeAutospacing="0" w:after="150" w:afterAutospacing="0"/>
        <w:rPr>
          <w:rStyle w:val="a6"/>
          <w:color w:val="FF0000"/>
          <w:sz w:val="21"/>
          <w:szCs w:val="21"/>
        </w:rPr>
      </w:pPr>
    </w:p>
    <w:p w14:paraId="73B34F54" w14:textId="77777777" w:rsidR="007A668C" w:rsidRDefault="007A668C" w:rsidP="007A668C">
      <w:pPr>
        <w:pStyle w:val="a4"/>
        <w:shd w:val="clear" w:color="auto" w:fill="FFFFFF"/>
        <w:spacing w:before="0" w:beforeAutospacing="0" w:after="150" w:afterAutospacing="0"/>
        <w:rPr>
          <w:rStyle w:val="a6"/>
          <w:sz w:val="28"/>
          <w:szCs w:val="28"/>
        </w:rPr>
      </w:pPr>
      <w:r>
        <w:rPr>
          <w:sz w:val="28"/>
          <w:szCs w:val="28"/>
          <w:shd w:val="clear" w:color="auto" w:fill="FFFFFF"/>
        </w:rPr>
        <w:lastRenderedPageBreak/>
        <w:t>В завершении я хочу вам пожелать, чтобы самым лучшим отдыхом была для вас работа; лучшим днем был день – «сегодня»; самым большим даром - любовь, а самым большим богатством – здоровье!</w:t>
      </w:r>
    </w:p>
    <w:p w14:paraId="40F75050" w14:textId="77777777" w:rsidR="007A668C" w:rsidRDefault="007A668C" w:rsidP="007A668C">
      <w:pPr>
        <w:pStyle w:val="a4"/>
        <w:shd w:val="clear" w:color="auto" w:fill="FFFFFF"/>
        <w:spacing w:before="0" w:beforeAutospacing="0" w:after="150" w:afterAutospacing="0"/>
        <w:rPr>
          <w:rStyle w:val="a6"/>
          <w:sz w:val="28"/>
          <w:szCs w:val="28"/>
        </w:rPr>
      </w:pPr>
    </w:p>
    <w:p w14:paraId="6AD0DE35" w14:textId="77777777" w:rsidR="007A668C" w:rsidRDefault="007A668C" w:rsidP="007A668C">
      <w:pPr>
        <w:pStyle w:val="a4"/>
        <w:shd w:val="clear" w:color="auto" w:fill="FFFFFF"/>
        <w:spacing w:before="0" w:beforeAutospacing="0" w:after="150" w:afterAutospacing="0"/>
        <w:rPr>
          <w:rStyle w:val="a6"/>
          <w:sz w:val="28"/>
          <w:szCs w:val="28"/>
        </w:rPr>
      </w:pPr>
    </w:p>
    <w:p w14:paraId="69E98C97" w14:textId="77777777" w:rsidR="007A668C" w:rsidRDefault="007A668C" w:rsidP="007A668C">
      <w:pPr>
        <w:pStyle w:val="a4"/>
        <w:shd w:val="clear" w:color="auto" w:fill="FFFFFF"/>
        <w:spacing w:before="0" w:beforeAutospacing="0" w:after="150" w:afterAutospacing="0"/>
        <w:rPr>
          <w:rStyle w:val="a6"/>
          <w:color w:val="FF0000"/>
          <w:sz w:val="21"/>
          <w:szCs w:val="21"/>
        </w:rPr>
      </w:pPr>
    </w:p>
    <w:p w14:paraId="3FC36814" w14:textId="77777777" w:rsidR="007A668C" w:rsidRDefault="007A668C" w:rsidP="007A668C">
      <w:pPr>
        <w:pStyle w:val="a4"/>
        <w:shd w:val="clear" w:color="auto" w:fill="FFFFFF"/>
        <w:spacing w:before="0" w:beforeAutospacing="0" w:after="150" w:afterAutospacing="0"/>
        <w:rPr>
          <w:rStyle w:val="a6"/>
          <w:color w:val="FF0000"/>
          <w:sz w:val="21"/>
          <w:szCs w:val="21"/>
        </w:rPr>
      </w:pPr>
    </w:p>
    <w:p w14:paraId="7EB192AD" w14:textId="77777777" w:rsidR="008227FC" w:rsidRDefault="008227FC"/>
    <w:sectPr w:rsidR="00822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34DE"/>
    <w:multiLevelType w:val="multilevel"/>
    <w:tmpl w:val="CF9C5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A3BB4"/>
    <w:multiLevelType w:val="multilevel"/>
    <w:tmpl w:val="5E461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753F47"/>
    <w:multiLevelType w:val="multilevel"/>
    <w:tmpl w:val="7D3A9F3C"/>
    <w:lvl w:ilvl="0">
      <w:start w:val="1"/>
      <w:numFmt w:val="decimal"/>
      <w:lvlText w:val="%1."/>
      <w:lvlJc w:val="left"/>
      <w:pPr>
        <w:tabs>
          <w:tab w:val="num" w:pos="360"/>
        </w:tabs>
        <w:ind w:left="360" w:hanging="360"/>
      </w:pPr>
    </w:lvl>
    <w:lvl w:ilvl="1">
      <w:start w:val="1"/>
      <w:numFmt w:val="decimal"/>
      <w:lvlText w:val="%2."/>
      <w:lvlJc w:val="left"/>
      <w:pPr>
        <w:tabs>
          <w:tab w:val="num" w:pos="-3097"/>
        </w:tabs>
        <w:ind w:left="-3097" w:hanging="360"/>
      </w:pPr>
    </w:lvl>
    <w:lvl w:ilvl="2">
      <w:start w:val="1"/>
      <w:numFmt w:val="decimal"/>
      <w:lvlText w:val="%3."/>
      <w:lvlJc w:val="left"/>
      <w:pPr>
        <w:tabs>
          <w:tab w:val="num" w:pos="-2377"/>
        </w:tabs>
        <w:ind w:left="-2377" w:hanging="360"/>
      </w:pPr>
    </w:lvl>
    <w:lvl w:ilvl="3">
      <w:start w:val="1"/>
      <w:numFmt w:val="decimal"/>
      <w:lvlText w:val="%4."/>
      <w:lvlJc w:val="left"/>
      <w:pPr>
        <w:tabs>
          <w:tab w:val="num" w:pos="-1657"/>
        </w:tabs>
        <w:ind w:left="-1657" w:hanging="360"/>
      </w:pPr>
    </w:lvl>
    <w:lvl w:ilvl="4">
      <w:start w:val="1"/>
      <w:numFmt w:val="decimal"/>
      <w:lvlText w:val="%5."/>
      <w:lvlJc w:val="left"/>
      <w:pPr>
        <w:tabs>
          <w:tab w:val="num" w:pos="-937"/>
        </w:tabs>
        <w:ind w:left="-937" w:hanging="360"/>
      </w:pPr>
    </w:lvl>
    <w:lvl w:ilvl="5">
      <w:start w:val="1"/>
      <w:numFmt w:val="decimal"/>
      <w:lvlText w:val="%6."/>
      <w:lvlJc w:val="left"/>
      <w:pPr>
        <w:tabs>
          <w:tab w:val="num" w:pos="-217"/>
        </w:tabs>
        <w:ind w:left="-217" w:hanging="360"/>
      </w:pPr>
    </w:lvl>
    <w:lvl w:ilvl="6">
      <w:start w:val="1"/>
      <w:numFmt w:val="decimal"/>
      <w:lvlText w:val="%7."/>
      <w:lvlJc w:val="left"/>
      <w:pPr>
        <w:tabs>
          <w:tab w:val="num" w:pos="503"/>
        </w:tabs>
        <w:ind w:left="503" w:hanging="360"/>
      </w:pPr>
    </w:lvl>
    <w:lvl w:ilvl="7">
      <w:start w:val="1"/>
      <w:numFmt w:val="decimal"/>
      <w:lvlText w:val="%8."/>
      <w:lvlJc w:val="left"/>
      <w:pPr>
        <w:tabs>
          <w:tab w:val="num" w:pos="1223"/>
        </w:tabs>
        <w:ind w:left="1223" w:hanging="360"/>
      </w:pPr>
    </w:lvl>
    <w:lvl w:ilvl="8">
      <w:start w:val="1"/>
      <w:numFmt w:val="decimal"/>
      <w:lvlText w:val="%9."/>
      <w:lvlJc w:val="left"/>
      <w:pPr>
        <w:tabs>
          <w:tab w:val="num" w:pos="1943"/>
        </w:tabs>
        <w:ind w:left="1943" w:hanging="360"/>
      </w:pPr>
    </w:lvl>
  </w:abstractNum>
  <w:abstractNum w:abstractNumId="3" w15:restartNumberingAfterBreak="0">
    <w:nsid w:val="4EFE36C9"/>
    <w:multiLevelType w:val="multilevel"/>
    <w:tmpl w:val="DFC41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4271734">
    <w:abstractNumId w:val="0"/>
  </w:num>
  <w:num w:numId="2" w16cid:durableId="1424690527">
    <w:abstractNumId w:val="3"/>
  </w:num>
  <w:num w:numId="3" w16cid:durableId="1813600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163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99"/>
    <w:rsid w:val="00533C99"/>
    <w:rsid w:val="007A668C"/>
    <w:rsid w:val="008227FC"/>
    <w:rsid w:val="008A420E"/>
    <w:rsid w:val="00DB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BD86"/>
  <w15:chartTrackingRefBased/>
  <w15:docId w15:val="{18FA717D-A5A6-42AF-8347-EFEF8058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68C"/>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668C"/>
    <w:rPr>
      <w:color w:val="0000FF"/>
      <w:u w:val="single"/>
    </w:rPr>
  </w:style>
  <w:style w:type="paragraph" w:styleId="a4">
    <w:name w:val="Normal (Web)"/>
    <w:basedOn w:val="a"/>
    <w:uiPriority w:val="99"/>
    <w:semiHidden/>
    <w:unhideWhenUsed/>
    <w:rsid w:val="007A6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A668C"/>
    <w:pPr>
      <w:ind w:left="720"/>
      <w:contextualSpacing/>
    </w:pPr>
  </w:style>
  <w:style w:type="paragraph" w:customStyle="1" w:styleId="c0">
    <w:name w:val="c0"/>
    <w:basedOn w:val="a"/>
    <w:uiPriority w:val="99"/>
    <w:rsid w:val="007A6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7A6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668C"/>
  </w:style>
  <w:style w:type="character" w:customStyle="1" w:styleId="c40">
    <w:name w:val="c40"/>
    <w:basedOn w:val="a0"/>
    <w:rsid w:val="007A668C"/>
  </w:style>
  <w:style w:type="character" w:customStyle="1" w:styleId="c18">
    <w:name w:val="c18"/>
    <w:basedOn w:val="a0"/>
    <w:rsid w:val="007A668C"/>
  </w:style>
  <w:style w:type="character" w:customStyle="1" w:styleId="c15">
    <w:name w:val="c15"/>
    <w:basedOn w:val="a0"/>
    <w:rsid w:val="007A668C"/>
  </w:style>
  <w:style w:type="character" w:styleId="a6">
    <w:name w:val="Strong"/>
    <w:basedOn w:val="a0"/>
    <w:uiPriority w:val="22"/>
    <w:qFormat/>
    <w:rsid w:val="007A6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2023-08-24T12:58:00Z</dcterms:created>
  <dcterms:modified xsi:type="dcterms:W3CDTF">2023-08-24T13:14:00Z</dcterms:modified>
</cp:coreProperties>
</file>