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Е.С.</w:t>
      </w:r>
    </w:p>
    <w:p w:rsidR="00CA156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CA156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Академическая Гимназия № 56 им М.</w:t>
      </w:r>
      <w:r w:rsidR="00D11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D1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Пильдес</w:t>
      </w:r>
      <w:proofErr w:type="spellEnd"/>
    </w:p>
    <w:p w:rsidR="00CA156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Санкт-Петербург, Россия)</w:t>
      </w:r>
    </w:p>
    <w:p w:rsidR="00CA156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563" w:rsidRDefault="00CA1563" w:rsidP="00C62808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КВЕСТЫ НА УРОКАХ АНГЛИЙСКОГО ЯЗЫКА В НАЧАЛЬНОЙ ШКОЛЕ</w:t>
      </w:r>
    </w:p>
    <w:p w:rsidR="003759A0" w:rsidRDefault="003759A0" w:rsidP="003759A0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работе рассмотрена необходимость использования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уроках английского языка в начальной школе, как способа повышения познавательной активности учащихся и улучшения результатов совместной учебной деятельности.</w:t>
      </w:r>
    </w:p>
    <w:p w:rsidR="003759A0" w:rsidRPr="003759A0" w:rsidRDefault="003759A0" w:rsidP="003759A0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познавательная активность, метод обучения, урок, аспект языка, этапы обучения.</w:t>
      </w:r>
    </w:p>
    <w:p w:rsidR="00CA1563" w:rsidRDefault="00CA1563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 начальной школы английскому языку</w:t>
      </w:r>
      <w:r w:rsidR="00C55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хочется добиться максимальной вовлеченности </w:t>
      </w:r>
      <w:r w:rsidR="00C55D09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процесс, развития их познавательного интереса и, как следствие, значительного повыше</w:t>
      </w:r>
      <w:r w:rsidR="00D11DC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совместной учебной деятельности. </w:t>
      </w:r>
    </w:p>
    <w:p w:rsidR="00D11DC9" w:rsidRDefault="00D11DC9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методов и приемов, которыми пользуются учителя на всех этапах обучения, но из всего многообразия </w:t>
      </w:r>
      <w:r w:rsidR="00A50C5A">
        <w:rPr>
          <w:rFonts w:ascii="Times New Roman" w:hAnsi="Times New Roman" w:cs="Times New Roman"/>
          <w:sz w:val="28"/>
          <w:szCs w:val="28"/>
        </w:rPr>
        <w:t xml:space="preserve">попытаемся </w:t>
      </w:r>
      <w:r>
        <w:rPr>
          <w:rFonts w:ascii="Times New Roman" w:hAnsi="Times New Roman" w:cs="Times New Roman"/>
          <w:sz w:val="28"/>
          <w:szCs w:val="28"/>
        </w:rPr>
        <w:t>выбирать то, что близко и понятно детям каждого возраста. То, что отвечает их потребностям и имеет широкое распространение в повседневной жизни.</w:t>
      </w:r>
    </w:p>
    <w:p w:rsidR="00D11DC9" w:rsidRDefault="00D11DC9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индустрии развлечений и развитию популярности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Квест-румов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уже привлекает к себе внимание детей 8-11 лет. Это популярно, это интересно, это загадочно и необычно. Так откуда же взялось это слово и что оно означает? </w:t>
      </w:r>
      <w:r w:rsidR="00C62808">
        <w:rPr>
          <w:rFonts w:ascii="Times New Roman" w:hAnsi="Times New Roman" w:cs="Times New Roman"/>
          <w:sz w:val="28"/>
          <w:szCs w:val="28"/>
        </w:rPr>
        <w:t xml:space="preserve">С давних времен людям свойственно было решать загадки, разгадывать тайны и головоломки.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198A">
        <w:rPr>
          <w:rFonts w:ascii="Times New Roman" w:hAnsi="Times New Roman" w:cs="Times New Roman"/>
          <w:sz w:val="28"/>
          <w:szCs w:val="28"/>
          <w:lang w:val="en-US"/>
        </w:rPr>
        <w:t>quest</w:t>
      </w:r>
      <w:r w:rsidR="001C198A">
        <w:rPr>
          <w:rFonts w:ascii="Times New Roman" w:hAnsi="Times New Roman" w:cs="Times New Roman"/>
          <w:sz w:val="28"/>
          <w:szCs w:val="28"/>
        </w:rPr>
        <w:t xml:space="preserve"> - поиск</w:t>
      </w:r>
      <w:r w:rsidR="001C198A" w:rsidRPr="001C198A">
        <w:rPr>
          <w:rFonts w:ascii="Times New Roman" w:hAnsi="Times New Roman" w:cs="Times New Roman"/>
          <w:sz w:val="28"/>
          <w:szCs w:val="28"/>
        </w:rPr>
        <w:t xml:space="preserve">) </w:t>
      </w:r>
      <w:r w:rsidR="001C198A">
        <w:rPr>
          <w:rFonts w:ascii="Times New Roman" w:hAnsi="Times New Roman" w:cs="Times New Roman"/>
          <w:sz w:val="28"/>
          <w:szCs w:val="28"/>
        </w:rPr>
        <w:t xml:space="preserve">– это разновидность игры, в которой нужно пройти по запланированному маршруту, стремясь выполнить какое-то поручение или задание. 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08">
        <w:rPr>
          <w:rFonts w:ascii="Times New Roman" w:hAnsi="Times New Roman" w:cs="Times New Roman"/>
          <w:sz w:val="28"/>
          <w:szCs w:val="28"/>
        </w:rPr>
        <w:lastRenderedPageBreak/>
        <w:t>Урок-</w:t>
      </w:r>
      <w:proofErr w:type="spellStart"/>
      <w:r w:rsidRPr="00C6280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2808">
        <w:rPr>
          <w:rFonts w:ascii="Times New Roman" w:hAnsi="Times New Roman" w:cs="Times New Roman"/>
          <w:sz w:val="28"/>
          <w:szCs w:val="28"/>
        </w:rPr>
        <w:t xml:space="preserve"> – урок, который проходит в игровой форме с применением технологии проблемного обучения. Многие путают </w:t>
      </w:r>
      <w:proofErr w:type="spellStart"/>
      <w:r w:rsidRPr="00C6280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62808">
        <w:rPr>
          <w:rFonts w:ascii="Times New Roman" w:hAnsi="Times New Roman" w:cs="Times New Roman"/>
          <w:sz w:val="28"/>
          <w:szCs w:val="28"/>
        </w:rPr>
        <w:t xml:space="preserve"> с традиционными викторинами (“играми по станциям”). Главным их отличием является наличие следующих принципов: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808">
        <w:rPr>
          <w:rFonts w:ascii="Times New Roman" w:hAnsi="Times New Roman" w:cs="Times New Roman"/>
          <w:sz w:val="28"/>
          <w:szCs w:val="28"/>
        </w:rPr>
        <w:t xml:space="preserve"> наличие общей темы заданий;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наличие проблемы, мотивирующей на усвоение материала;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увлекательные задания;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учет интересов обучающихся;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наличие сюжетной линии;</w:t>
      </w:r>
    </w:p>
    <w:p w:rsid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 xml:space="preserve">правила игры и критерии победы. </w:t>
      </w:r>
    </w:p>
    <w:p w:rsidR="001C198A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2808">
        <w:rPr>
          <w:rFonts w:ascii="Times New Roman" w:hAnsi="Times New Roman" w:cs="Times New Roman"/>
          <w:sz w:val="28"/>
          <w:szCs w:val="28"/>
        </w:rPr>
        <w:t xml:space="preserve"> уроке-</w:t>
      </w:r>
      <w:proofErr w:type="spellStart"/>
      <w:r w:rsidRPr="00C6280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C62808">
        <w:rPr>
          <w:rFonts w:ascii="Times New Roman" w:hAnsi="Times New Roman" w:cs="Times New Roman"/>
          <w:sz w:val="28"/>
          <w:szCs w:val="28"/>
        </w:rPr>
        <w:t xml:space="preserve"> есть все признаки дидактической игры, временная законченность, определенные правила, результат и отведенные роли и задачи для учащихся.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08">
        <w:rPr>
          <w:rFonts w:ascii="Times New Roman" w:hAnsi="Times New Roman" w:cs="Times New Roman"/>
          <w:sz w:val="28"/>
          <w:szCs w:val="28"/>
        </w:rPr>
        <w:t xml:space="preserve">По структуре образовательные </w:t>
      </w:r>
      <w:proofErr w:type="spellStart"/>
      <w:r w:rsidRPr="00C6280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62808">
        <w:rPr>
          <w:rFonts w:ascii="Times New Roman" w:hAnsi="Times New Roman" w:cs="Times New Roman"/>
          <w:sz w:val="28"/>
          <w:szCs w:val="28"/>
        </w:rPr>
        <w:t xml:space="preserve"> классифицируются на: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линейные, в которых игра построена по цепочке: разгадав одно задание, участники получают следующее, и так до тех пор, пока не пройдут весь маршрут;</w:t>
      </w:r>
    </w:p>
    <w:p w:rsidR="00C62808" w:rsidRP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>штурмовые, где все игроки получают основное задание и перечень точек с подсказками, но при этом самостоятельно выбирают пути решения задач;</w:t>
      </w:r>
    </w:p>
    <w:p w:rsidR="00C62808" w:rsidRDefault="00C62808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808">
        <w:rPr>
          <w:rFonts w:ascii="Times New Roman" w:hAnsi="Times New Roman" w:cs="Times New Roman"/>
          <w:sz w:val="28"/>
          <w:szCs w:val="28"/>
        </w:rPr>
        <w:t xml:space="preserve">кольцевые, они представляют собой тот же «линейный» </w:t>
      </w:r>
      <w:proofErr w:type="spellStart"/>
      <w:r w:rsidRPr="00C6280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2808">
        <w:rPr>
          <w:rFonts w:ascii="Times New Roman" w:hAnsi="Times New Roman" w:cs="Times New Roman"/>
          <w:sz w:val="28"/>
          <w:szCs w:val="28"/>
        </w:rPr>
        <w:t>, но замкнутый в круг. Команды стартуют с разных точек, которые будут для них финишными.</w:t>
      </w:r>
    </w:p>
    <w:p w:rsidR="00B3517E" w:rsidRDefault="00B3517E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в несколько этапов:</w:t>
      </w:r>
    </w:p>
    <w:p w:rsidR="00B3517E" w:rsidRDefault="00B3517E" w:rsidP="00B3517E">
      <w:pPr>
        <w:pStyle w:val="a3"/>
        <w:numPr>
          <w:ilvl w:val="0"/>
          <w:numId w:val="1"/>
        </w:numPr>
        <w:spacing w:after="12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цели и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17E" w:rsidRDefault="00B3517E" w:rsidP="00B3517E">
      <w:pPr>
        <w:pStyle w:val="a3"/>
        <w:numPr>
          <w:ilvl w:val="0"/>
          <w:numId w:val="1"/>
        </w:numPr>
        <w:spacing w:after="12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17E" w:rsidRDefault="00B3517E" w:rsidP="00B3517E">
      <w:pPr>
        <w:pStyle w:val="a3"/>
        <w:numPr>
          <w:ilvl w:val="0"/>
          <w:numId w:val="1"/>
        </w:numPr>
        <w:spacing w:after="12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или создание сюжета.</w:t>
      </w:r>
    </w:p>
    <w:p w:rsidR="00B3517E" w:rsidRDefault="00B3517E" w:rsidP="00B3517E">
      <w:pPr>
        <w:pStyle w:val="a3"/>
        <w:numPr>
          <w:ilvl w:val="0"/>
          <w:numId w:val="1"/>
        </w:numPr>
        <w:spacing w:after="12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способов подведения итогов и критерия оценивания учащихся.</w:t>
      </w:r>
    </w:p>
    <w:p w:rsid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выбора темы и сюжета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обратиться к тому, что интересно младшим школьникам:</w:t>
      </w:r>
    </w:p>
    <w:p w:rsid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игры;</w:t>
      </w:r>
    </w:p>
    <w:p w:rsid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популярные мультфильмы и фильмы;</w:t>
      </w:r>
    </w:p>
    <w:p w:rsid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и музыкальные направления;</w:t>
      </w:r>
    </w:p>
    <w:p w:rsid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спорт;</w:t>
      </w:r>
    </w:p>
    <w:p w:rsidR="00B3517E" w:rsidRPr="00B3517E" w:rsidRDefault="00B3517E" w:rsidP="00B3517E">
      <w:pPr>
        <w:pStyle w:val="a3"/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17E" w:rsidRPr="00B3517E" w:rsidRDefault="00C55D09" w:rsidP="00C55D09">
      <w:pPr>
        <w:spacing w:after="12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на любом этапе прохождения темы, начиная с введения нового материала и до обобщения знаний. Например, отгадками на кроссворды или головоломки может являться новая лексика, которую тоже нужно собрать вместе и определить тему. В качестве обобщения учащиеся могут выполнять разнообразные задания по пройденной теме, получая вознаграждение за каждое выполненное. Это могут быть кусочки карты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ключи или подсказки, собрав которые воедино, учащиеся смогут получить конечный результат. </w:t>
      </w:r>
    </w:p>
    <w:p w:rsidR="00C62808" w:rsidRDefault="00C55D09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</w:t>
      </w:r>
      <w:r w:rsidR="000B2A9B">
        <w:rPr>
          <w:rFonts w:ascii="Times New Roman" w:hAnsi="Times New Roman" w:cs="Times New Roman"/>
          <w:sz w:val="28"/>
          <w:szCs w:val="28"/>
        </w:rPr>
        <w:t>ме того, на уроках-</w:t>
      </w:r>
      <w:proofErr w:type="spellStart"/>
      <w:r w:rsidR="000B2A9B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="000B2A9B">
        <w:rPr>
          <w:rFonts w:ascii="Times New Roman" w:hAnsi="Times New Roman" w:cs="Times New Roman"/>
          <w:sz w:val="28"/>
          <w:szCs w:val="28"/>
        </w:rPr>
        <w:t xml:space="preserve"> можно использовать все аспекты изучаемого языка. Задания могут содержать в себе </w:t>
      </w:r>
      <w:proofErr w:type="spellStart"/>
      <w:r w:rsidR="000B2A9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0B2A9B">
        <w:rPr>
          <w:rFonts w:ascii="Times New Roman" w:hAnsi="Times New Roman" w:cs="Times New Roman"/>
          <w:sz w:val="28"/>
          <w:szCs w:val="28"/>
        </w:rPr>
        <w:t xml:space="preserve">, чтение, говорение и письмо. Мы можем использовать их как для изучения разговорных тем, где в числе заданий может быть и создание </w:t>
      </w:r>
      <w:proofErr w:type="gramStart"/>
      <w:r w:rsidR="000B2A9B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="000B2A9B">
        <w:rPr>
          <w:rFonts w:ascii="Times New Roman" w:hAnsi="Times New Roman" w:cs="Times New Roman"/>
          <w:sz w:val="28"/>
          <w:szCs w:val="28"/>
        </w:rPr>
        <w:t xml:space="preserve"> или запись аудио-письма, так и для закрепления или повторения грамматики. Например, правильно составленное предложение или правильно заданный вопрос нужному человеку могут являться ключом-подсказкой для выполнения следующего задания. Уроки-</w:t>
      </w:r>
      <w:proofErr w:type="spellStart"/>
      <w:r w:rsidR="000B2A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0B2A9B">
        <w:rPr>
          <w:rFonts w:ascii="Times New Roman" w:hAnsi="Times New Roman" w:cs="Times New Roman"/>
          <w:sz w:val="28"/>
          <w:szCs w:val="28"/>
        </w:rPr>
        <w:t xml:space="preserve"> могут быть организованы как в рамках одной лексико-грамматической темы, например, простое настоящее время и тема «Мой день», где все задания учащимся необходимо выполнять строго в рамках заданной темы. Так и для обобщения разнообразного материала, изученного в течении четверти, полугодия или года. </w:t>
      </w:r>
    </w:p>
    <w:p w:rsidR="000B2A9B" w:rsidRDefault="000B2A9B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Тематические уроки-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проводимые по традиционным праздникам страны изучаемого язык</w:t>
      </w:r>
      <w:r w:rsidR="00B70246">
        <w:rPr>
          <w:rFonts w:ascii="Times New Roman" w:hAnsi="Times New Roman" w:cs="Times New Roman"/>
          <w:sz w:val="28"/>
          <w:szCs w:val="28"/>
        </w:rPr>
        <w:t>а, например, «Рождество», «</w:t>
      </w:r>
      <w:proofErr w:type="spellStart"/>
      <w:r w:rsidR="00B70246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="00B70246">
        <w:rPr>
          <w:rFonts w:ascii="Times New Roman" w:hAnsi="Times New Roman" w:cs="Times New Roman"/>
          <w:sz w:val="28"/>
          <w:szCs w:val="28"/>
        </w:rPr>
        <w:t>», «День святого Валентина»</w:t>
      </w:r>
      <w:r>
        <w:rPr>
          <w:rFonts w:ascii="Times New Roman" w:hAnsi="Times New Roman" w:cs="Times New Roman"/>
          <w:sz w:val="28"/>
          <w:szCs w:val="28"/>
        </w:rPr>
        <w:t xml:space="preserve"> помогают учащимся окунуться в атмосферу другой страны, значительно повысить их интерес к предмету. </w:t>
      </w:r>
      <w:r w:rsidR="00B70246">
        <w:rPr>
          <w:rFonts w:ascii="Times New Roman" w:hAnsi="Times New Roman" w:cs="Times New Roman"/>
          <w:sz w:val="28"/>
          <w:szCs w:val="28"/>
        </w:rPr>
        <w:t xml:space="preserve">Для таких уроков уместно использовать декорации, предметы интерьера или костюмы. </w:t>
      </w:r>
    </w:p>
    <w:p w:rsidR="00B70246" w:rsidRDefault="00B70246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уроки-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для изучения страноведческого материалы. Учащиеся могут собирать кусочки карты Великобритании, Лондона или англоязычных стран. Или путешествовать по какой-то одной стране, получая подсказки и открывая новые достопримечательности на карте, с целью дойти до какой-то определенной точки.</w:t>
      </w:r>
    </w:p>
    <w:p w:rsidR="003759A0" w:rsidRDefault="00B70246" w:rsidP="00C62808">
      <w:pPr>
        <w:spacing w:after="120" w:line="36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уроки-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значительно повысить познавательную активность учащихся за счет вовлеченности каждого в процесс прохождения игры, повышают любовь к предмету и знание языка. Поскольку даже формулировки заданий приходится воспринимать на английском языке. Такие уроки, конечно, не могут полностью заменить традиционные виды уроков, но они помогают разнообразить учебный процесс и погрузить учащихся в необыкновенный мир новых знаний.</w:t>
      </w:r>
    </w:p>
    <w:p w:rsidR="003759A0" w:rsidRDefault="0037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70246" w:rsidRDefault="003759A0" w:rsidP="003759A0">
      <w:pPr>
        <w:spacing w:after="120" w:line="360" w:lineRule="auto"/>
        <w:ind w:left="-567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759A0" w:rsidRPr="00B6444B" w:rsidRDefault="00B6444B" w:rsidP="00B6444B">
      <w:pPr>
        <w:spacing w:after="0" w:line="240" w:lineRule="auto"/>
        <w:ind w:left="-567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B">
        <w:rPr>
          <w:rFonts w:ascii="Times New Roman" w:hAnsi="Times New Roman" w:cs="Times New Roman"/>
          <w:sz w:val="28"/>
          <w:szCs w:val="28"/>
        </w:rPr>
        <w:t>1</w:t>
      </w:r>
      <w:r w:rsidR="003759A0" w:rsidRPr="00B64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9A0" w:rsidRPr="00B6444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3759A0" w:rsidRPr="00B6444B">
        <w:rPr>
          <w:rFonts w:ascii="Times New Roman" w:hAnsi="Times New Roman" w:cs="Times New Roman"/>
          <w:sz w:val="28"/>
          <w:szCs w:val="28"/>
        </w:rPr>
        <w:t xml:space="preserve"> Е. С. Новые педагогические и информационные технологии в системе образования. – М., 2008. – 176с.</w:t>
      </w:r>
    </w:p>
    <w:p w:rsidR="003759A0" w:rsidRPr="00B6444B" w:rsidRDefault="00B6444B" w:rsidP="00B6444B">
      <w:pPr>
        <w:spacing w:after="0" w:line="240" w:lineRule="auto"/>
        <w:ind w:left="-567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B">
        <w:rPr>
          <w:rFonts w:ascii="Times New Roman" w:hAnsi="Times New Roman" w:cs="Times New Roman"/>
          <w:sz w:val="28"/>
          <w:szCs w:val="28"/>
        </w:rPr>
        <w:t>2</w:t>
      </w:r>
      <w:r w:rsidR="003759A0" w:rsidRPr="00B6444B">
        <w:rPr>
          <w:rFonts w:ascii="Times New Roman" w:hAnsi="Times New Roman" w:cs="Times New Roman"/>
          <w:sz w:val="28"/>
          <w:szCs w:val="28"/>
        </w:rPr>
        <w:t>. Рогова Г. В., Верещагина И. И. Методика обучения английскому языку. – М.: Просвещение, – 1998. – 174 с</w:t>
      </w:r>
    </w:p>
    <w:p w:rsidR="003759A0" w:rsidRPr="00B6444B" w:rsidRDefault="00B6444B" w:rsidP="00B6444B">
      <w:pPr>
        <w:spacing w:after="0" w:line="240" w:lineRule="auto"/>
        <w:ind w:left="-567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B">
        <w:rPr>
          <w:rFonts w:ascii="Times New Roman" w:hAnsi="Times New Roman" w:cs="Times New Roman"/>
          <w:sz w:val="28"/>
          <w:szCs w:val="28"/>
        </w:rPr>
        <w:t>3</w:t>
      </w:r>
      <w:r w:rsidRPr="00B64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444B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B6444B">
        <w:rPr>
          <w:rFonts w:ascii="Times New Roman" w:hAnsi="Times New Roman" w:cs="Times New Roman"/>
          <w:sz w:val="28"/>
          <w:szCs w:val="28"/>
        </w:rPr>
        <w:t xml:space="preserve"> В. К. Как возникли </w:t>
      </w:r>
      <w:proofErr w:type="spellStart"/>
      <w:r w:rsidRPr="00B6444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6444B">
        <w:rPr>
          <w:rFonts w:ascii="Times New Roman" w:hAnsi="Times New Roman" w:cs="Times New Roman"/>
          <w:sz w:val="28"/>
          <w:szCs w:val="28"/>
        </w:rPr>
        <w:t xml:space="preserve"> [Электронный ресурс] // Библиотека интерактивной литературы: [сайт]. http://rilarliiv.ru/ifmagazincl/01.2012/history/qucst.litm.</w:t>
      </w:r>
    </w:p>
    <w:sectPr w:rsidR="003759A0" w:rsidRPr="00B6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81353"/>
    <w:multiLevelType w:val="hybridMultilevel"/>
    <w:tmpl w:val="3E86F0FE"/>
    <w:lvl w:ilvl="0" w:tplc="B1F473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8"/>
    <w:rsid w:val="000B2A9B"/>
    <w:rsid w:val="001C198A"/>
    <w:rsid w:val="00247FC8"/>
    <w:rsid w:val="003759A0"/>
    <w:rsid w:val="00397F18"/>
    <w:rsid w:val="004F3153"/>
    <w:rsid w:val="00A50C5A"/>
    <w:rsid w:val="00B3517E"/>
    <w:rsid w:val="00B6444B"/>
    <w:rsid w:val="00B70246"/>
    <w:rsid w:val="00C55D09"/>
    <w:rsid w:val="00C62808"/>
    <w:rsid w:val="00CA1563"/>
    <w:rsid w:val="00D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D33A-1005-4293-9E67-AE5AFE8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2023-11-02T14:44:00Z</dcterms:created>
  <dcterms:modified xsi:type="dcterms:W3CDTF">2023-11-03T07:36:00Z</dcterms:modified>
</cp:coreProperties>
</file>