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D2" w:rsidRPr="001A38F4" w:rsidRDefault="001A38F4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445F" w:rsidRPr="001A38F4">
        <w:rPr>
          <w:rFonts w:ascii="Times New Roman" w:hAnsi="Times New Roman" w:cs="Times New Roman"/>
          <w:b/>
          <w:sz w:val="28"/>
          <w:szCs w:val="28"/>
        </w:rPr>
        <w:t>Этикет в профессиональной деятельно</w:t>
      </w:r>
      <w:bookmarkStart w:id="0" w:name="_GoBack"/>
      <w:bookmarkEnd w:id="0"/>
      <w:r w:rsidR="003B445F" w:rsidRPr="001A38F4">
        <w:rPr>
          <w:rFonts w:ascii="Times New Roman" w:hAnsi="Times New Roman" w:cs="Times New Roman"/>
          <w:b/>
          <w:sz w:val="28"/>
          <w:szCs w:val="28"/>
        </w:rPr>
        <w:t>сти педагога</w:t>
      </w:r>
    </w:p>
    <w:p w:rsidR="003B445F" w:rsidRDefault="003B445F" w:rsidP="00BA3C26"/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>Многие из нас искренне считают, что имеют знания о хорошем тоне и хороших манерах! Но, увы, носителей культуры, традиций европейского этикета в России остается все меньше – после того, как фраки после 1917 года были запрятаны в сундуки или вовсе «переехали за границу», осталось немного тех, кто соблюдает правила приличия…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Нашим современникам для развития хорошего тона ничего не остается как обращаться к литературным источникам. И для их применения следует знать несколько моментов.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Во-первых, у этикета нет автора – правила никто не фиксирует! Они существуют в культуре, возникают и исчезают в зависимости от изменений в жизни – социальных, экономических, политических. Поэтому и книги, вышедшие из-под пера различных авторов, могут иметь разночтения. Что поможет разобраться? Анализ разных источников!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Во-вторых, следует обязательно учитывать особенности страны, в которой проживает автор рекомендаций. Сегодня на тему этикета предлагается много и отечественной, и зарубежной литературы. Тема стала очень модной, что не может не радовать, и издательства стремятся быстро снять коммерческие «сливки» с того факта, что мы хотим знать, как же «следует поступать согласно этикету». И здесь с гордостью о родине можно сказать, что в России жили настоящие представители европейской культуры, следовательно, авторы могут донести некоторые уцелевшие ее понятия. А вот рекомендации американских авторов, при всем уважении к Соединенным Штатам Америки, не могут рассматриваться как достоверные. Если мы вспомним историю этой страны: первые американцы в подавляющем большинстве были пираты, каторжане и разного рода мошенники –маргиналы того времени и не могли нести европейскую культуру в полной мере. </w:t>
      </w:r>
    </w:p>
    <w:p w:rsidR="003B445F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445F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t>Истинное воспитание состоит не столько в правилах,</w:t>
      </w: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t xml:space="preserve"> сколько в упражнениях. </w:t>
      </w: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t xml:space="preserve">Жан-Жак Руссо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Из учения Конфуция Человечество так уж устроено, что любое сообщество всегда «обрастало» ритуалами – с доисторических времен и до наших дней. Люди во время общения стремятся выразить взаимное уважение и доверие, обозначить положение в обществе и готовность к сотрудничеству, и часто – совсем не словами! Для этого служили невербальные знаки коммуникации. Можно было поклониться, обменяться рукопожатием, потереться носами, сделать три «ку» и прочее.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В каждой этнической, или возрастной, или социокультурной группе всегда существуют определенные правила «хорошего тона», которые регламентируют поведение людей – мужчин и женщин, молодых и солидных, в браке или вне такового, на службе или в частной жизни.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>Этикет – это свод норм и правил, установленный порядок поведения где-либо, формы обхождения в каком-либо обществе.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Сейчас в международном сообществе за норму принят европейский этикет. Конечно, страны других частей света сохраняют свои культурные традиции и требуют проявления уважения к местным особенностям, но во взаимодействии людей разных культур так или иначе должен был появиться общий «язык приличий». Так случилось, что им стал свод правил пристойного поведения, принятого в Старом Свете. Он нам близок и понятен в целом, но за семьдесят лет советского режима многие традиции были утрачены или искажены, в результате мы, иногда невольно, демонстрируем невоспитанность. Конечно, с развитием общества и техническим прогрессом ритуалы приличного взаимодействия людей меняются. Технический прогресс влечет за собой новые взаимоотношения, возникают новые правила этих взаимоотношений. Например, компьютер, мобильная и интернет-связь быстро </w:t>
      </w:r>
      <w:r w:rsidRPr="006228E4">
        <w:rPr>
          <w:rFonts w:ascii="Times New Roman" w:hAnsi="Times New Roman" w:cs="Times New Roman"/>
          <w:sz w:val="28"/>
          <w:szCs w:val="28"/>
        </w:rPr>
        <w:lastRenderedPageBreak/>
        <w:t>«обросли» весьма специфическими проявлениями хорошего и дурного тона (смайлики, время звонков, обращение к собеседнику).</w:t>
      </w:r>
    </w:p>
    <w:p w:rsidR="003B445F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>В действительности из-за длинного списка норм и правил многие люди воспринимают этикет как ограничитель их прав и свобод. Правила хорошего тона часто оказываются под прицелом шуток и насмешек. И можно было бы повеселиться, если б не было так грустно.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Знание свода этикетных правил действительно облегчает нам жизнь. И этикет – одно из лучших проявлений, а для некоторых - открытий, которое может случиться с человеком. Здесь можно провести аналогию с правилами дорожного движения, ведь на заре своего существования они относились именно к этикету. Когда вы нарушаете ПДД осознанно, чтобы избежать худших событий, – это одно, а когда вы выкатили на магистраль, вообще не имея представления о том, что на ней действуют особые порядки, – это уже совершенное другое, и последствия в этих случаях будут разными!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Этикет – это рекомендации, соблюдая которые вы сохраняете собственное достоинство и уважение к окружающим. Собственно, суть этикетных норм – уважение и к себе, и к людям. И если трудно выучить многочисленные «нельзя» и «как надо», то разумно придерживаться основного принципа этикета: «удобно мне, удобно со мной». В ситуации, когда не понятно, как действовать «по правилам», следует придерживаться золотого правила Конфуция: «Поступай с другими так, как хотел бы, чтобы поступали с тобой». </w:t>
      </w:r>
    </w:p>
    <w:p w:rsidR="003B445F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t xml:space="preserve">Хорошими манерами обладает тот, </w:t>
      </w: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t xml:space="preserve">кто наименьшее количество людей </w:t>
      </w:r>
    </w:p>
    <w:p w:rsidR="003B445F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t xml:space="preserve">ставит в неловкое положение. </w:t>
      </w:r>
    </w:p>
    <w:p w:rsidR="003B445F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t xml:space="preserve">Джонатан Свифт </w:t>
      </w: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Значение этих принципов в общении трудно переоценить! Даже если кому-то они покажутся банальными, не всем и не всегда удается поступать в </w:t>
      </w:r>
      <w:r w:rsidRPr="006228E4">
        <w:rPr>
          <w:rFonts w:ascii="Times New Roman" w:hAnsi="Times New Roman" w:cs="Times New Roman"/>
          <w:sz w:val="28"/>
          <w:szCs w:val="28"/>
        </w:rPr>
        <w:lastRenderedPageBreak/>
        <w:t>соответствии с ними. Итак, главная цель этикета – сделать общение между людьми комфортным.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>Свод хороших манер - квинтэссенция психологии и практики общения. Каждое требование этикета обусловлено определенными причинами и подчинено истории и логике событий. Правило действует столько, сколько существует ситуация, когда же ситуация меняется – возникает новое правило.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Этикетные нормы изменяются во времени.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>Рассмотрим ситуацию расчетов в ресторане. Времена, когда женщины стали активно участвовать в деловой жизни, наступили не так давно. Долгое время у женщин не было при себе личных, «карманных» денег, даже в тех редких случаях, когда они у них были. И веками существовала традиция – расплачиваться по счетам должен мужчина. В современном обществе, при равноправном положении мужчин и женщин, эта традиция уходит - дама может заплатить сама. Речь здесь не о феминизме. Паритетность подразумевает равенство, и теперь для женщины считается неприличным позволять платить за себя. Исключение остается только для матери, жены, невесты. Разнополые друзья и коллеги по работе платят, как правило, пополам или каждый сам за себя. В России, однако, большинство мужчин в глубине души остаются кавалерами, и дама рискует обидеть хорошего человека, достав после трапезы кошелек или карточку. Что же делать девушке, которой важно сохранить в отношениях с сотрапезником партнерскую интонацию или дистанцию? Ей лучше действовать в соответствии с основным принципом: если удобнее платить – плати (можно деликатно настоять на этом), если удобнее не платить – предоставь рассчитаться мужчине.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>Приведенные примеры демонстрируют нам, что в каждом пункте правил этикета существует предпосылка, которая привела к его возникновению, а также психологический фактор, который наполняет этот пункт смыслом.</w:t>
      </w:r>
    </w:p>
    <w:p w:rsidR="003B445F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 Когда человек научится самостоятельно находить смысл в требовании хороших манер, он овладеет тем основным принципом, когда отпадает </w:t>
      </w:r>
      <w:r w:rsidRPr="006228E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заучивать длинные списки норм и правил поведения воспитанного человека.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28E4">
        <w:rPr>
          <w:rFonts w:ascii="Times New Roman" w:hAnsi="Times New Roman" w:cs="Times New Roman"/>
          <w:sz w:val="28"/>
          <w:szCs w:val="28"/>
        </w:rPr>
        <w:t xml:space="preserve">бозначим и охарактеризуем виды этикета: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• Военный, который подчинен строгой иерархии и субординации, жесткой дисциплине. Его исполнение обязательно для лиц, задействованных в этих отношениях, что всегда отражено в воинском уставе.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• Придворный. Характеризуется сложной системой взаимоотношений – протоколом. Более того, при каждом дворе существуют свои особенности. В Европе самый строгий двор – английский, но и ему свойственно смягчение некоторых требований с учетом современных реалий (например, в королевской семье появилась уже третья принцесса некоролевской крови). При каждом дворе в целях сохранения традиций или внесения допустимых изменений, для соблюдения визитерами правил имеется большой штат сотрудников – служба протокола.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• Дипломатический. Это не менее сложная и строгая разновидность этикета, которую обязаны освоить сотрудники всех уровней любой дипломатической миссии. Обязательно изучаются этнографические и культурные особенности страны - сотрудника. За исполнением всех требований следят специальные служащие – протоколисты.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>• Светский (общественный, общегражданский). Понятие светский означает «нецерковный». Это правила взаимодействия людей, не связанных другими условностями (церковным или военным уставами), не принадлежащих к какому-либо двору или дипмиссии. Другими словами, для всех и всегда существуют правила светского этикета. Именно он включает в себя комплекс правил в деловых отношениях, которые определяют как служебный этикет.</w:t>
      </w:r>
    </w:p>
    <w:p w:rsidR="003B445F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>Опишем общие правила.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 </w:t>
      </w:r>
      <w:r w:rsidRPr="006228E4">
        <w:rPr>
          <w:rFonts w:ascii="Times New Roman" w:hAnsi="Times New Roman" w:cs="Times New Roman"/>
          <w:i/>
          <w:sz w:val="28"/>
          <w:szCs w:val="28"/>
        </w:rPr>
        <w:t xml:space="preserve">В основе всех хороших манер лежит одна забота – забота о том, чтобы человек не мешал другому человеку, </w:t>
      </w: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чтобы все вместе чувствовали себя хорошо. </w:t>
      </w:r>
    </w:p>
    <w:p w:rsidR="003B445F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t xml:space="preserve">Дмитрий Лихачев </w:t>
      </w: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Зачастую мы не склонны оценивать собственные манеры критически. К тому же между культурными людьми не принято делать друг другу замечания. Первое правило этикета – не замечать оплошности другого человека. И нередко мы заблуждаемся относительно «качества» своего поведения: окружающие люди прилично «не замечают» оплошности – не поправляют нас. Следовательно, для уверенности в благопристойности манер нам необходимо ввести некие общие критерии оценки, которыми мы сможем «мерить» степень воспитанности и деликатности. Успех будет сопутствовать тому, кто будет соответствовать всем позициям одновременно.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>Хороший тон – это УВЕРЕННОСТЬ: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 • в опрятности внешнего вида;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• в уместности одежды;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• в том, что рядом с вами удобно; • в собственном поведении.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>Хороший тон – это УМЕРЕННОСТЬ: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 • в соблюдении дистанции;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• в жестикуляции;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• в громкости голоса; </w:t>
      </w:r>
    </w:p>
    <w:p w:rsidR="003B445F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E4">
        <w:rPr>
          <w:rFonts w:ascii="Times New Roman" w:hAnsi="Times New Roman" w:cs="Times New Roman"/>
          <w:sz w:val="28"/>
          <w:szCs w:val="28"/>
        </w:rPr>
        <w:t xml:space="preserve">• в использовании парфюмерии. </w:t>
      </w:r>
    </w:p>
    <w:p w:rsidR="003B445F" w:rsidRPr="006228E4" w:rsidRDefault="003B445F" w:rsidP="003B44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t xml:space="preserve">Быть слишком недовольным собой есть слабость, </w:t>
      </w: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t xml:space="preserve">быть слишком довольным – глупость. </w:t>
      </w:r>
    </w:p>
    <w:p w:rsidR="003B445F" w:rsidRPr="006228E4" w:rsidRDefault="003B445F" w:rsidP="003B445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8E4">
        <w:rPr>
          <w:rFonts w:ascii="Times New Roman" w:hAnsi="Times New Roman" w:cs="Times New Roman"/>
          <w:i/>
          <w:sz w:val="28"/>
          <w:szCs w:val="28"/>
        </w:rPr>
        <w:t>Бернард Шоу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8F4" w:rsidRDefault="001A38F4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8F4" w:rsidRDefault="001A38F4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BEC" w:rsidRDefault="00E85BEC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BEC" w:rsidRDefault="00E85BEC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lastRenderedPageBreak/>
        <w:t>Некоторым особняком стоит вопрос о педагогическом этикете.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Требования, предъявляемые к педагогу, весьма велики. О его профессиональных качествах судят не только по тому, насколько он владеет различными методиками, н</w:t>
      </w:r>
      <w:r w:rsidRPr="001A38F4">
        <w:rPr>
          <w:rFonts w:ascii="Times New Roman" w:hAnsi="Times New Roman" w:cs="Times New Roman"/>
          <w:sz w:val="28"/>
          <w:szCs w:val="28"/>
        </w:rPr>
        <w:t>о и по тому, насколько он хорошо</w:t>
      </w:r>
      <w:r w:rsidRPr="001A38F4">
        <w:rPr>
          <w:rFonts w:ascii="Times New Roman" w:hAnsi="Times New Roman" w:cs="Times New Roman"/>
          <w:sz w:val="28"/>
          <w:szCs w:val="28"/>
        </w:rPr>
        <w:t> воспитан. Культурный человек, каковым хотят видеть педагога, должен владеть достижениями поведенческой культуры, уметь использовать её в профессиональной деятельности и личной жизни.</w:t>
      </w:r>
    </w:p>
    <w:p w:rsidR="003B445F" w:rsidRPr="001A38F4" w:rsidRDefault="001A38F4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 рамках огромной социальной группы – воспитателей, учителей, преподавателей учебных заведений — также вырабатываются правила поведения, объединенные в педагогический этикет.</w:t>
      </w:r>
      <w:r w:rsidRPr="001A38F4">
        <w:rPr>
          <w:rFonts w:ascii="Times New Roman" w:hAnsi="Times New Roman" w:cs="Times New Roman"/>
          <w:sz w:val="28"/>
          <w:szCs w:val="28"/>
        </w:rPr>
        <w:br/>
        <w:t>Культура поведения педагога не только зависит от общественных устоев, но и оказывает на них воздействие. Воспитатель и школьный учитель формируют культуру поведения у своих воспитанников, а также воздействует на культуру поведения родителей воспитанников.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Соблюдение</w:t>
      </w:r>
      <w:r w:rsidRPr="001A38F4">
        <w:rPr>
          <w:rFonts w:ascii="Times New Roman" w:hAnsi="Times New Roman" w:cs="Times New Roman"/>
          <w:sz w:val="28"/>
          <w:szCs w:val="28"/>
        </w:rPr>
        <w:t> этикета способствует развитию доброжелательных отношений</w:t>
      </w:r>
      <w:r w:rsidRPr="001A38F4">
        <w:rPr>
          <w:rFonts w:ascii="Times New Roman" w:hAnsi="Times New Roman" w:cs="Times New Roman"/>
          <w:sz w:val="28"/>
          <w:szCs w:val="28"/>
        </w:rPr>
        <w:t>, как деловых, так и личных</w:t>
      </w:r>
      <w:r w:rsidRPr="001A3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8F4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Создавая свой деловой имидж, педагог приобретает привычку нравиться окружающим и располагать к себе людей, что особенно важно при взаимодействии не только с коллегами, но и детьми и их родителями. Это умение является профессиональн</w:t>
      </w:r>
      <w:r w:rsidRPr="001A38F4">
        <w:rPr>
          <w:rFonts w:ascii="Times New Roman" w:hAnsi="Times New Roman" w:cs="Times New Roman"/>
          <w:sz w:val="28"/>
          <w:szCs w:val="28"/>
        </w:rPr>
        <w:t>ой компетенцией</w:t>
      </w:r>
      <w:r w:rsidRPr="001A38F4">
        <w:rPr>
          <w:rFonts w:ascii="Times New Roman" w:hAnsi="Times New Roman" w:cs="Times New Roman"/>
          <w:sz w:val="28"/>
          <w:szCs w:val="28"/>
        </w:rPr>
        <w:t> педагога. У хорошего профессионала всё должно быть подчинено его делу! Деловой этикет помогает разумному построению делового общения  с коллегами, детьми, родителями – со всеми, кто так или иначе задействован в</w:t>
      </w:r>
      <w:r w:rsidRPr="001A38F4">
        <w:rPr>
          <w:rFonts w:ascii="Times New Roman" w:hAnsi="Times New Roman" w:cs="Times New Roman"/>
          <w:sz w:val="28"/>
          <w:szCs w:val="28"/>
        </w:rPr>
        <w:t>о взаимодействие</w:t>
      </w:r>
      <w:r w:rsidRPr="001A38F4">
        <w:rPr>
          <w:rFonts w:ascii="Times New Roman" w:hAnsi="Times New Roman" w:cs="Times New Roman"/>
          <w:sz w:val="28"/>
          <w:szCs w:val="28"/>
        </w:rPr>
        <w:t>. Работа с людьми требует особого терпения и такта.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Правила внешнего вида </w:t>
      </w:r>
      <w:r w:rsidRPr="001A38F4">
        <w:rPr>
          <w:rFonts w:ascii="Times New Roman" w:hAnsi="Times New Roman" w:cs="Times New Roman"/>
          <w:sz w:val="28"/>
          <w:szCs w:val="28"/>
        </w:rPr>
        <w:t xml:space="preserve">педагога или </w:t>
      </w:r>
      <w:r w:rsidRPr="001A38F4">
        <w:rPr>
          <w:rFonts w:ascii="Times New Roman" w:hAnsi="Times New Roman" w:cs="Times New Roman"/>
          <w:sz w:val="28"/>
          <w:szCs w:val="28"/>
        </w:rPr>
        <w:t>Дресс – код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Основные правила для мужчин - деловой костюм или рубашка с брюками. Допустимы пиджак, рубашка и джинсы. Для женщин </w:t>
      </w:r>
      <w:r w:rsidRPr="001A38F4">
        <w:rPr>
          <w:rFonts w:ascii="Times New Roman" w:hAnsi="Times New Roman" w:cs="Times New Roman"/>
          <w:sz w:val="28"/>
          <w:szCs w:val="28"/>
        </w:rPr>
        <w:t>–</w:t>
      </w:r>
      <w:r w:rsidRPr="001A38F4">
        <w:rPr>
          <w:rFonts w:ascii="Times New Roman" w:hAnsi="Times New Roman" w:cs="Times New Roman"/>
          <w:sz w:val="28"/>
          <w:szCs w:val="28"/>
        </w:rPr>
        <w:t xml:space="preserve"> костюм</w:t>
      </w:r>
      <w:r w:rsidRPr="001A38F4">
        <w:rPr>
          <w:rFonts w:ascii="Times New Roman" w:hAnsi="Times New Roman" w:cs="Times New Roman"/>
          <w:sz w:val="28"/>
          <w:szCs w:val="28"/>
        </w:rPr>
        <w:t xml:space="preserve"> брючный и юбочный</w:t>
      </w:r>
      <w:r w:rsidRPr="001A38F4">
        <w:rPr>
          <w:rFonts w:ascii="Times New Roman" w:hAnsi="Times New Roman" w:cs="Times New Roman"/>
          <w:sz w:val="28"/>
          <w:szCs w:val="28"/>
        </w:rPr>
        <w:t>, блузка и юбка-каранда</w:t>
      </w:r>
      <w:r w:rsidRPr="001A38F4">
        <w:rPr>
          <w:rFonts w:ascii="Times New Roman" w:hAnsi="Times New Roman" w:cs="Times New Roman"/>
          <w:sz w:val="28"/>
          <w:szCs w:val="28"/>
        </w:rPr>
        <w:t>ш (минимальная длина – чуть выше колена),</w:t>
      </w:r>
      <w:r w:rsidRPr="001A38F4">
        <w:rPr>
          <w:rFonts w:ascii="Times New Roman" w:hAnsi="Times New Roman" w:cs="Times New Roman"/>
          <w:sz w:val="28"/>
          <w:szCs w:val="28"/>
        </w:rPr>
        <w:t xml:space="preserve"> минимум аксессуаров. Для мужчин допустимы часы, запонки. 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Конечно, же: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lastRenderedPageBreak/>
        <w:t>аккуратная стрижка, ухоженные волосы, для мужчин - уложенная борода и усы, если имеются;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аккуратный маникюр, ухоженные руки;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чистая обувь в любую погоду, отсутствие татуировок, пирсинга на видных местах. 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Жесты, движения, мимика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Обратите внимание на следующие моменты: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прямая осанка, сдержанные движения без суетливости;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взгляд в глаза - уверенный, твердый, но не наглый;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сдержанная мимика, старайтесь контролировать эмоции. В сложных ситуациях, когда хочется выругаться или, наоборот, рассмеяться - делайте «покер - фейс» (ничего не выражающее лицо);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тактильный контакт допустим только в виде рукопожатий. Похлопывания по плечу, крепкие объятия и тем более поцелуи оставьте для близких: далеко не все люди любят прикосновения чужих. Допустимо по правилам этикета только рукопожатие - желательно короткое и энергичное.</w:t>
      </w:r>
    </w:p>
    <w:p w:rsidR="003B445F" w:rsidRPr="001A38F4" w:rsidRDefault="001A38F4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Порядок на рабочем месте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Практика показывает, что порядок на столе магическим образом прочищает мысли и наводит порядок и в голове. Беспорядок на рабочем месте недопустим</w:t>
      </w:r>
      <w:r w:rsidR="001A38F4" w:rsidRPr="001A38F4">
        <w:rPr>
          <w:rFonts w:ascii="Times New Roman" w:hAnsi="Times New Roman" w:cs="Times New Roman"/>
          <w:sz w:val="28"/>
          <w:szCs w:val="28"/>
        </w:rPr>
        <w:t>.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Правила делового общения</w:t>
      </w:r>
    </w:p>
    <w:p w:rsidR="001A38F4" w:rsidRDefault="001A38F4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При характеристике коммуникативного поведения педагога очень важны такие свойства, как тон речи, манера обращаться к ученикам, отвечать им, оправданность использования оценочных суждений, характер мимики, движений, жестов, сопутствующих сказанному. В книге В.В. Соколовой «Культура речи и культура общения» приводятся слова А.С. Макаренко о том, что очень важно, каким тоном говорит педагог; что одну и ту же фразу можно произнести пятьюдесятью способами.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Уваж</w:t>
      </w:r>
      <w:r w:rsidR="001A38F4" w:rsidRPr="001A38F4">
        <w:rPr>
          <w:rFonts w:ascii="Times New Roman" w:hAnsi="Times New Roman" w:cs="Times New Roman"/>
          <w:sz w:val="28"/>
          <w:szCs w:val="28"/>
        </w:rPr>
        <w:t>ение к времени</w:t>
      </w:r>
      <w:r w:rsidRPr="001A38F4">
        <w:rPr>
          <w:rFonts w:ascii="Times New Roman" w:hAnsi="Times New Roman" w:cs="Times New Roman"/>
          <w:sz w:val="28"/>
          <w:szCs w:val="28"/>
        </w:rPr>
        <w:t xml:space="preserve"> собеседника</w:t>
      </w:r>
      <w:r w:rsidR="001A38F4">
        <w:rPr>
          <w:rFonts w:ascii="Times New Roman" w:hAnsi="Times New Roman" w:cs="Times New Roman"/>
          <w:sz w:val="28"/>
          <w:szCs w:val="28"/>
        </w:rPr>
        <w:t xml:space="preserve">. </w:t>
      </w:r>
      <w:r w:rsidRPr="001A38F4">
        <w:rPr>
          <w:rFonts w:ascii="Times New Roman" w:hAnsi="Times New Roman" w:cs="Times New Roman"/>
          <w:sz w:val="28"/>
          <w:szCs w:val="28"/>
        </w:rPr>
        <w:t xml:space="preserve">Время - самый важный ресурс. У многих день буквально расписан по часам, даже минутное опоздание может </w:t>
      </w:r>
      <w:r w:rsidRPr="001A38F4">
        <w:rPr>
          <w:rFonts w:ascii="Times New Roman" w:hAnsi="Times New Roman" w:cs="Times New Roman"/>
          <w:sz w:val="28"/>
          <w:szCs w:val="28"/>
        </w:rPr>
        <w:lastRenderedPageBreak/>
        <w:t>сдвинуть весь график делового человека. Поэтому - никогда не опаздывайте! Лучше прийти на встречу заранее и подождать</w:t>
      </w:r>
      <w:r w:rsidR="001A38F4" w:rsidRPr="001A38F4">
        <w:rPr>
          <w:rFonts w:ascii="Times New Roman" w:hAnsi="Times New Roman" w:cs="Times New Roman"/>
          <w:sz w:val="28"/>
          <w:szCs w:val="28"/>
        </w:rPr>
        <w:t>.</w:t>
      </w:r>
      <w:r w:rsidRPr="001A38F4">
        <w:rPr>
          <w:rFonts w:ascii="Times New Roman" w:hAnsi="Times New Roman" w:cs="Times New Roman"/>
          <w:sz w:val="28"/>
          <w:szCs w:val="28"/>
        </w:rPr>
        <w:t> 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У</w:t>
      </w:r>
      <w:r w:rsidR="001A38F4" w:rsidRPr="001A38F4">
        <w:rPr>
          <w:rFonts w:ascii="Times New Roman" w:hAnsi="Times New Roman" w:cs="Times New Roman"/>
          <w:sz w:val="28"/>
          <w:szCs w:val="28"/>
        </w:rPr>
        <w:t>мение</w:t>
      </w:r>
      <w:r w:rsidRPr="001A38F4">
        <w:rPr>
          <w:rFonts w:ascii="Times New Roman" w:hAnsi="Times New Roman" w:cs="Times New Roman"/>
          <w:sz w:val="28"/>
          <w:szCs w:val="28"/>
        </w:rPr>
        <w:t xml:space="preserve"> слушать и слышать</w:t>
      </w:r>
    </w:p>
    <w:p w:rsidR="003B445F" w:rsidRPr="001A38F4" w:rsidRDefault="001A38F4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Основным</w:t>
      </w:r>
      <w:r w:rsidR="003B445F" w:rsidRPr="001A38F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A38F4">
        <w:rPr>
          <w:rFonts w:ascii="Times New Roman" w:hAnsi="Times New Roman" w:cs="Times New Roman"/>
          <w:sz w:val="28"/>
          <w:szCs w:val="28"/>
        </w:rPr>
        <w:t>ом</w:t>
      </w:r>
      <w:r w:rsidR="003B445F" w:rsidRPr="001A38F4">
        <w:rPr>
          <w:rFonts w:ascii="Times New Roman" w:hAnsi="Times New Roman" w:cs="Times New Roman"/>
          <w:sz w:val="28"/>
          <w:szCs w:val="28"/>
        </w:rPr>
        <w:t xml:space="preserve"> </w:t>
      </w:r>
      <w:r w:rsidRPr="001A38F4">
        <w:rPr>
          <w:rFonts w:ascii="Times New Roman" w:hAnsi="Times New Roman" w:cs="Times New Roman"/>
          <w:sz w:val="28"/>
          <w:szCs w:val="28"/>
        </w:rPr>
        <w:t>в психологии считается у</w:t>
      </w:r>
      <w:r w:rsidR="003B445F" w:rsidRPr="001A38F4">
        <w:rPr>
          <w:rFonts w:ascii="Times New Roman" w:hAnsi="Times New Roman" w:cs="Times New Roman"/>
          <w:sz w:val="28"/>
          <w:szCs w:val="28"/>
        </w:rPr>
        <w:t>мени</w:t>
      </w:r>
      <w:r w:rsidRPr="001A38F4">
        <w:rPr>
          <w:rFonts w:ascii="Times New Roman" w:hAnsi="Times New Roman" w:cs="Times New Roman"/>
          <w:sz w:val="28"/>
          <w:szCs w:val="28"/>
        </w:rPr>
        <w:t>е</w:t>
      </w:r>
      <w:r w:rsidR="003B445F" w:rsidRPr="001A38F4">
        <w:rPr>
          <w:rFonts w:ascii="Times New Roman" w:hAnsi="Times New Roman" w:cs="Times New Roman"/>
          <w:sz w:val="28"/>
          <w:szCs w:val="28"/>
        </w:rPr>
        <w:t xml:space="preserve"> слушать и слышать собеседника. Это правило можно применить в любой сфере деятельности. </w:t>
      </w:r>
      <w:r w:rsidRPr="001A38F4">
        <w:rPr>
          <w:rFonts w:ascii="Times New Roman" w:hAnsi="Times New Roman" w:cs="Times New Roman"/>
          <w:sz w:val="28"/>
          <w:szCs w:val="28"/>
        </w:rPr>
        <w:t>К</w:t>
      </w:r>
      <w:r w:rsidR="003B445F" w:rsidRPr="001A38F4">
        <w:rPr>
          <w:rFonts w:ascii="Times New Roman" w:hAnsi="Times New Roman" w:cs="Times New Roman"/>
          <w:sz w:val="28"/>
          <w:szCs w:val="28"/>
        </w:rPr>
        <w:t>аждый человек всегда говорит о себе - своих желаниях, планах, мечтах</w:t>
      </w:r>
      <w:r w:rsidRPr="001A38F4">
        <w:rPr>
          <w:rFonts w:ascii="Times New Roman" w:hAnsi="Times New Roman" w:cs="Times New Roman"/>
          <w:sz w:val="28"/>
          <w:szCs w:val="28"/>
        </w:rPr>
        <w:t>, точка отсчета каждого – он сам.  Недопустимо перебивание собеседника.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Г</w:t>
      </w:r>
      <w:r w:rsidR="001A38F4" w:rsidRPr="001A38F4">
        <w:rPr>
          <w:rFonts w:ascii="Times New Roman" w:hAnsi="Times New Roman" w:cs="Times New Roman"/>
          <w:sz w:val="28"/>
          <w:szCs w:val="28"/>
        </w:rPr>
        <w:t>рамотная речь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Кому понравится слушать речь, пересыпанную бесконечными «эээ», «ну», «короче», «как бы»? </w:t>
      </w:r>
      <w:r w:rsidR="001A38F4" w:rsidRPr="001A38F4">
        <w:rPr>
          <w:rFonts w:ascii="Times New Roman" w:hAnsi="Times New Roman" w:cs="Times New Roman"/>
          <w:sz w:val="28"/>
          <w:szCs w:val="28"/>
        </w:rPr>
        <w:t>Слова-паразиты</w:t>
      </w:r>
      <w:r w:rsidRPr="001A38F4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1A38F4" w:rsidRPr="001A38F4">
        <w:rPr>
          <w:rFonts w:ascii="Times New Roman" w:hAnsi="Times New Roman" w:cs="Times New Roman"/>
          <w:sz w:val="28"/>
          <w:szCs w:val="28"/>
        </w:rPr>
        <w:t>ю</w:t>
      </w:r>
      <w:r w:rsidRPr="001A38F4">
        <w:rPr>
          <w:rFonts w:ascii="Times New Roman" w:hAnsi="Times New Roman" w:cs="Times New Roman"/>
          <w:sz w:val="28"/>
          <w:szCs w:val="28"/>
        </w:rPr>
        <w:t>т</w:t>
      </w:r>
      <w:r w:rsidR="001A38F4" w:rsidRPr="001A38F4">
        <w:rPr>
          <w:rFonts w:ascii="Times New Roman" w:hAnsi="Times New Roman" w:cs="Times New Roman"/>
          <w:sz w:val="28"/>
          <w:szCs w:val="28"/>
        </w:rPr>
        <w:t>ся даже у образованных людей. И</w:t>
      </w:r>
      <w:r w:rsidRPr="001A38F4">
        <w:rPr>
          <w:rFonts w:ascii="Times New Roman" w:hAnsi="Times New Roman" w:cs="Times New Roman"/>
          <w:sz w:val="28"/>
          <w:szCs w:val="28"/>
        </w:rPr>
        <w:t xml:space="preserve"> это скорее привычки, чем неграмотность. Деловому человеку просто необходимо избавляться от этого недостатка.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 xml:space="preserve">Грамотная речь понадобится и </w:t>
      </w:r>
      <w:r w:rsidR="001A38F4" w:rsidRPr="001A38F4">
        <w:rPr>
          <w:rFonts w:ascii="Times New Roman" w:hAnsi="Times New Roman" w:cs="Times New Roman"/>
          <w:sz w:val="28"/>
          <w:szCs w:val="28"/>
        </w:rPr>
        <w:t xml:space="preserve">при составлении деловых писем. Важна и дикция. </w:t>
      </w:r>
    </w:p>
    <w:p w:rsidR="001A38F4" w:rsidRDefault="001A38F4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Вот</w:t>
      </w:r>
      <w:r w:rsidR="003B445F" w:rsidRPr="001A38F4">
        <w:rPr>
          <w:rFonts w:ascii="Times New Roman" w:hAnsi="Times New Roman" w:cs="Times New Roman"/>
          <w:sz w:val="28"/>
          <w:szCs w:val="28"/>
        </w:rPr>
        <w:t xml:space="preserve"> несколько общих правил делового этикета педагога:</w:t>
      </w:r>
    </w:p>
    <w:p w:rsid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1. Пунктуальность. Нужно уметь рассчитывать время, необходимое для того, чтобы вовремя приезжать (приходить) на работу. Учителю, как правило, желательно это делать не позже чем за 15-20 минут до начала урока.</w:t>
      </w:r>
    </w:p>
    <w:p w:rsid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2. Собранность и аккуратность. Ритм педагогического труда требует от учителя особой сосредоточенности, порядка на рабочем столе, в деловом портфеле (сумке).</w:t>
      </w:r>
    </w:p>
    <w:p w:rsid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3. Не говорите лишнего. В любой организации есть свои секреты, а в педагогической аудитории принято вести себя учтиво, но без лишних разговоров (обсуждений, возмущений и т. д.).</w:t>
      </w:r>
    </w:p>
    <w:p w:rsid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4. Хороший язык общения. Помните, что именно учителя характеризует чистая и грамотная речь.</w:t>
      </w:r>
    </w:p>
    <w:p w:rsid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5. Умение общаться. Это искусство, а в учебном заведении со своими коллегами, обучающимися и их родителями — искусство вдвойне!</w:t>
      </w:r>
    </w:p>
    <w:p w:rsid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lastRenderedPageBreak/>
        <w:t>6. Внешний вид учителя. Помните, на вас ежеминутно смотрят десятки глаз людей самого разного возраста: уважайте «в себе самого себя», но и не забывайте, что вы просто женщина или мужчина (стройность, походка, внешний вид, умение себя преподнести и т. д.). В любой ситуации вы должны выглядеть должным образом. И все же, педагогическая этика подразумевает особые требования к одежде учителя (но не уподобляйтесь «человеку в футляре»).</w:t>
      </w:r>
    </w:p>
    <w:p w:rsid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Однако главное — это авторитет учителя, положение его в глазах коллег, администрации учебного заведения, учеников данной возрастной категории, родителей обучающихся.</w:t>
      </w:r>
    </w:p>
    <w:p w:rsid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Авторитет учителя — особая профессиональная позиция, определяющая влияние на учащихся, дающая право принимать решение, выражать оценку, давать советы. Подлинный авторитет учителя-воспитателя опирается не на должностные и возрастные привилегии, а на высокие личностные и профессиональные качества: демократический стиль сотрудничества с воспитанниками, способность к открытому общению, его стремление к постоянному совершенствованию, эрудированность, компетентность, справедливость и доброту, общую культуру и т. п. Истинный авторитет — это такое отношение учащихся к учителю, которое побуждает учащихся быть младшими товарищами учителя.</w:t>
      </w:r>
    </w:p>
    <w:p w:rsid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Немаловажную роль при этом играют высокий уровень профессиональной компетенции педагога, глубокая интеллигентность, личная гражданская позиция.</w:t>
      </w:r>
    </w:p>
    <w:p w:rsidR="003B445F" w:rsidRPr="001A38F4" w:rsidRDefault="003B445F" w:rsidP="001A38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F4">
        <w:rPr>
          <w:rFonts w:ascii="Times New Roman" w:hAnsi="Times New Roman" w:cs="Times New Roman"/>
          <w:sz w:val="28"/>
          <w:szCs w:val="28"/>
        </w:rPr>
        <w:t>В общем, когда слова А.П. Чехова: «В человеке все должно быть прекрасно: и лицо, и одежда, и душа, и мысли» сочетаются с высоким профессионализмом и человеколюбием, тогда педагог и может рассчитывать на педагогический авторитет.</w:t>
      </w:r>
    </w:p>
    <w:sectPr w:rsidR="003B445F" w:rsidRPr="001A38F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C4" w:rsidRDefault="001C7CC4" w:rsidP="001A38F4">
      <w:pPr>
        <w:spacing w:after="0" w:line="240" w:lineRule="auto"/>
      </w:pPr>
      <w:r>
        <w:separator/>
      </w:r>
    </w:p>
  </w:endnote>
  <w:endnote w:type="continuationSeparator" w:id="0">
    <w:p w:rsidR="001C7CC4" w:rsidRDefault="001C7CC4" w:rsidP="001A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056990"/>
      <w:docPartObj>
        <w:docPartGallery w:val="Page Numbers (Bottom of Page)"/>
        <w:docPartUnique/>
      </w:docPartObj>
    </w:sdtPr>
    <w:sdtContent>
      <w:p w:rsidR="001A38F4" w:rsidRDefault="001A3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EC">
          <w:rPr>
            <w:noProof/>
          </w:rPr>
          <w:t>2</w:t>
        </w:r>
        <w:r>
          <w:fldChar w:fldCharType="end"/>
        </w:r>
      </w:p>
    </w:sdtContent>
  </w:sdt>
  <w:p w:rsidR="001A38F4" w:rsidRDefault="001A3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C4" w:rsidRDefault="001C7CC4" w:rsidP="001A38F4">
      <w:pPr>
        <w:spacing w:after="0" w:line="240" w:lineRule="auto"/>
      </w:pPr>
      <w:r>
        <w:separator/>
      </w:r>
    </w:p>
  </w:footnote>
  <w:footnote w:type="continuationSeparator" w:id="0">
    <w:p w:rsidR="001C7CC4" w:rsidRDefault="001C7CC4" w:rsidP="001A3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62"/>
    <w:rsid w:val="001A38F4"/>
    <w:rsid w:val="001C7CC4"/>
    <w:rsid w:val="003B445F"/>
    <w:rsid w:val="007673D0"/>
    <w:rsid w:val="007D2AF4"/>
    <w:rsid w:val="00BA3C26"/>
    <w:rsid w:val="00E85BEC"/>
    <w:rsid w:val="00F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6F1E"/>
  <w15:chartTrackingRefBased/>
  <w15:docId w15:val="{4AF165C5-3CDD-479D-9084-B350D8F1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8F4"/>
  </w:style>
  <w:style w:type="paragraph" w:styleId="a6">
    <w:name w:val="footer"/>
    <w:basedOn w:val="a"/>
    <w:link w:val="a7"/>
    <w:uiPriority w:val="99"/>
    <w:unhideWhenUsed/>
    <w:rsid w:val="001A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2024-01-17T16:46:00Z</dcterms:created>
  <dcterms:modified xsi:type="dcterms:W3CDTF">2024-01-17T16:46:00Z</dcterms:modified>
</cp:coreProperties>
</file>