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22" w:rsidRPr="003C0058" w:rsidRDefault="00981822" w:rsidP="00981822">
      <w:pPr>
        <w:spacing w:beforeLines="20" w:before="48"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C0058">
        <w:rPr>
          <w:rFonts w:ascii="Times New Roman" w:hAnsi="Times New Roman" w:cs="Times New Roman"/>
          <w:b/>
          <w:bCs/>
          <w:sz w:val="28"/>
          <w:szCs w:val="28"/>
        </w:rPr>
        <w:t>Ткаченко Татьяна Алексеевна</w:t>
      </w:r>
    </w:p>
    <w:p w:rsidR="00981822" w:rsidRPr="003C0058" w:rsidRDefault="00981822" w:rsidP="00981822">
      <w:pPr>
        <w:spacing w:beforeLines="20" w:before="48"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C0058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</w:t>
      </w:r>
    </w:p>
    <w:p w:rsidR="00981822" w:rsidRPr="003C0058" w:rsidRDefault="00981822" w:rsidP="00981822">
      <w:pPr>
        <w:spacing w:beforeLines="20" w:before="48"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C0058">
        <w:rPr>
          <w:rFonts w:ascii="Times New Roman" w:hAnsi="Times New Roman" w:cs="Times New Roman"/>
          <w:b/>
          <w:bCs/>
          <w:sz w:val="28"/>
          <w:szCs w:val="28"/>
        </w:rPr>
        <w:t xml:space="preserve">МБДОУ детский сад №7 </w:t>
      </w:r>
    </w:p>
    <w:p w:rsidR="00981822" w:rsidRDefault="00981822" w:rsidP="00981822">
      <w:pPr>
        <w:spacing w:beforeLines="20" w:before="48"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C005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C0058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Pr="003C0058">
        <w:rPr>
          <w:rFonts w:ascii="Times New Roman" w:hAnsi="Times New Roman" w:cs="Times New Roman"/>
          <w:b/>
          <w:bCs/>
          <w:sz w:val="28"/>
          <w:szCs w:val="28"/>
        </w:rPr>
        <w:t>», г. Белгород</w:t>
      </w:r>
    </w:p>
    <w:p w:rsidR="00981822" w:rsidRPr="004562B3" w:rsidRDefault="00981822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в современном обществе.</w:t>
      </w:r>
    </w:p>
    <w:bookmarkEnd w:id="0"/>
    <w:p w:rsidR="00981822" w:rsidRPr="004562B3" w:rsidRDefault="00981822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562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Аннотация:</w:t>
      </w:r>
      <w:r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статье раскрываются вопросы семейных ценностей, которые влияют на становление личности ребенка, его психического и нравственных устоев.</w:t>
      </w:r>
    </w:p>
    <w:p w:rsidR="00981822" w:rsidRPr="004562B3" w:rsidRDefault="00981822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562B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Ключевые слова: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Семья, воспитание, личность.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первый социальный институт в жизни ребенка. Важность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института воспитания</w:t>
      </w:r>
      <w:r w:rsidR="00981822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обусловлена тем, что в ней ребе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 </w:t>
      </w:r>
      <w:r w:rsidR="00981822"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й. 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человек представляет из себя во взрослой жизни – в большей степени результат семейного воспитания.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пока не дала альтернативы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Более того, стабильность или нестабильность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общественной жизни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здоровье нации напрямую ставится в зависимость от состояния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Разрушающаяся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одно из условий деградации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общества.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о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самыми разными. Для одного это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наивысшая ценность, для другого – пустой звук. Ячейка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общества,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островок безопасности, пережиток прошлого или предел мечтаний – каждый из нас по-своему понимает, что такое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включает в неё себя и мужа, кто-то гражданского партнёра и собаку. Для кого-то она невозможна без родителей и детей. А кто-то видит себя как члена большого рода.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основанная на единой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общесемейной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общность людей, связанных </w:t>
      </w:r>
      <w:r w:rsidR="004562B3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узами супружества-</w:t>
      </w:r>
      <w:proofErr w:type="spellStart"/>
      <w:r w:rsidR="004562B3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родительства</w:t>
      </w:r>
      <w:proofErr w:type="spellEnd"/>
      <w:r w:rsidR="004562B3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родства, и, тем самым, осуществляющая воспроизводство населения и преемственность семейных поколений, а также социализацию детей и поддержание существования членов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Лишь наличие триединого 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отношения супружества-</w:t>
      </w:r>
      <w:proofErr w:type="spellStart"/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родительства</w:t>
      </w:r>
      <w:proofErr w:type="spellEnd"/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-родства позволяет говорить о конструировании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таковой в ее строгой форме.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мужчина и женщина живут вместе в любви и согласии, воспитывают детей, но их союз нигде не зарегистрирован, с юридической точки зрения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семьей они не являются.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первичной ячейкой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общества.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ней, так или иначе, отражаются все процессы, происходящие в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20 веке классическая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представляла собой мужчину и женщину в официальном браке, с детьми и общим хозяйством. Сегодня же бывает по-разному.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перемены произошли с институтом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семьи?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Хотим мы или нет,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современная </w:t>
      </w:r>
      <w:hyperlink r:id="rId5" w:tooltip="Семья. Все материалы по теме семьи" w:history="1">
        <w:r w:rsidRPr="004562B3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bdr w:val="none" w:sz="0" w:space="0" w:color="auto" w:frame="1"/>
            <w:lang w:eastAsia="ru-RU"/>
          </w:rPr>
          <w:t>семья отличается</w:t>
        </w:r>
      </w:hyperlink>
      <w:r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 той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была раньше.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Появились альтернативные виды брака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гражданский, гостевой, сезонный, открытый и другие.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«Экзотические»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(однополые браки, </w:t>
      </w:r>
      <w:proofErr w:type="spellStart"/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свингерство</w:t>
      </w:r>
      <w:proofErr w:type="spellEnd"/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пр.)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пока еще в России явление редкое, но уже существующее.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«Заграничные»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браки распространяются все больше. Возрастает число лиц, которые предпочитают браку одиночество или осознанное решение женщины материнские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Годвин</w:t>
      </w:r>
      <w:proofErr w:type="spellEnd"/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-брак, предполагающий раздельное проживание супругов. С появлением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«новых русских»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широкое распространение получила еще одна модель альтернативной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семьи: «семья-конкубинат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мужчина имеет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семью,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есть ребенок, а также любовницу, имеющую от него ребенка. В сфере интимной жизни изменился идеал любви. Романтический идеал, предполагавший сохранение супружеских отношений на протяжении всей жизни, постепенно сменяется идеалом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«чистых отношений»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«Чистые отношения»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отличие от романтических не строятся с целью брака или даже сожительства. Основанная на таких отношениях совместная жизнь продолжается лишь до тех пор, пока сохраняется взаимное эмоциональное и интимное удовлетворение, открытость и доверие друг другу.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Повысился возраст вступления в первый брак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(28 лет и старше)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связано с тем, что, чтобы стать взрослым,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человеку требуется больше времени 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для подготовки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овременный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восемнадцатилетний по определённым параметрам не готов к включению во взрослую жизнь, поэтому ему требуются промежуточные стадии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«адаптации»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ней.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Увеличилась разница в возрасте между партнёрами. Часто жена бывает старше мужа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каждом седьмом браке - на 10, 20 и более лет)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Изменилось и положение супругов. Развитие производства и вовлеченность в него женщин способствовало развитию их экономической самостоятельности и со временем повлияло на ролевое доминирование в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Женщины же всё чаще становятся главой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принимают важные решения. Перестает соответствовать реальной экономической практике исторически сложившееся представление о главе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семьи - мужчине, 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традиционно он обеспечивал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семью материально,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современном обществе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мужчина далеко не всегда играет роль отца-кормильца. Если в начале 20 века преобла</w:t>
      </w:r>
      <w:r w:rsidR="00A55A96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 тип «муж-отец», в середине «муж –ровесник»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сейчас это </w:t>
      </w:r>
      <w:r w:rsidR="00A55A96"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«муж – ребе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нок»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DC7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Ответственность между матерью и отцом делится поровну. Уменьшается численность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семьи,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её состав упрощается. 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Происходит разделение супружества и </w:t>
      </w:r>
      <w:proofErr w:type="spellStart"/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родительств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увеличивается доля бездетных семей, и количество семей, где родители не состоят в браке.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Снижается ценность брака и детей для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классическая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(отец-кормилец и мать-домохозяйка, прожившие в браке с юности до старости и вырастившие нескольких детей) определяла судьбу человека, то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современная семья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один из проектов, которые человек осуществляет в течение жизни. У молодых людей отсутствует страх потери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знают, что всегда можно разбежаться, поделив при этом не только имущество, но и детей. Молодые люди менее ответственно подходят к отношениям, меньше сил вкладывают в них, воспринимая каждое новое взаимодействие лишь как один вариант из множества возможных.</w:t>
      </w:r>
    </w:p>
    <w:p w:rsidR="00844DC7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• Современная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семейная система является достаточно открытой – сегодня легко вступить в брак и также легко развестись. Развод перестал быть пугающим.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Общественное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мнение стало воспринимать его как нормальное явление, а в некоторых ситуациях даже как благотворное. 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Возрастание количества повторных браков – люди все же ищут свою половину. Отсюда – проблема неродных детей.</w:t>
      </w:r>
    </w:p>
    <w:p w:rsidR="00795578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 первый план выходят ценности индивидуализма, демократии. </w:t>
      </w:r>
    </w:p>
    <w:p w:rsidR="003A1884" w:rsidRPr="004562B3" w:rsidRDefault="00981822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Появляются</w:t>
      </w:r>
      <w:r w:rsidR="00A55A96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</w:t>
      </w:r>
      <w:r w:rsidR="00A55A96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называемые,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A1884"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3A1884"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двухкарьерные</w:t>
      </w:r>
      <w:proofErr w:type="spellEnd"/>
      <w:r w:rsidR="003A1884"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A1884"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оба супруга ставят перед собой задачи профессиональной карьеры, роста и самореализации. Демократизация </w:t>
      </w:r>
      <w:r w:rsidR="00A55A96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тношений в </w:t>
      </w:r>
      <w:r w:rsidR="003A1884"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 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первую очередь изменяет систему ролевых отношений </w:t>
      </w:r>
      <w:r w:rsidR="00A55A96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ежду мужем и женой. Идет перераспределение власти в </w:t>
      </w:r>
      <w:r w:rsidR="003A1884"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Ослабление влияния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воспитание молодого поколения и все возрастающее влияние средств массовой информации, несущее во многом неадекватную информацию.</w:t>
      </w:r>
    </w:p>
    <w:p w:rsidR="003A1884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Рост семейно-бытовых </w:t>
      </w:r>
      <w:r w:rsidRPr="004562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«криминальных»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ситуаций, преступлений. Обычно – на почве пьянства.</w:t>
      </w:r>
    </w:p>
    <w:p w:rsidR="00981822" w:rsidRPr="004562B3" w:rsidRDefault="003A1884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Кризис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в современном обществе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все заметнее, а пути выхода из него пока не видны. Кризис выражается в том, что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хуже реализует свою главную функцию - воспитание детей. 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Большинство специалистов приходят к пессимистическому выводу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начинаем расплачиваться за индустриальную цивилизацию, ведущую к разрушению устоев, ухудшению нравов и человеческих отношений и в конечном итоге к гибели </w:t>
      </w:r>
      <w:r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общества.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это действительно так, то у нас призрачные шансы на лучшее будущее. Остается надеяться, что человеческая мудрость все же </w:t>
      </w:r>
    </w:p>
    <w:p w:rsidR="003A1884" w:rsidRPr="004562B3" w:rsidRDefault="00981822" w:rsidP="004562B3">
      <w:pPr>
        <w:shd w:val="clear" w:color="auto" w:fill="FFFFFF"/>
        <w:spacing w:beforeLines="100"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айдет выход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ситуация в семейном воспитании изменится к лучшему, ведь </w:t>
      </w:r>
      <w:r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«здоровьем» </w:t>
      </w:r>
      <w:r w:rsidR="003A1884"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тесно связано</w:t>
      </w:r>
      <w:r w:rsidR="003A1884" w:rsidRPr="004562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3A1884" w:rsidRPr="004562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«здоровье» всего </w:t>
      </w:r>
      <w:r w:rsidR="003A1884" w:rsidRPr="004562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общества в целом.</w:t>
      </w:r>
    </w:p>
    <w:p w:rsidR="006C0C51" w:rsidRPr="004562B3" w:rsidRDefault="006C0C51" w:rsidP="004562B3">
      <w:pPr>
        <w:spacing w:beforeLines="100"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C0C51" w:rsidRPr="0045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69D"/>
    <w:multiLevelType w:val="multilevel"/>
    <w:tmpl w:val="EE5A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2"/>
    <w:rsid w:val="003A1884"/>
    <w:rsid w:val="004562B3"/>
    <w:rsid w:val="006C0C51"/>
    <w:rsid w:val="00795578"/>
    <w:rsid w:val="00844DC7"/>
    <w:rsid w:val="00981822"/>
    <w:rsid w:val="00A55A96"/>
    <w:rsid w:val="00D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4116"/>
  <w15:chartTrackingRefBased/>
  <w15:docId w15:val="{F2E47261-68B0-4742-9A69-C2791CC6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tema-sem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2024-02-17T12:50:00Z</dcterms:created>
  <dcterms:modified xsi:type="dcterms:W3CDTF">2024-02-24T09:15:00Z</dcterms:modified>
</cp:coreProperties>
</file>