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CD" w:rsidRPr="001026CD" w:rsidRDefault="001026CD" w:rsidP="001026CD">
      <w:pPr>
        <w:shd w:val="clear" w:color="auto" w:fill="FFFFFF"/>
        <w:spacing w:before="277" w:after="138" w:line="240" w:lineRule="auto"/>
        <w:outlineLvl w:val="1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1026CD">
        <w:rPr>
          <w:rFonts w:ascii="Helvetica" w:eastAsia="Times New Roman" w:hAnsi="Helvetica" w:cs="Helvetica"/>
          <w:color w:val="333333"/>
          <w:sz w:val="33"/>
          <w:szCs w:val="33"/>
        </w:rPr>
        <w:t>Современные формы и методы в начальной школе: теория и методика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b/>
          <w:bCs/>
          <w:color w:val="333333"/>
          <w:sz w:val="19"/>
        </w:rPr>
        <w:t>Ключевые слова:</w:t>
      </w: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 методика обучения, начальная школа, педагогические технологии.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Целью статьи является исследование организационного методических основ обучения в начальной школе.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Достоверность результатов исследования обеспечена теоретической обоснованностью, многообразием используемых методов и приемов в начальной школе, репрезентативностью объема выборки, сочетанием количественного и качественного анализа материалов исследования, применением статистических методов обработки изученных данных.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b/>
          <w:bCs/>
          <w:color w:val="333333"/>
          <w:sz w:val="19"/>
        </w:rPr>
        <w:t>Результаты исследования</w:t>
      </w: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. Развитие школьника происходит более результативно, если он включен в деятельность. По справедливому мнению ряда специалистов [1, 5, 7, 9], школьник начальных классов запоминает 10% того, что он читает,20% того, что услышал,30% того, что увидел;50-70% запомнит при участии в групповых дискуссиях,80% - при самостоятельном обнаружении и формулировании проблем и 90%, когда 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обучающийся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Существенным элементом педагогических технологий являются методы обучения. По мнению классика отечественной педагогики Ю.К. </w:t>
      </w:r>
      <w:proofErr w:type="spell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Бабанского</w:t>
      </w:r>
      <w:proofErr w:type="spell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[1] методы обучения представлены способами взаимосвязанной деятельности педагогов и учеников по осуществлению задач образования, воспитания и развития.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Требования к методам обучения обусловлены научностью подходов и их результативностью. Научность методов обучения обусловлена доступностью подхода, его соответствие психолого-педагогическим возможностям развития школьников.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Результативность метода обучения представлена его направленностью на прочное овладение учебным материалом, на выполнения воспитательных задач школьников и необходимостью систематического изучения и использования в своей работе инновационных методов обучения.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Выбор используемых педагогом методов обучения зависит от ряда факторов:</w:t>
      </w:r>
    </w:p>
    <w:p w:rsidR="001026CD" w:rsidRPr="001026CD" w:rsidRDefault="001026CD" w:rsidP="0010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От общих и специальных целей обучения; содержания материала конкретного учебного занятия.</w:t>
      </w:r>
    </w:p>
    <w:p w:rsidR="001026CD" w:rsidRPr="001026CD" w:rsidRDefault="001026CD" w:rsidP="0010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От продолжительности времени, спланированного на изучение той или иной темы в соответствии с учебными планами.</w:t>
      </w:r>
    </w:p>
    <w:p w:rsidR="001026CD" w:rsidRPr="001026CD" w:rsidRDefault="001026CD" w:rsidP="0010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От возрастных особенностей учащихся, уровня их познавательных возможностей.</w:t>
      </w:r>
    </w:p>
    <w:p w:rsidR="001026CD" w:rsidRPr="001026CD" w:rsidRDefault="001026CD" w:rsidP="0010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От уровня </w:t>
      </w:r>
      <w:proofErr w:type="spell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сформированности</w:t>
      </w:r>
      <w:proofErr w:type="spell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компетенций учащихся.</w:t>
      </w:r>
    </w:p>
    <w:p w:rsidR="001026CD" w:rsidRPr="001026CD" w:rsidRDefault="001026CD" w:rsidP="0010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От материально-технической оснащенности образовательной организации, наличия оборудования, технических средств обучения.</w:t>
      </w:r>
    </w:p>
    <w:p w:rsidR="001026CD" w:rsidRPr="001026CD" w:rsidRDefault="001026CD" w:rsidP="0010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От персональных качеств педагога, уровня его теоретической и практической подготовленности, индивидуального методического мастерства, его личных качеств.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Важное значение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имеет, и оценка особенностей современного урока. По мнению Л.С. </w:t>
      </w:r>
      <w:proofErr w:type="spell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Выготского</w:t>
      </w:r>
      <w:proofErr w:type="spell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[3] современный уро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к-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свободный урок, урок, освобожденный от страха: никто никого не пугает, и никто никого не боится. Организационно – педагогическими условиями для урока должны стать доброжелательная атмосфера, где формируется высокий уровень мотивации и придаётся большое значение способам учебной работы. 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Важное значение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имеет придания специального внимания развитию у школьников начальной школы умений самостоятельной познавательной деятельности, творческого отношения к учебному процессу.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Организационные основания урока предполагают работу всех и каждого. Создается условия для повышения интереса к мнению и успехов каждого. Все ученики благодарны каждому за его участие задача педагога 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создать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доверие к нему как к руководителю групповой работы, где каждый имеет право на инициативное предложение. Важно, что каждый ученик имеют право высказать мнение относительно проведенного занятия.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 этом аспекте ученик становится активным субъектом образовательного процесса, показывающий самостоятельность в выработке и принятии решений, готовность нести ответственность за свои действия, на фоне уверенности в себе и демонстрации целеустремленности. В свою очередь педагог — это консультант, наставник, партнер, имеющий задачу определить направление педагогической работы, создать условия для инициативы обучающихся и грамотно организовать их деятельность.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Выявленные на основе исследования трудов классиков педагогики [6]особенности современных методов обучения в начальной школе представлены следующими характеристиками:</w:t>
      </w:r>
    </w:p>
    <w:p w:rsidR="001026CD" w:rsidRPr="001026CD" w:rsidRDefault="001026CD" w:rsidP="00102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Метод - это не сама деятельность, а способ её осуществления, соответствующая цели урока.</w:t>
      </w:r>
    </w:p>
    <w:p w:rsidR="001026CD" w:rsidRPr="001026CD" w:rsidRDefault="001026CD" w:rsidP="00102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Метод не должен быть неправильным, неправильным может быть только его применение.</w:t>
      </w:r>
    </w:p>
    <w:p w:rsidR="001026CD" w:rsidRPr="001026CD" w:rsidRDefault="001026CD" w:rsidP="00102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lastRenderedPageBreak/>
        <w:t>Каждый метод имеет своё предметное содержание и всегда принадлежит действующему лицу.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Процесс обучения должен вызывать у ребенка интенсивное и внутреннее побуждение к знаниям, напряженному умственному труду и при этом успех всего образовательного процесса во многом зависит от выбора применяемых методов.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Рекомендуемые организационно – педагогические условия эффективного формирования компетенций учащегося:</w:t>
      </w:r>
    </w:p>
    <w:p w:rsidR="001026CD" w:rsidRPr="001026CD" w:rsidRDefault="001026CD" w:rsidP="001026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Построение оптимального сочетания форм работы на уроке и обучение учащихся основным приемам учебной деятельности.</w:t>
      </w:r>
    </w:p>
    <w:p w:rsidR="001026CD" w:rsidRPr="001026CD" w:rsidRDefault="001026CD" w:rsidP="001026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Развитие мыслительных процессов у учащихся и создание условий для обеспечения высокой активности ученика на уроке на основе реализации принципа индивидуального подхода.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Для обеспечения эффективной познавательной активности и 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познавательный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интереса у учащихся на различных этапах урока, предлагаются использовать активные формы и методы работы.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Наиболее продуктивными, по нашему мнению, считаются:</w:t>
      </w:r>
    </w:p>
    <w:p w:rsidR="001026CD" w:rsidRPr="001026CD" w:rsidRDefault="001026CD" w:rsidP="0010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</w:rPr>
        <w:t>Метод игр.</w:t>
      </w:r>
    </w:p>
    <w:p w:rsidR="001026CD" w:rsidRPr="001026CD" w:rsidRDefault="001026CD" w:rsidP="0010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</w:rPr>
        <w:t>Групповой метод.</w:t>
      </w:r>
    </w:p>
    <w:p w:rsidR="001026CD" w:rsidRPr="001026CD" w:rsidRDefault="001026CD" w:rsidP="0010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</w:rPr>
        <w:t>Проблемный метод.</w:t>
      </w:r>
    </w:p>
    <w:p w:rsidR="001026CD" w:rsidRPr="001026CD" w:rsidRDefault="001026CD" w:rsidP="0010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</w:rPr>
        <w:t>Метод дискуссии.</w:t>
      </w:r>
    </w:p>
    <w:p w:rsidR="001026CD" w:rsidRPr="001026CD" w:rsidRDefault="001026CD" w:rsidP="0010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</w:rPr>
        <w:t>Метод проектов.</w:t>
      </w:r>
    </w:p>
    <w:p w:rsidR="001026CD" w:rsidRPr="001026CD" w:rsidRDefault="001026CD" w:rsidP="0010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</w:rPr>
        <w:t>ИКТ методы.</w:t>
      </w:r>
    </w:p>
    <w:p w:rsidR="001026CD" w:rsidRPr="001026CD" w:rsidRDefault="001026CD" w:rsidP="0010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</w:rPr>
        <w:t>Метод дискуссии.</w:t>
      </w:r>
    </w:p>
    <w:p w:rsidR="001026CD" w:rsidRPr="001026CD" w:rsidRDefault="001026CD" w:rsidP="0010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</w:rPr>
        <w:t>Метод незаконченного рассказа.</w:t>
      </w:r>
    </w:p>
    <w:p w:rsidR="001026CD" w:rsidRPr="001026CD" w:rsidRDefault="001026CD" w:rsidP="0010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</w:rPr>
        <w:t>Методы релаксации.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Для более полного формирования предусмотренных ФГОС компетенций необходимо применять разнообразные методы и находить новые. Образовательная организация, по мнению Л.Н. Толстова [8], должна быть педагогической лабораторией, в стенах которой педагог в своей учебно-воспитательной работе должен проявлять самостоятельное творчество. Рассмотрим каждый метод в отдельности с точки зрении эффективного его использования в начальной школе.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Анализ игровых технологий на занятиях в начальной школе.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Как отмечено С. </w:t>
      </w:r>
      <w:proofErr w:type="spell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Френе</w:t>
      </w:r>
      <w:proofErr w:type="spell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[10] ребёнок не устаёт от работы, которая отвечает его функциональным жизненным потребностям. В начальной школе наиболее удачно применяются дидактические игры, вызывающие живой интерес к процессу познания, активизирующие деятельность учеников, помогающие легче усвоить учебный материал и ролевые игры, разыгрываемые учениками, помогающая наглядно представить, увидеть, оживить обстоятельства или события, знакомые ученикам.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На уроках математики, для развития активности и внимания, нами рекомендуется проводить устный счет с элементами игры.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Групповой метод даёт ученикам больше возможностей для участия и взаимодействия. Работа в парах и группах формирует у учащихся умения принимать общую образовательную цель, разделять обязанности и согласовывать способы достижения предложенной цели, соотносить свои действия с действиями партнеров и принимать участие в сравнении цели и работы.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Для работы над темой урока рекомендуется использовать для групп сменного или постоянного состава методы «Ульи», «Визитные карточки». Метод «Творческая мастерская» с большим успехом применяется на обобщающих уроках.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Использование проблемных методов способствует развитию у учащихся интеллектуальной и предметно-практической мотивационной сфер личности. В рамках данного метода используется проблемный вопрос, требующий интеллектуальных усилий, анализа связей с ранее изученным материалом, попытки сравнить, выделить наиболее важные положения. Использование проблемной ситуации как сравнение двух или более взаимоисключающих друг друга точек зрения и 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проблемного задания, ставящего перед учащимися задачи и ориентируют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их на самостоятельный поиск решений.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Метод проектов, идущий от детских потребностей и интересов, стимулирующий детскую самодеятельность, на основе реализации принципа сотрудничества ребенка и взрослого, позволяющий сочетать коллективное и индивидуальное в образовательном процессе. 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Ориентирован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на развитие исследовательской, творческой активности учащихся, на формирование универсальных учебных действий. Использую в основном на уроках окружающего мира. «В гости к зиме», «Мои домашние питомцы», «Тайна моей фамилии».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Основные этапы проектной деятельности</w:t>
      </w:r>
    </w:p>
    <w:p w:rsidR="001026CD" w:rsidRPr="001026CD" w:rsidRDefault="001026CD" w:rsidP="00102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lastRenderedPageBreak/>
        <w:t>Выбор темы проекта.</w:t>
      </w:r>
    </w:p>
    <w:p w:rsidR="001026CD" w:rsidRPr="001026CD" w:rsidRDefault="001026CD" w:rsidP="00102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Работа с разными источниками информации.</w:t>
      </w:r>
    </w:p>
    <w:p w:rsidR="001026CD" w:rsidRPr="001026CD" w:rsidRDefault="001026CD" w:rsidP="00102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Выбор формы предъявления проекта.</w:t>
      </w:r>
    </w:p>
    <w:p w:rsidR="001026CD" w:rsidRPr="001026CD" w:rsidRDefault="001026CD" w:rsidP="00102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Работа над проектом.</w:t>
      </w:r>
    </w:p>
    <w:p w:rsidR="001026CD" w:rsidRPr="001026CD" w:rsidRDefault="001026CD" w:rsidP="00102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Оформление результатов проекта.</w:t>
      </w:r>
    </w:p>
    <w:p w:rsidR="001026CD" w:rsidRPr="001026CD" w:rsidRDefault="001026CD" w:rsidP="00102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Защита (представление) проектов и подведение итогов.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 конце работы ученик должен ответить на вопросы, указывающие на рефлексию:</w:t>
      </w:r>
    </w:p>
    <w:p w:rsidR="001026CD" w:rsidRPr="001026CD" w:rsidRDefault="001026CD" w:rsidP="0010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Выполнил ли я то, что задумал и что было сделано хорошо?</w:t>
      </w:r>
    </w:p>
    <w:p w:rsidR="001026CD" w:rsidRPr="001026CD" w:rsidRDefault="001026CD" w:rsidP="0010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Что было сделано плохо?</w:t>
      </w:r>
    </w:p>
    <w:p w:rsidR="001026CD" w:rsidRPr="001026CD" w:rsidRDefault="001026CD" w:rsidP="0010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Что было выполнить легко, а в чем я испытывал трудности?</w:t>
      </w:r>
    </w:p>
    <w:p w:rsidR="001026CD" w:rsidRPr="001026CD" w:rsidRDefault="001026CD" w:rsidP="0010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Кто бы мог сказать мне спасибо за этот проект?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Метод дискуссии развивает умение у ученика общаться друг с другом, вести дискуссию дает возможность каждому ребенку развить умение слушать, говорить по очереди, высказывать своё мнение, пережить чувство сопричастности к совместному коллективному поиску истины.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Учащиеся должны знать правила ведения дискуссии. Учение идет 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от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обучающихся, а я направляю коллективный поиск, подхватываю нужную мысль и подвожу их к выводам. Ученики не боятся сделать ошибку в ответе, зная, что им всегда придут на помощь одноклассники, и все вместе они примут правильное решение. Для проведения дискуссии и принятия решений использую, например, такие методы, как «Светофор», «Мозговая атака».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Применение ИКТ методов учителями начальной школы в образовательном процессе позволяет:</w:t>
      </w:r>
    </w:p>
    <w:p w:rsidR="001026CD" w:rsidRPr="001026CD" w:rsidRDefault="001026CD" w:rsidP="001026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развивать у учащихся навыки исследовательской деятельности, творческие способности, а также усилить мотивацию учения;</w:t>
      </w:r>
    </w:p>
    <w:p w:rsidR="001026CD" w:rsidRPr="001026CD" w:rsidRDefault="001026CD" w:rsidP="001026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сформировать у школьников умение работать с информацией, развить - коммуникативную компетентность и активно вовлекать учащихся в учебный процесс;</w:t>
      </w:r>
    </w:p>
    <w:p w:rsidR="001026CD" w:rsidRPr="001026CD" w:rsidRDefault="001026CD" w:rsidP="001026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создать благоприятные условия для лучшего взаимопонимания учителя и учащихся и их сотрудничества в учебном процессе.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Метод незаконченного рассказа используется в основном на уроках литературного чтения. Читая текст, необходимо на самом интересном месте. У ребенка возникает вопрос: «А что же дальше?» Если возник вопрос, значит, есть потребность узнать, а значит, учащийся обязательно прочтет текст. «Чтение с остановками». В тексте выделяются 2-3 остановки, задаются детям вопросы, побуждающие к критическому мышлению.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Что заставило героя поступить именно так? Как дальше будут развиваться события? Используется прием «Дерево предсказаний». Учащиеся учатся аргументировать свою точку зрения, связывать свои предположения с данными текста.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Методы релаксации 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используются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в случае если педагог чувствует, что обучающиеся устали, делает паузу, проговаривает аспекты о восстанавливающей силе релаксации!</w:t>
      </w:r>
    </w:p>
    <w:p w:rsidR="001026CD" w:rsidRPr="001026CD" w:rsidRDefault="001026CD" w:rsidP="001026C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Необходимо использовать различные формы, методы и приемы обучения в начальной школе, позволяющие преподать материал в доступной, интересной, яркой и образной форме, способствующие лучшему усвоению знаний и вызывающие интерес к познанию. Отдельные методы формируют коммуникативную, личностную, социальную, интеллектуальную компетенции. Уроки с использованием активных методов обучения интересны не только для учащихся, но и для учителей. Но бессистемное, непродуманное их использование не дает хороших результатов. Поэтому очень </w:t>
      </w:r>
      <w:proofErr w:type="gramStart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>важно</w:t>
      </w:r>
      <w:proofErr w:type="gramEnd"/>
      <w:r w:rsidRPr="001026CD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активно разрабатывать и внедрять в урок свои авторские игровые методы в соответствии с индивидуальными особенностями своего класса.</w:t>
      </w:r>
    </w:p>
    <w:p w:rsidR="00874199" w:rsidRDefault="00874199"/>
    <w:sectPr w:rsidR="0087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917"/>
    <w:multiLevelType w:val="multilevel"/>
    <w:tmpl w:val="6BDE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B702F"/>
    <w:multiLevelType w:val="multilevel"/>
    <w:tmpl w:val="2BAC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D517A"/>
    <w:multiLevelType w:val="multilevel"/>
    <w:tmpl w:val="F26C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648AA"/>
    <w:multiLevelType w:val="multilevel"/>
    <w:tmpl w:val="AAE8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D044F"/>
    <w:multiLevelType w:val="multilevel"/>
    <w:tmpl w:val="F560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715C2"/>
    <w:multiLevelType w:val="multilevel"/>
    <w:tmpl w:val="98E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73AE8"/>
    <w:multiLevelType w:val="multilevel"/>
    <w:tmpl w:val="3CB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026CD"/>
    <w:rsid w:val="001026CD"/>
    <w:rsid w:val="0087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6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0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2024-03-27T05:39:00Z</dcterms:created>
  <dcterms:modified xsi:type="dcterms:W3CDTF">2024-03-27T05:40:00Z</dcterms:modified>
</cp:coreProperties>
</file>