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43" w:rsidRPr="001D0BD6" w:rsidRDefault="00764E43" w:rsidP="001D0BD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764E43">
        <w:rPr>
          <w:sz w:val="32"/>
          <w:szCs w:val="32"/>
        </w:rPr>
        <w:t xml:space="preserve">Тема: </w:t>
      </w:r>
      <w:r w:rsidR="002818B9">
        <w:rPr>
          <w:color w:val="000000"/>
          <w:sz w:val="32"/>
          <w:szCs w:val="32"/>
          <w:bdr w:val="none" w:sz="0" w:space="0" w:color="auto" w:frame="1"/>
        </w:rPr>
        <w:t>«Игровые методы обучения в педагогическом процессе»</w:t>
      </w:r>
      <w:r w:rsidRPr="00764E43">
        <w:rPr>
          <w:color w:val="000000"/>
          <w:sz w:val="32"/>
          <w:szCs w:val="32"/>
          <w:bdr w:val="none" w:sz="0" w:space="0" w:color="auto" w:frame="1"/>
        </w:rPr>
        <w:br/>
      </w:r>
      <w:r w:rsidR="001D0BD6" w:rsidRPr="001D0BD6">
        <w:rPr>
          <w:color w:val="1B1C2A"/>
          <w:sz w:val="32"/>
          <w:szCs w:val="32"/>
          <w:shd w:val="clear" w:color="auto" w:fill="FFFFFF"/>
        </w:rPr>
        <w:t>Игра является одной из важнейших форм познавательной активности для дошкольника. Эта деятельность, правильно организованная педагогом, способствует эффективному получению информации и навыков детьми, мотивирует их на самостоятельное исследование, облегчает социализацию обучающихся в детском коллективе.</w:t>
      </w:r>
    </w:p>
    <w:p w:rsidR="003D5D15" w:rsidRDefault="003D5D15" w:rsidP="001D0BD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Для того, чтобы начать работу, я изучила методическую литературу по своей теме самообразования. </w:t>
      </w:r>
    </w:p>
    <w:p w:rsidR="00764E43" w:rsidRPr="00764E43" w:rsidRDefault="00764E43" w:rsidP="00764E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64E43">
        <w:rPr>
          <w:rStyle w:val="c0"/>
          <w:color w:val="000000"/>
          <w:sz w:val="32"/>
          <w:szCs w:val="32"/>
        </w:rPr>
        <w:t>В соответствии с современными требованиями к дошкольному образованию и воспитанию, я сформулировала цель своей работы:</w:t>
      </w:r>
    </w:p>
    <w:p w:rsidR="00FD3466" w:rsidRPr="001D0BD6" w:rsidRDefault="00FD3466" w:rsidP="00FD346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1D0BD6">
        <w:rPr>
          <w:color w:val="000000"/>
          <w:sz w:val="32"/>
          <w:szCs w:val="32"/>
        </w:rPr>
        <w:t xml:space="preserve"> Использование</w:t>
      </w:r>
      <w:r w:rsidRPr="001D0BD6">
        <w:rPr>
          <w:color w:val="000000"/>
          <w:sz w:val="32"/>
          <w:szCs w:val="32"/>
          <w:shd w:val="clear" w:color="auto" w:fill="FFFFFF"/>
        </w:rPr>
        <w:t xml:space="preserve"> различных игровых приёмов и ситуаций  в качестве средства побуждения и    стимулирования ребёнка к познавательной  деятельности.</w:t>
      </w:r>
    </w:p>
    <w:p w:rsidR="00FD3466" w:rsidRPr="001D0BD6" w:rsidRDefault="00FD3466" w:rsidP="00FD3466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  <w:lang w:eastAsia="en-US"/>
        </w:rPr>
      </w:pPr>
      <w:r w:rsidRPr="00764E43">
        <w:rPr>
          <w:rStyle w:val="c0"/>
          <w:color w:val="000000"/>
          <w:sz w:val="32"/>
          <w:szCs w:val="32"/>
        </w:rPr>
        <w:t>Для реализации данной цели я поставила следующие задачи</w:t>
      </w:r>
      <w:r w:rsidRPr="001D0BD6">
        <w:rPr>
          <w:b/>
          <w:bCs/>
          <w:sz w:val="32"/>
          <w:szCs w:val="32"/>
          <w:lang w:eastAsia="en-US"/>
        </w:rPr>
        <w:t xml:space="preserve"> </w:t>
      </w:r>
    </w:p>
    <w:p w:rsidR="00FD3466" w:rsidRPr="001D0BD6" w:rsidRDefault="00FD3466" w:rsidP="00FD3466">
      <w:pPr>
        <w:pStyle w:val="1"/>
        <w:numPr>
          <w:ilvl w:val="0"/>
          <w:numId w:val="1"/>
        </w:numPr>
        <w:tabs>
          <w:tab w:val="left" w:pos="-720"/>
        </w:tabs>
        <w:jc w:val="both"/>
        <w:rPr>
          <w:color w:val="000000"/>
          <w:sz w:val="32"/>
          <w:szCs w:val="32"/>
          <w:u w:color="000000"/>
          <w:lang w:eastAsia="ru-RU"/>
        </w:rPr>
      </w:pPr>
      <w:r w:rsidRPr="001D0BD6">
        <w:rPr>
          <w:color w:val="000000"/>
          <w:sz w:val="32"/>
          <w:szCs w:val="32"/>
          <w:u w:color="000000"/>
          <w:lang w:eastAsia="ru-RU"/>
        </w:rPr>
        <w:t xml:space="preserve">Подобрать средства, активизирующие деятельность детей и повышающие её результат. </w:t>
      </w:r>
    </w:p>
    <w:p w:rsidR="00FD3466" w:rsidRPr="001D0BD6" w:rsidRDefault="00FD3466" w:rsidP="00FD3466">
      <w:pPr>
        <w:pStyle w:val="1"/>
        <w:numPr>
          <w:ilvl w:val="0"/>
          <w:numId w:val="1"/>
        </w:numPr>
        <w:tabs>
          <w:tab w:val="left" w:pos="-720"/>
        </w:tabs>
        <w:jc w:val="both"/>
        <w:rPr>
          <w:color w:val="000000"/>
          <w:sz w:val="32"/>
          <w:szCs w:val="32"/>
          <w:u w:color="000000"/>
          <w:lang w:eastAsia="ru-RU"/>
        </w:rPr>
      </w:pPr>
      <w:r w:rsidRPr="001D0BD6">
        <w:rPr>
          <w:color w:val="000000"/>
          <w:sz w:val="32"/>
          <w:szCs w:val="32"/>
          <w:shd w:val="clear" w:color="auto" w:fill="FFFFFF"/>
        </w:rPr>
        <w:t>Развивать игровой опыт каждого ребенка.</w:t>
      </w:r>
    </w:p>
    <w:p w:rsidR="00FD3466" w:rsidRPr="001D0BD6" w:rsidRDefault="00FD3466" w:rsidP="00FD3466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1D0BD6">
        <w:rPr>
          <w:color w:val="000000"/>
          <w:sz w:val="32"/>
          <w:szCs w:val="32"/>
          <w:shd w:val="clear" w:color="auto" w:fill="FFFFFF"/>
        </w:rPr>
        <w:t>Развивать интерес к творческим проявлениям в игре и игровому общению со сверстниками</w:t>
      </w:r>
    </w:p>
    <w:p w:rsidR="005A2DF0" w:rsidRDefault="003E4C58" w:rsidP="00764E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 течение</w:t>
      </w:r>
      <w:r w:rsidR="00E50ED0">
        <w:rPr>
          <w:rStyle w:val="c0"/>
          <w:color w:val="000000"/>
          <w:sz w:val="32"/>
          <w:szCs w:val="32"/>
        </w:rPr>
        <w:t xml:space="preserve"> года использовала</w:t>
      </w:r>
      <w:r w:rsidR="008F0465">
        <w:rPr>
          <w:rStyle w:val="c0"/>
          <w:color w:val="000000"/>
          <w:sz w:val="32"/>
          <w:szCs w:val="32"/>
        </w:rPr>
        <w:t xml:space="preserve"> </w:t>
      </w:r>
      <w:r w:rsidR="00E50ED0">
        <w:rPr>
          <w:rStyle w:val="c0"/>
          <w:color w:val="000000"/>
          <w:sz w:val="32"/>
          <w:szCs w:val="32"/>
        </w:rPr>
        <w:t xml:space="preserve">такие виды игр как: пальчиковые, артикуляционные, словесные, дидактические, сюжетные. </w:t>
      </w:r>
      <w:r w:rsidR="002264AC">
        <w:rPr>
          <w:rStyle w:val="c0"/>
          <w:color w:val="000000"/>
          <w:sz w:val="32"/>
          <w:szCs w:val="32"/>
        </w:rPr>
        <w:t xml:space="preserve"> </w:t>
      </w:r>
      <w:r w:rsidR="0003394D" w:rsidRPr="00E50ED0">
        <w:rPr>
          <w:color w:val="000000"/>
          <w:sz w:val="32"/>
          <w:szCs w:val="32"/>
        </w:rPr>
        <w:t>И</w:t>
      </w:r>
      <w:r w:rsidR="00555283">
        <w:rPr>
          <w:color w:val="000000"/>
          <w:sz w:val="32"/>
          <w:szCs w:val="32"/>
        </w:rPr>
        <w:t xml:space="preserve">спользуя в своей деятельности  разные виды  игр,  </w:t>
      </w:r>
      <w:r w:rsidR="0003394D" w:rsidRPr="00E50ED0">
        <w:rPr>
          <w:color w:val="000000"/>
          <w:sz w:val="32"/>
          <w:szCs w:val="32"/>
        </w:rPr>
        <w:t>убедилась в том, что играя, дети лучше усваивают программный материа</w:t>
      </w:r>
      <w:r w:rsidR="00E50ED0">
        <w:rPr>
          <w:color w:val="000000"/>
          <w:sz w:val="32"/>
          <w:szCs w:val="32"/>
        </w:rPr>
        <w:t>л</w:t>
      </w:r>
      <w:r w:rsidR="00E50ED0">
        <w:rPr>
          <w:rStyle w:val="c0"/>
          <w:color w:val="000000"/>
          <w:sz w:val="32"/>
          <w:szCs w:val="32"/>
        </w:rPr>
        <w:t xml:space="preserve">.  </w:t>
      </w:r>
      <w:r w:rsidR="0003394D" w:rsidRPr="00E50ED0">
        <w:rPr>
          <w:color w:val="000000"/>
          <w:sz w:val="32"/>
          <w:szCs w:val="32"/>
        </w:rPr>
        <w:t>Поэтому вышеперечисленные игры включаю в образовательную, совместную и самостоятельную деятельность детей</w:t>
      </w:r>
      <w:r w:rsidR="00E50ED0">
        <w:rPr>
          <w:color w:val="000000"/>
          <w:sz w:val="32"/>
          <w:szCs w:val="32"/>
        </w:rPr>
        <w:t xml:space="preserve">. </w:t>
      </w:r>
    </w:p>
    <w:p w:rsidR="00C0696F" w:rsidRDefault="00651B94" w:rsidP="00764E43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</w:t>
      </w:r>
      <w:r w:rsidR="00C0696F">
        <w:rPr>
          <w:rStyle w:val="c0"/>
          <w:color w:val="000000"/>
          <w:sz w:val="32"/>
          <w:szCs w:val="32"/>
        </w:rPr>
        <w:t xml:space="preserve">Для работы с детьми </w:t>
      </w:r>
      <w:r w:rsidR="00764E43" w:rsidRPr="00764E43">
        <w:rPr>
          <w:rStyle w:val="c0"/>
          <w:color w:val="000000"/>
          <w:sz w:val="32"/>
          <w:szCs w:val="32"/>
        </w:rPr>
        <w:t xml:space="preserve"> изготовила</w:t>
      </w:r>
      <w:r w:rsidR="00C0696F">
        <w:rPr>
          <w:rStyle w:val="c0"/>
          <w:color w:val="000000"/>
          <w:sz w:val="32"/>
          <w:szCs w:val="32"/>
        </w:rPr>
        <w:t xml:space="preserve"> картотеку словесных и </w:t>
      </w:r>
      <w:r w:rsidR="00197972">
        <w:rPr>
          <w:rStyle w:val="c0"/>
          <w:color w:val="000000"/>
          <w:sz w:val="32"/>
          <w:szCs w:val="32"/>
        </w:rPr>
        <w:t xml:space="preserve"> дидак</w:t>
      </w:r>
      <w:r w:rsidR="00C0696F">
        <w:rPr>
          <w:rStyle w:val="c0"/>
          <w:color w:val="000000"/>
          <w:sz w:val="32"/>
          <w:szCs w:val="32"/>
        </w:rPr>
        <w:t xml:space="preserve">тических игр для младшего дошкольного возраста. Изготовлены такие пособия как: игра для дыхательной гимнастики,  дидактическая игра «Разложи по полочкам», дидактическая игра «Одежда». </w:t>
      </w:r>
    </w:p>
    <w:p w:rsidR="00764E43" w:rsidRPr="00764E43" w:rsidRDefault="00764E43" w:rsidP="00764E4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64E43">
        <w:rPr>
          <w:rStyle w:val="c0"/>
          <w:color w:val="000000"/>
          <w:sz w:val="32"/>
          <w:szCs w:val="32"/>
        </w:rPr>
        <w:t xml:space="preserve"> В процессе</w:t>
      </w:r>
      <w:r w:rsidR="00C0696F">
        <w:rPr>
          <w:rStyle w:val="c0"/>
          <w:color w:val="000000"/>
          <w:sz w:val="32"/>
          <w:szCs w:val="32"/>
        </w:rPr>
        <w:t xml:space="preserve"> совместной работы  с родителями оформлен </w:t>
      </w:r>
      <w:r w:rsidR="00427C0B">
        <w:rPr>
          <w:rStyle w:val="c0"/>
          <w:color w:val="000000"/>
          <w:sz w:val="32"/>
          <w:szCs w:val="32"/>
        </w:rPr>
        <w:t xml:space="preserve">игровой  центр с дидактическими, сенсорными играми.   </w:t>
      </w:r>
      <w:r w:rsidRPr="00764E43">
        <w:rPr>
          <w:rStyle w:val="c0"/>
          <w:color w:val="000000"/>
          <w:sz w:val="32"/>
          <w:szCs w:val="32"/>
        </w:rPr>
        <w:t xml:space="preserve">Для того чтобы дети </w:t>
      </w:r>
      <w:r w:rsidR="00427C0B">
        <w:rPr>
          <w:rStyle w:val="c0"/>
          <w:color w:val="000000"/>
          <w:sz w:val="32"/>
          <w:szCs w:val="32"/>
        </w:rPr>
        <w:t>на</w:t>
      </w:r>
      <w:r w:rsidRPr="00764E43">
        <w:rPr>
          <w:rStyle w:val="c0"/>
          <w:color w:val="000000"/>
          <w:sz w:val="32"/>
          <w:szCs w:val="32"/>
        </w:rPr>
        <w:t>учились</w:t>
      </w:r>
      <w:r w:rsidR="00427C0B">
        <w:rPr>
          <w:rStyle w:val="c0"/>
          <w:color w:val="000000"/>
          <w:sz w:val="32"/>
          <w:szCs w:val="32"/>
        </w:rPr>
        <w:t xml:space="preserve"> придумывать сюжет</w:t>
      </w:r>
      <w:r w:rsidRPr="00764E43">
        <w:rPr>
          <w:rStyle w:val="c0"/>
          <w:color w:val="000000"/>
          <w:sz w:val="32"/>
          <w:szCs w:val="32"/>
        </w:rPr>
        <w:t>, ов</w:t>
      </w:r>
      <w:r w:rsidR="00427C0B">
        <w:rPr>
          <w:rStyle w:val="c0"/>
          <w:color w:val="000000"/>
          <w:sz w:val="32"/>
          <w:szCs w:val="32"/>
        </w:rPr>
        <w:t xml:space="preserve">ладели игровыми умениями, </w:t>
      </w:r>
      <w:r w:rsidRPr="00764E43">
        <w:rPr>
          <w:rStyle w:val="c0"/>
          <w:color w:val="000000"/>
          <w:sz w:val="32"/>
          <w:szCs w:val="32"/>
        </w:rPr>
        <w:t xml:space="preserve"> играю с детьми</w:t>
      </w:r>
      <w:r w:rsidR="00427C0B">
        <w:rPr>
          <w:rStyle w:val="c0"/>
          <w:color w:val="000000"/>
          <w:sz w:val="32"/>
          <w:szCs w:val="32"/>
        </w:rPr>
        <w:t xml:space="preserve"> в</w:t>
      </w:r>
      <w:r w:rsidR="00427C0B">
        <w:rPr>
          <w:color w:val="000000"/>
          <w:sz w:val="30"/>
          <w:szCs w:val="30"/>
          <w:shd w:val="clear" w:color="auto" w:fill="FFFFFF"/>
        </w:rPr>
        <w:t xml:space="preserve"> </w:t>
      </w:r>
      <w:r w:rsidR="00427C0B" w:rsidRPr="00427C0B">
        <w:rPr>
          <w:color w:val="000000"/>
          <w:sz w:val="32"/>
          <w:szCs w:val="32"/>
          <w:shd w:val="clear" w:color="auto" w:fill="FFFFFF"/>
        </w:rPr>
        <w:t>игровых зонах «Парикмахерская», «Наша кухня», «Больница»</w:t>
      </w:r>
      <w:r w:rsidR="00AA729E">
        <w:rPr>
          <w:color w:val="000000"/>
          <w:sz w:val="32"/>
          <w:szCs w:val="32"/>
          <w:shd w:val="clear" w:color="auto" w:fill="FFFFFF"/>
        </w:rPr>
        <w:t xml:space="preserve">. </w:t>
      </w:r>
    </w:p>
    <w:p w:rsidR="00955FF6" w:rsidRPr="00764E43" w:rsidRDefault="00955FF6" w:rsidP="00955FF6">
      <w:pPr>
        <w:tabs>
          <w:tab w:val="left" w:pos="-72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Для повышения </w:t>
      </w:r>
      <w:r w:rsidRPr="00764E43">
        <w:rPr>
          <w:sz w:val="32"/>
          <w:szCs w:val="32"/>
        </w:rPr>
        <w:t xml:space="preserve">  уровня родительской компетенции</w:t>
      </w:r>
      <w:r>
        <w:rPr>
          <w:sz w:val="32"/>
          <w:szCs w:val="32"/>
        </w:rPr>
        <w:t xml:space="preserve"> в течение года </w:t>
      </w:r>
    </w:p>
    <w:p w:rsidR="000D23DB" w:rsidRPr="000D23DB" w:rsidRDefault="006C7783" w:rsidP="000D23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32"/>
          <w:szCs w:val="32"/>
          <w:bdr w:val="none" w:sz="0" w:space="0" w:color="auto" w:frame="1"/>
        </w:rPr>
      </w:pPr>
      <w:r>
        <w:rPr>
          <w:bCs/>
          <w:sz w:val="32"/>
          <w:szCs w:val="32"/>
        </w:rPr>
        <w:t>и</w:t>
      </w:r>
      <w:r w:rsidR="00955FF6" w:rsidRPr="006C7783">
        <w:rPr>
          <w:bCs/>
          <w:sz w:val="32"/>
          <w:szCs w:val="32"/>
        </w:rPr>
        <w:t>спользовала следующие методы</w:t>
      </w:r>
      <w:r w:rsidR="00955FF6" w:rsidRPr="000D23DB">
        <w:rPr>
          <w:b/>
          <w:bCs/>
          <w:sz w:val="32"/>
          <w:szCs w:val="32"/>
        </w:rPr>
        <w:t xml:space="preserve">: </w:t>
      </w:r>
      <w:r w:rsidR="000D23DB" w:rsidRPr="000D23DB">
        <w:rPr>
          <w:bCs/>
          <w:sz w:val="32"/>
          <w:szCs w:val="32"/>
        </w:rPr>
        <w:t>проведено</w:t>
      </w:r>
      <w:r w:rsidR="000D23DB" w:rsidRPr="000D23DB">
        <w:rPr>
          <w:b/>
          <w:bCs/>
          <w:sz w:val="32"/>
          <w:szCs w:val="32"/>
        </w:rPr>
        <w:t xml:space="preserve"> </w:t>
      </w:r>
      <w:r w:rsidR="000D23DB" w:rsidRPr="000D23DB">
        <w:rPr>
          <w:bCs/>
          <w:color w:val="000000"/>
          <w:sz w:val="32"/>
          <w:szCs w:val="32"/>
          <w:bdr w:val="none" w:sz="0" w:space="0" w:color="auto" w:frame="1"/>
        </w:rPr>
        <w:t xml:space="preserve">собрание на тему </w:t>
      </w:r>
      <w:r w:rsidR="000D23DB" w:rsidRPr="000D23DB">
        <w:rPr>
          <w:b/>
          <w:bCs/>
          <w:color w:val="000000"/>
          <w:sz w:val="32"/>
          <w:szCs w:val="32"/>
        </w:rPr>
        <w:t>«</w:t>
      </w:r>
      <w:r w:rsidR="000D23DB" w:rsidRPr="000D23DB">
        <w:rPr>
          <w:bCs/>
          <w:color w:val="000000"/>
          <w:sz w:val="32"/>
          <w:szCs w:val="32"/>
        </w:rPr>
        <w:t>Роль игры в развитии  ребёнка раннего возраста»</w:t>
      </w:r>
      <w:r w:rsidR="000D23DB" w:rsidRPr="000D23DB">
        <w:rPr>
          <w:bCs/>
          <w:color w:val="000000"/>
          <w:sz w:val="32"/>
          <w:szCs w:val="32"/>
          <w:bdr w:val="none" w:sz="0" w:space="0" w:color="auto" w:frame="1"/>
        </w:rPr>
        <w:t xml:space="preserve">, </w:t>
      </w:r>
      <w:r w:rsidR="00DB616D">
        <w:rPr>
          <w:bCs/>
          <w:color w:val="000000"/>
          <w:sz w:val="32"/>
          <w:szCs w:val="32"/>
          <w:bdr w:val="none" w:sz="0" w:space="0" w:color="auto" w:frame="1"/>
        </w:rPr>
        <w:t xml:space="preserve"> даны </w:t>
      </w:r>
      <w:r w:rsidR="000D23DB" w:rsidRPr="000D23DB">
        <w:rPr>
          <w:bCs/>
          <w:color w:val="000000"/>
          <w:sz w:val="32"/>
          <w:szCs w:val="32"/>
          <w:bdr w:val="none" w:sz="0" w:space="0" w:color="auto" w:frame="1"/>
        </w:rPr>
        <w:lastRenderedPageBreak/>
        <w:t>рекомендации</w:t>
      </w:r>
      <w:r w:rsidR="000D23DB">
        <w:rPr>
          <w:bCs/>
          <w:color w:val="000000"/>
          <w:sz w:val="32"/>
          <w:szCs w:val="32"/>
          <w:bdr w:val="none" w:sz="0" w:space="0" w:color="auto" w:frame="1"/>
        </w:rPr>
        <w:t xml:space="preserve"> по подбору игрушек, консультации «Какие игрушки важно иметь в игровом уголке», «Развивающие игры для малышей», буклеты «Что такое артикуляционная гимнастика». </w:t>
      </w:r>
    </w:p>
    <w:p w:rsidR="00764E43" w:rsidRPr="00722F7F" w:rsidRDefault="00651B94" w:rsidP="00764E43">
      <w:pPr>
        <w:tabs>
          <w:tab w:val="left" w:pos="-720"/>
        </w:tabs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22F7F" w:rsidRPr="00722F7F">
        <w:rPr>
          <w:color w:val="111111"/>
          <w:sz w:val="32"/>
          <w:szCs w:val="32"/>
          <w:shd w:val="clear" w:color="auto" w:fill="FFFFFF"/>
        </w:rPr>
        <w:t>Таким образом,</w:t>
      </w:r>
      <w:r w:rsidR="00722F7F">
        <w:rPr>
          <w:color w:val="111111"/>
          <w:sz w:val="32"/>
          <w:szCs w:val="32"/>
          <w:shd w:val="clear" w:color="auto" w:fill="FFFFFF"/>
        </w:rPr>
        <w:t xml:space="preserve"> и</w:t>
      </w:r>
      <w:r w:rsidR="00722F7F" w:rsidRPr="00722F7F">
        <w:rPr>
          <w:color w:val="111111"/>
          <w:sz w:val="32"/>
          <w:szCs w:val="32"/>
          <w:shd w:val="clear" w:color="auto" w:fill="FFFFFF"/>
        </w:rPr>
        <w:t>зучение выбранной темы помог</w:t>
      </w:r>
      <w:r w:rsidR="00722F7F">
        <w:rPr>
          <w:color w:val="111111"/>
          <w:sz w:val="32"/>
          <w:szCs w:val="32"/>
          <w:shd w:val="clear" w:color="auto" w:fill="FFFFFF"/>
        </w:rPr>
        <w:t xml:space="preserve">ло </w:t>
      </w:r>
      <w:r w:rsidR="00722F7F" w:rsidRPr="00722F7F">
        <w:rPr>
          <w:color w:val="111111"/>
          <w:sz w:val="32"/>
          <w:szCs w:val="32"/>
          <w:shd w:val="clear" w:color="auto" w:fill="FFFFFF"/>
        </w:rPr>
        <w:t xml:space="preserve">мне в организации </w:t>
      </w:r>
      <w:r w:rsidR="00722F7F">
        <w:rPr>
          <w:color w:val="111111"/>
          <w:sz w:val="32"/>
          <w:szCs w:val="32"/>
          <w:shd w:val="clear" w:color="auto" w:fill="FFFFFF"/>
        </w:rPr>
        <w:t xml:space="preserve">образовательной деятельности. </w:t>
      </w:r>
    </w:p>
    <w:p w:rsidR="00764E43" w:rsidRPr="00722F7F" w:rsidRDefault="00764E43" w:rsidP="00764E43">
      <w:pPr>
        <w:tabs>
          <w:tab w:val="left" w:pos="-720"/>
        </w:tabs>
        <w:jc w:val="both"/>
        <w:rPr>
          <w:sz w:val="32"/>
          <w:szCs w:val="32"/>
        </w:rPr>
      </w:pPr>
    </w:p>
    <w:p w:rsidR="00764E43" w:rsidRPr="00722F7F" w:rsidRDefault="00764E43" w:rsidP="00764E43">
      <w:pPr>
        <w:tabs>
          <w:tab w:val="left" w:pos="-720"/>
        </w:tabs>
        <w:jc w:val="both"/>
        <w:rPr>
          <w:sz w:val="32"/>
          <w:szCs w:val="32"/>
        </w:rPr>
      </w:pPr>
    </w:p>
    <w:p w:rsidR="00764E43" w:rsidRPr="00764E43" w:rsidRDefault="00764E43" w:rsidP="00764E43">
      <w:pPr>
        <w:tabs>
          <w:tab w:val="left" w:pos="-720"/>
        </w:tabs>
        <w:jc w:val="both"/>
        <w:rPr>
          <w:sz w:val="32"/>
          <w:szCs w:val="32"/>
        </w:rPr>
      </w:pPr>
    </w:p>
    <w:p w:rsidR="00764E43" w:rsidRPr="00764E43" w:rsidRDefault="00764E43" w:rsidP="00764E43">
      <w:pPr>
        <w:tabs>
          <w:tab w:val="left" w:pos="-720"/>
        </w:tabs>
        <w:jc w:val="both"/>
        <w:rPr>
          <w:sz w:val="32"/>
          <w:szCs w:val="32"/>
        </w:rPr>
      </w:pPr>
    </w:p>
    <w:sectPr w:rsidR="00764E43" w:rsidRPr="00764E43" w:rsidSect="002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0913"/>
    <w:multiLevelType w:val="hybridMultilevel"/>
    <w:tmpl w:val="0174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4E43"/>
    <w:rsid w:val="0002085F"/>
    <w:rsid w:val="0003394D"/>
    <w:rsid w:val="000D23DB"/>
    <w:rsid w:val="000E0EBD"/>
    <w:rsid w:val="00197972"/>
    <w:rsid w:val="001D0BD6"/>
    <w:rsid w:val="002264AC"/>
    <w:rsid w:val="002769E6"/>
    <w:rsid w:val="002818B9"/>
    <w:rsid w:val="003421F8"/>
    <w:rsid w:val="003D5D15"/>
    <w:rsid w:val="003E4C58"/>
    <w:rsid w:val="00427C0B"/>
    <w:rsid w:val="00555283"/>
    <w:rsid w:val="005A2DF0"/>
    <w:rsid w:val="00651B94"/>
    <w:rsid w:val="006C7783"/>
    <w:rsid w:val="00722F7F"/>
    <w:rsid w:val="00735465"/>
    <w:rsid w:val="00762B9B"/>
    <w:rsid w:val="00764E43"/>
    <w:rsid w:val="008F0465"/>
    <w:rsid w:val="0092061C"/>
    <w:rsid w:val="00927CDE"/>
    <w:rsid w:val="00955FF6"/>
    <w:rsid w:val="0097742A"/>
    <w:rsid w:val="00AA729E"/>
    <w:rsid w:val="00B95DAE"/>
    <w:rsid w:val="00C0696F"/>
    <w:rsid w:val="00C94D02"/>
    <w:rsid w:val="00DB616D"/>
    <w:rsid w:val="00E50ED0"/>
    <w:rsid w:val="00EB7F38"/>
    <w:rsid w:val="00FA073E"/>
    <w:rsid w:val="00FD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4E4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764E4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764E43"/>
  </w:style>
  <w:style w:type="paragraph" w:customStyle="1" w:styleId="c14">
    <w:name w:val="c14"/>
    <w:basedOn w:val="a"/>
    <w:rsid w:val="00764E43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0">
    <w:name w:val="c80"/>
    <w:basedOn w:val="a0"/>
    <w:rsid w:val="00764E43"/>
  </w:style>
  <w:style w:type="character" w:customStyle="1" w:styleId="c10">
    <w:name w:val="c10"/>
    <w:basedOn w:val="a0"/>
    <w:rsid w:val="001D0BD6"/>
  </w:style>
  <w:style w:type="character" w:customStyle="1" w:styleId="c2">
    <w:name w:val="c2"/>
    <w:basedOn w:val="a0"/>
    <w:rsid w:val="001D0BD6"/>
  </w:style>
  <w:style w:type="paragraph" w:customStyle="1" w:styleId="a4">
    <w:name w:val="Стиль"/>
    <w:basedOn w:val="a"/>
    <w:next w:val="a5"/>
    <w:rsid w:val="001D0BD6"/>
    <w:pPr>
      <w:jc w:val="center"/>
    </w:pPr>
    <w:rPr>
      <w:b/>
      <w:bCs/>
      <w:u w:val="single"/>
    </w:rPr>
  </w:style>
  <w:style w:type="paragraph" w:customStyle="1" w:styleId="1">
    <w:name w:val="Абзац списка1"/>
    <w:basedOn w:val="a"/>
    <w:rsid w:val="001D0BD6"/>
    <w:pPr>
      <w:ind w:left="720"/>
    </w:pPr>
  </w:style>
  <w:style w:type="paragraph" w:styleId="a5">
    <w:name w:val="Subtitle"/>
    <w:basedOn w:val="a"/>
    <w:next w:val="a"/>
    <w:link w:val="a6"/>
    <w:uiPriority w:val="11"/>
    <w:qFormat/>
    <w:rsid w:val="001D0B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D0B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2024-03-17T17:27:00Z</dcterms:created>
  <dcterms:modified xsi:type="dcterms:W3CDTF">2024-08-13T18:32:00Z</dcterms:modified>
</cp:coreProperties>
</file>