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6F" w:rsidRDefault="000134DF" w:rsidP="00F47D6F">
      <w:pPr>
        <w:pStyle w:val="a3"/>
        <w:spacing w:before="0" w:beforeAutospacing="0" w:after="0" w:afterAutospacing="0"/>
        <w:ind w:firstLine="709"/>
        <w:jc w:val="center"/>
        <w:rPr>
          <w:b/>
          <w:color w:val="010101"/>
        </w:rPr>
      </w:pPr>
      <w:r w:rsidRPr="00F47D6F">
        <w:rPr>
          <w:b/>
          <w:color w:val="010101"/>
        </w:rPr>
        <w:t xml:space="preserve">ШАХМАТЫ КАК МАТЕМАТИЧЕСКАЯ ПОДГОТОВКА К ШКОЛЕ </w:t>
      </w:r>
    </w:p>
    <w:p w:rsidR="000134DF" w:rsidRPr="00F47D6F" w:rsidRDefault="00C4214A" w:rsidP="00F47D6F">
      <w:pPr>
        <w:pStyle w:val="a3"/>
        <w:spacing w:before="0" w:beforeAutospacing="0" w:after="0" w:afterAutospacing="0"/>
        <w:ind w:firstLine="709"/>
        <w:jc w:val="center"/>
        <w:rPr>
          <w:b/>
          <w:color w:val="010101"/>
        </w:rPr>
      </w:pPr>
      <w:r>
        <w:rPr>
          <w:b/>
          <w:color w:val="010101"/>
        </w:rPr>
        <w:t>ДЕТЕЙ 5-7</w:t>
      </w:r>
      <w:r w:rsidR="000134DF" w:rsidRPr="00F47D6F">
        <w:rPr>
          <w:b/>
          <w:color w:val="010101"/>
        </w:rPr>
        <w:t xml:space="preserve"> ЛЕТ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right"/>
        <w:rPr>
          <w:color w:val="010101"/>
        </w:rPr>
      </w:pPr>
      <w:proofErr w:type="spellStart"/>
      <w:r w:rsidRPr="000134DF">
        <w:rPr>
          <w:i/>
          <w:iCs/>
          <w:color w:val="010101"/>
        </w:rPr>
        <w:t>Шипицын</w:t>
      </w:r>
      <w:proofErr w:type="spellEnd"/>
      <w:r w:rsidRPr="000134DF">
        <w:rPr>
          <w:i/>
          <w:iCs/>
          <w:color w:val="010101"/>
        </w:rPr>
        <w:t xml:space="preserve"> Павел Александрович,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right"/>
        <w:rPr>
          <w:color w:val="010101"/>
        </w:rPr>
      </w:pPr>
      <w:r w:rsidRPr="000134DF">
        <w:rPr>
          <w:i/>
          <w:iCs/>
          <w:color w:val="010101"/>
        </w:rPr>
        <w:t>педагог дополнительного образования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right"/>
        <w:rPr>
          <w:color w:val="010101"/>
        </w:rPr>
      </w:pPr>
      <w:r w:rsidRPr="000134DF">
        <w:rPr>
          <w:i/>
          <w:iCs/>
          <w:color w:val="010101"/>
        </w:rPr>
        <w:t xml:space="preserve">КОГОБУ </w:t>
      </w:r>
      <w:proofErr w:type="gramStart"/>
      <w:r w:rsidRPr="000134DF">
        <w:rPr>
          <w:i/>
          <w:iCs/>
          <w:color w:val="010101"/>
        </w:rPr>
        <w:t>ДО</w:t>
      </w:r>
      <w:proofErr w:type="gramEnd"/>
      <w:r w:rsidRPr="000134DF">
        <w:rPr>
          <w:i/>
          <w:iCs/>
          <w:color w:val="010101"/>
        </w:rPr>
        <w:t xml:space="preserve"> «</w:t>
      </w:r>
      <w:proofErr w:type="gramStart"/>
      <w:r w:rsidRPr="000134DF">
        <w:rPr>
          <w:i/>
          <w:iCs/>
          <w:color w:val="010101"/>
        </w:rPr>
        <w:t>Дворец</w:t>
      </w:r>
      <w:proofErr w:type="gramEnd"/>
      <w:r w:rsidRPr="000134DF">
        <w:rPr>
          <w:i/>
          <w:iCs/>
          <w:color w:val="010101"/>
        </w:rPr>
        <w:t xml:space="preserve"> творчества – Мемориал»,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right"/>
        <w:rPr>
          <w:color w:val="010101"/>
        </w:rPr>
      </w:pPr>
      <w:r w:rsidRPr="000134DF">
        <w:rPr>
          <w:i/>
          <w:iCs/>
          <w:color w:val="010101"/>
        </w:rPr>
        <w:t>руководитель клуба «Шахматы»</w:t>
      </w:r>
    </w:p>
    <w:p w:rsidR="00A7262C" w:rsidRDefault="00A7262C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 xml:space="preserve">Педагогическая практика в области обучения детей шахматам и анализ достижений современных юных шахматистов позволяют констатировать, что обеспечить высокие результаты детям возможно только при условии раннего включения ребенка в освоение шахматной игры, еще в дошкольном возрасте. Вместе с тем, осмысление методики занятий с дошкольниками в шахматном клубе не позволяет игнорировать актуальную задачу в развитии ребенка </w:t>
      </w:r>
      <w:r w:rsidR="00C4214A">
        <w:rPr>
          <w:color w:val="010101"/>
        </w:rPr>
        <w:t>5-7</w:t>
      </w:r>
      <w:r w:rsidRPr="000134DF">
        <w:rPr>
          <w:color w:val="010101"/>
        </w:rPr>
        <w:t xml:space="preserve"> лет, которую ставит современное школьное образование, современные родители, – задачу подготовки к школе: от стимулирования достаточной зрелости мозга, развития высших психических функций - </w:t>
      </w:r>
      <w:proofErr w:type="gramStart"/>
      <w:r w:rsidRPr="000134DF">
        <w:rPr>
          <w:color w:val="010101"/>
        </w:rPr>
        <w:t>до</w:t>
      </w:r>
      <w:proofErr w:type="gramEnd"/>
      <w:r w:rsidRPr="000134DF">
        <w:rPr>
          <w:color w:val="010101"/>
        </w:rPr>
        <w:t xml:space="preserve"> </w:t>
      </w:r>
      <w:proofErr w:type="gramStart"/>
      <w:r w:rsidRPr="000134DF">
        <w:rPr>
          <w:color w:val="010101"/>
        </w:rPr>
        <w:t>овладениями</w:t>
      </w:r>
      <w:proofErr w:type="gramEnd"/>
      <w:r w:rsidRPr="000134DF">
        <w:rPr>
          <w:color w:val="010101"/>
        </w:rPr>
        <w:t xml:space="preserve"> простейшими навыками счета, вычисления, чтения и письма.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Позитивные эффекты занятий шахматами для развития интеллектуальных способностей ребенка описаны целым рядом исследователей.</w:t>
      </w:r>
      <w:r w:rsidR="00A7262C">
        <w:rPr>
          <w:color w:val="010101"/>
        </w:rPr>
        <w:t xml:space="preserve"> </w:t>
      </w:r>
      <w:proofErr w:type="gramStart"/>
      <w:r w:rsidRPr="000134DF">
        <w:rPr>
          <w:color w:val="010101"/>
        </w:rPr>
        <w:t>Отмечалась важная роль шахмат для развития планирующей функции мышления, гибкости мышления (Д.Б.</w:t>
      </w:r>
      <w:r w:rsidR="00C4214A">
        <w:rPr>
          <w:color w:val="010101"/>
        </w:rPr>
        <w:t xml:space="preserve"> </w:t>
      </w:r>
      <w:r w:rsidRPr="000134DF">
        <w:rPr>
          <w:color w:val="010101"/>
        </w:rPr>
        <w:t>Богоявленская); развития интеллектуальных способностей (Н.Г.</w:t>
      </w:r>
      <w:r w:rsidR="00C4214A">
        <w:rPr>
          <w:color w:val="010101"/>
        </w:rPr>
        <w:t xml:space="preserve"> </w:t>
      </w:r>
      <w:r w:rsidRPr="000134DF">
        <w:rPr>
          <w:color w:val="010101"/>
        </w:rPr>
        <w:t>Алексеев);  полноценного воспитания умственных способностей и памяти (В.А.</w:t>
      </w:r>
      <w:r w:rsidR="00C4214A">
        <w:rPr>
          <w:color w:val="010101"/>
        </w:rPr>
        <w:t xml:space="preserve"> </w:t>
      </w:r>
      <w:r w:rsidRPr="000134DF">
        <w:rPr>
          <w:color w:val="010101"/>
        </w:rPr>
        <w:t>Сухомлинский); формирования образного мышления (Л.А.</w:t>
      </w:r>
      <w:r w:rsidR="00C4214A">
        <w:rPr>
          <w:color w:val="010101"/>
        </w:rPr>
        <w:t xml:space="preserve"> </w:t>
      </w:r>
      <w:proofErr w:type="spellStart"/>
      <w:r w:rsidRPr="000134DF">
        <w:rPr>
          <w:color w:val="010101"/>
        </w:rPr>
        <w:t>Венгер</w:t>
      </w:r>
      <w:proofErr w:type="spellEnd"/>
      <w:r w:rsidRPr="000134DF">
        <w:rPr>
          <w:color w:val="010101"/>
        </w:rPr>
        <w:t>); усовершенствования способности к умозаключениям и сообразительности (Г. Лейбниц); развития умение действовать в уме (Я.А.</w:t>
      </w:r>
      <w:r w:rsidR="00C4214A">
        <w:rPr>
          <w:color w:val="010101"/>
        </w:rPr>
        <w:t xml:space="preserve"> </w:t>
      </w:r>
      <w:r w:rsidRPr="000134DF">
        <w:rPr>
          <w:color w:val="010101"/>
        </w:rPr>
        <w:t>Пономарёв);</w:t>
      </w:r>
      <w:proofErr w:type="gramEnd"/>
      <w:r w:rsidRPr="000134DF">
        <w:rPr>
          <w:color w:val="010101"/>
        </w:rPr>
        <w:t xml:space="preserve"> развития  логического мышления (Г. Клаус).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В традиционном понимании, шахматы развивают интеллектуальные способности, тренируют мозг, что становится предпосылкой усвоения знаний, умений и навыков в области математики, чтения и письма, косвенно предопределяя школьную успешность ребенка.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 xml:space="preserve">Одновременно мы ставим задачу математической подготовки ребенка к школе не только опосредованно через общую интеллектуальную зрелость, но и непосредственно, тренируя математические навыки. Анализируя </w:t>
      </w:r>
      <w:proofErr w:type="gramStart"/>
      <w:r w:rsidRPr="000134DF">
        <w:rPr>
          <w:color w:val="010101"/>
        </w:rPr>
        <w:t>разнообразные авторские подходы к обучению дошкольников шахматам и разрабатывая</w:t>
      </w:r>
      <w:proofErr w:type="gramEnd"/>
      <w:r w:rsidRPr="000134DF">
        <w:rPr>
          <w:color w:val="010101"/>
        </w:rPr>
        <w:t xml:space="preserve"> собственную методику развития математических навыков ребенка, мы опирались на ресурс шахматной игры, который состоит в возможности сочетать в себе опору на наглядно-действенное и наглядно-образное мышление дошкольника, стимулируя ускоренное развитие словесно-логического мышления, внутреннего плана действий. В нашем подходе, при работе над математическими способностями и навыками у детей, шахматные фигуры не только </w:t>
      </w:r>
      <w:proofErr w:type="gramStart"/>
      <w:r w:rsidRPr="000134DF">
        <w:rPr>
          <w:color w:val="010101"/>
        </w:rPr>
        <w:t>выполняют роль</w:t>
      </w:r>
      <w:proofErr w:type="gramEnd"/>
      <w:r w:rsidRPr="000134DF">
        <w:rPr>
          <w:color w:val="010101"/>
        </w:rPr>
        <w:t xml:space="preserve"> классических «палочек для счета», но могут выступать различными символами того или иного числа, что способствует развитию знаковой функции сознания и стимулирует абстрактное мышление.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 xml:space="preserve">В ходе своей педагогической деятельности с детьми </w:t>
      </w:r>
      <w:r w:rsidR="00C4214A">
        <w:rPr>
          <w:color w:val="010101"/>
        </w:rPr>
        <w:t>5-7</w:t>
      </w:r>
      <w:r w:rsidRPr="000134DF">
        <w:rPr>
          <w:color w:val="010101"/>
        </w:rPr>
        <w:t xml:space="preserve"> лет нам удалось найти в шахматах такую тему, которая развивает математические способности не опосредованно, а напрямую. Эта тема «Сравнительная сила (ценность) фигур».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В большинстве случаев дошкольникам объясняют силу фигур очень упрощенно: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Ферзь – самая сильная фигура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Ладья – слабее ферзя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Слон – слабее ладьи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Конь – равен по силе слону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Пешка - самая слабая фигура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Король - фигура бесценная, его нужно оберегать, так как, если ему поставят мат, то игра проиграна.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 xml:space="preserve">Однако в процессе игры в шахматы постоянно осуществляются размены фигур и возникают самые различные соотношения сил. Сейчас сила игры дошкольников в среднем значительно выросла и теперь им для успешной игры нужно знать более точную оценку силы </w:t>
      </w:r>
      <w:r w:rsidRPr="000134DF">
        <w:rPr>
          <w:color w:val="010101"/>
        </w:rPr>
        <w:lastRenderedPageBreak/>
        <w:t>фигур, так как приблизительная оценка не позволит им понять более сложные материальные соотношения сил на доске.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Например, что сильнее?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Две ладьи или ферзь?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Конь и слон или ладья?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Слон и пешка или ладья?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Конь и ладья или ферзь?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Слон или 3 пешки?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В шахматах общепринято выражать силу фигур через пешки, так как это самая слабая фигура.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Пешка – это единица измерения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Конь = 3 пешки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Слон = 3 пешки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Ладья = 5 пешек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Ферзь = 9 пешек (в партии изначально у каждой стороны по 8 пешек, но чтобы точно выразить силу ферзя нужно добавить еще одну пешку)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Король = бесценная фигура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Подавляющее большинство детей дошкольного возраста знает цифры, кто-то даже уже умеет считать, но большинство путается. Чтобы ответить, например, на вопрос «Что сильнее 2 ладьи или ферзь?», ребятам нужно уметь выполнять простейшие математические вычисления. Приведем несколько примеров того, как мы учимся считать на занятиях с помощью шахматных фигур.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Пример 1.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Что сильнее 2 ладьи или ферзь?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Ставится на доску ферзь и рядом с ним выстраиваются 9 пешек.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Ставятся 2 ладьи на одну линию ниже ферзя и выстраиваются рядом с ними 5 пешек и еще 5 пешек.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Сначала ребята складывают 5+5 = 10. Они понимают, что 2 ладьи равняются 10 пешкам.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Затем мы убираем по одинаковому количеству 9 пешек с каждой стороны, и остается одна пешка напротив двух ладьей.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Таким образом, ребята понимают математический пример 10-9 = 1. В итоге осознают, что 2 ладьи сильнее ферзя на 1 пешку.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Пример 2.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Что сильнее слон и конь или ладья?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Мы ставим на доску слона и коня вместе и выстраиваем с ними 3 пешки и еще 3 пешки.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Ребята понимают, что 3+3= 6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Затем ниже на одну линию ставится ладья, рядом с ней выставляется 5 пешек, которым она равна.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Далее с каждой стороны убирается по 5 пешек. В итоге напротив коня и слона остается одна пешка.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Соответственно, дети понимают пример: 6-5 =1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Ребята понимают, что слон и конь сильнее ладьи на одну пешку.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Затем, когда ребята уже научились так считать, мы идем дальше и стараемся считать в уме.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Пример 3.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На доске математический пример, где вместо традиционных цифр нарисованы шахматные фигуры.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Ладья – Конь = 2 пешки.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Ладья сильнее коня на 2 пешки.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 xml:space="preserve">Ребята постепенно учатся в уме переводить фигуры в пешки, решая наглядно-образные математические примеры. Точное знание силы фигур очень мотивирует считать прямо за доской. </w:t>
      </w:r>
      <w:r w:rsidRPr="000134DF">
        <w:rPr>
          <w:color w:val="010101"/>
        </w:rPr>
        <w:lastRenderedPageBreak/>
        <w:t>Они постоянно сравнивают, кто сколько «съел» фигур у соперника после разменов фигур в шахматной партии. Подобные примеры постоянно решают за доской в уме.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Иногда дети по собственной инициативе подсчитывают общее количество фигур на доске через пешки. Например, все фигуры в начальной позиции, если их выразить через пешки, будут равняться 39 пешкам. Таким образом, фактически они могут упражняться в вычислениях до 39 (даже больше 39, так как на доске в процессе игры может возникнуть несколько ферзей после превращения пешек).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В процессе систематического решения подобных примеров ребенок знакомится с математическими действиями и символами (знаками):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знак равенства =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знак плюс +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знак минус -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знак больше &gt;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знак меньше &lt;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Пример 4.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На доске математический пример, где вместо традиционных цифр нарисованы шахматные фигуры.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Ладья &gt; Слон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Ладья больше в пешках, чем слон.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Таким образом, с помощью такого метода дошкольники за один учебный год осваивают простейшие математические вычисления в игровой, интересной для них форме. Как следствие - с одной стороны, ребенок способен давать точную оценку силы фигур в шахматной игре, что повышает потенциал юного шахматиста, а, с другой стороны, он освоил математические навыки с целью подготовки к школе.</w:t>
      </w:r>
    </w:p>
    <w:p w:rsidR="00C4214A" w:rsidRDefault="00C4214A" w:rsidP="00F47D6F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10101"/>
        </w:rPr>
      </w:pPr>
    </w:p>
    <w:p w:rsidR="000134DF" w:rsidRPr="00C4214A" w:rsidRDefault="000134DF" w:rsidP="00F47D6F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10101"/>
        </w:rPr>
      </w:pPr>
      <w:r w:rsidRPr="00C4214A">
        <w:rPr>
          <w:b/>
          <w:i/>
          <w:color w:val="010101"/>
        </w:rPr>
        <w:t>Список литературы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Абрамов С.П. Шахматы: первый год обучения. Методика проведения занятий / С.П. Абрамов, В.Л. Барский. - М.: ООО «</w:t>
      </w:r>
      <w:proofErr w:type="spellStart"/>
      <w:r w:rsidRPr="000134DF">
        <w:rPr>
          <w:color w:val="010101"/>
        </w:rPr>
        <w:t>Дайв</w:t>
      </w:r>
      <w:proofErr w:type="spellEnd"/>
      <w:r w:rsidRPr="000134DF">
        <w:rPr>
          <w:color w:val="010101"/>
        </w:rPr>
        <w:t>», 2009.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proofErr w:type="spellStart"/>
      <w:r w:rsidRPr="000134DF">
        <w:rPr>
          <w:color w:val="010101"/>
        </w:rPr>
        <w:t>Габбазова</w:t>
      </w:r>
      <w:proofErr w:type="spellEnd"/>
      <w:r w:rsidRPr="000134DF">
        <w:rPr>
          <w:color w:val="010101"/>
        </w:rPr>
        <w:t xml:space="preserve"> А.Я. Интеллектуальное развитие детей младшего школьного возраста в процессе обучения шахматной игре: </w:t>
      </w:r>
      <w:proofErr w:type="spellStart"/>
      <w:r w:rsidRPr="000134DF">
        <w:rPr>
          <w:color w:val="010101"/>
        </w:rPr>
        <w:t>дис</w:t>
      </w:r>
      <w:proofErr w:type="spellEnd"/>
      <w:r w:rsidRPr="000134DF">
        <w:rPr>
          <w:color w:val="010101"/>
        </w:rPr>
        <w:t>..</w:t>
      </w:r>
      <w:proofErr w:type="gramStart"/>
      <w:r w:rsidRPr="000134DF">
        <w:rPr>
          <w:color w:val="010101"/>
        </w:rPr>
        <w:t>.к</w:t>
      </w:r>
      <w:proofErr w:type="gramEnd"/>
      <w:r w:rsidRPr="000134DF">
        <w:rPr>
          <w:color w:val="010101"/>
        </w:rPr>
        <w:t xml:space="preserve">анд. </w:t>
      </w:r>
      <w:proofErr w:type="spellStart"/>
      <w:r w:rsidRPr="000134DF">
        <w:rPr>
          <w:color w:val="010101"/>
        </w:rPr>
        <w:t>пед</w:t>
      </w:r>
      <w:proofErr w:type="spellEnd"/>
      <w:r w:rsidRPr="000134DF">
        <w:rPr>
          <w:color w:val="010101"/>
        </w:rPr>
        <w:t>. Наук. - Ульяновск, 2008.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proofErr w:type="spellStart"/>
      <w:r w:rsidRPr="000134DF">
        <w:rPr>
          <w:color w:val="010101"/>
        </w:rPr>
        <w:t>Гершунский</w:t>
      </w:r>
      <w:proofErr w:type="spellEnd"/>
      <w:r w:rsidRPr="000134DF">
        <w:rPr>
          <w:color w:val="010101"/>
        </w:rPr>
        <w:t xml:space="preserve"> Б.С. Шахматы школе / Б.С. </w:t>
      </w:r>
      <w:proofErr w:type="spellStart"/>
      <w:r w:rsidRPr="000134DF">
        <w:rPr>
          <w:color w:val="010101"/>
        </w:rPr>
        <w:t>Гершунский</w:t>
      </w:r>
      <w:proofErr w:type="spellEnd"/>
      <w:r w:rsidRPr="000134DF">
        <w:rPr>
          <w:color w:val="010101"/>
        </w:rPr>
        <w:t xml:space="preserve">, А.Н. </w:t>
      </w:r>
      <w:proofErr w:type="spellStart"/>
      <w:r w:rsidRPr="000134DF">
        <w:rPr>
          <w:color w:val="010101"/>
        </w:rPr>
        <w:t>Костьев</w:t>
      </w:r>
      <w:proofErr w:type="spellEnd"/>
      <w:r w:rsidRPr="000134DF">
        <w:rPr>
          <w:color w:val="010101"/>
        </w:rPr>
        <w:t>. - М., 1991.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Гришин В.Г. Малыши играют в шахматы. - М.: Просвещение, 1991.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Гришин, В.Г. Играем в шахматы / В.Г. Гришин //Дошкольное воспитание. – 1991.- № 4. № 5. № 6. № 7. № 8. № 9 № 10. № 11. № 12.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Гришин, В.Г. Малыши играют в шахматы: Кн. для воспитателя детского сада: Из опыта работы / В.Г. Гришин.- М.: Просвещение, 1991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proofErr w:type="spellStart"/>
      <w:r w:rsidRPr="000134DF">
        <w:rPr>
          <w:color w:val="010101"/>
        </w:rPr>
        <w:t>Костенюк</w:t>
      </w:r>
      <w:proofErr w:type="spellEnd"/>
      <w:r w:rsidRPr="000134DF">
        <w:rPr>
          <w:color w:val="010101"/>
        </w:rPr>
        <w:t xml:space="preserve"> А.К. Как научить шахматам / А.К. </w:t>
      </w:r>
      <w:proofErr w:type="spellStart"/>
      <w:r w:rsidRPr="000134DF">
        <w:rPr>
          <w:color w:val="010101"/>
        </w:rPr>
        <w:t>Костенюк</w:t>
      </w:r>
      <w:proofErr w:type="spellEnd"/>
      <w:r w:rsidRPr="000134DF">
        <w:rPr>
          <w:color w:val="010101"/>
        </w:rPr>
        <w:t xml:space="preserve">, Н.П. </w:t>
      </w:r>
      <w:proofErr w:type="spellStart"/>
      <w:r w:rsidRPr="000134DF">
        <w:rPr>
          <w:color w:val="010101"/>
        </w:rPr>
        <w:t>Костенюк</w:t>
      </w:r>
      <w:proofErr w:type="spellEnd"/>
      <w:r w:rsidRPr="000134DF">
        <w:rPr>
          <w:color w:val="010101"/>
        </w:rPr>
        <w:t>. - М.: RUSSIAN CHESS HOUSE, 2009.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0134DF">
        <w:rPr>
          <w:color w:val="010101"/>
        </w:rPr>
        <w:t>Михайлова Ю. В. Интеллектуальное развитие дошкольников посредством обучения игре в шахматы // Молодой ученый. — 2015. — №22.4.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proofErr w:type="spellStart"/>
      <w:r w:rsidRPr="000134DF">
        <w:rPr>
          <w:color w:val="010101"/>
        </w:rPr>
        <w:t>Сухин</w:t>
      </w:r>
      <w:proofErr w:type="spellEnd"/>
      <w:r w:rsidRPr="000134DF">
        <w:rPr>
          <w:color w:val="010101"/>
        </w:rPr>
        <w:t xml:space="preserve"> И.Г. Волшебные фигуры, или Шахматы для детей 2 - 5 лет: Книга-сказка для совместного чтения родителей и детей / И.Г. </w:t>
      </w:r>
      <w:proofErr w:type="spellStart"/>
      <w:r w:rsidRPr="000134DF">
        <w:rPr>
          <w:color w:val="010101"/>
        </w:rPr>
        <w:t>Сухин</w:t>
      </w:r>
      <w:proofErr w:type="spellEnd"/>
      <w:r w:rsidRPr="000134DF">
        <w:rPr>
          <w:color w:val="010101"/>
        </w:rPr>
        <w:t>. - М.: Новая школа,1994.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proofErr w:type="spellStart"/>
      <w:r w:rsidRPr="000134DF">
        <w:rPr>
          <w:color w:val="010101"/>
        </w:rPr>
        <w:t>Сухин</w:t>
      </w:r>
      <w:proofErr w:type="spellEnd"/>
      <w:r w:rsidRPr="000134DF">
        <w:rPr>
          <w:color w:val="010101"/>
        </w:rPr>
        <w:t xml:space="preserve"> И.Г. Приключения в Шахматной стране / И.Г. </w:t>
      </w:r>
      <w:proofErr w:type="spellStart"/>
      <w:r w:rsidRPr="000134DF">
        <w:rPr>
          <w:color w:val="010101"/>
        </w:rPr>
        <w:t>Сухин</w:t>
      </w:r>
      <w:proofErr w:type="spellEnd"/>
      <w:r w:rsidRPr="000134DF">
        <w:rPr>
          <w:color w:val="010101"/>
        </w:rPr>
        <w:t>. - М.: Педагогика, 1991.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proofErr w:type="spellStart"/>
      <w:r w:rsidRPr="000134DF">
        <w:rPr>
          <w:color w:val="010101"/>
        </w:rPr>
        <w:t>Сухин</w:t>
      </w:r>
      <w:proofErr w:type="spellEnd"/>
      <w:r w:rsidRPr="000134DF">
        <w:rPr>
          <w:color w:val="010101"/>
        </w:rPr>
        <w:t xml:space="preserve"> И.Г. Шахматы для самых маленьких / И.Г. </w:t>
      </w:r>
      <w:proofErr w:type="spellStart"/>
      <w:r w:rsidRPr="000134DF">
        <w:rPr>
          <w:color w:val="010101"/>
        </w:rPr>
        <w:t>Сухин</w:t>
      </w:r>
      <w:proofErr w:type="spellEnd"/>
      <w:r w:rsidRPr="000134DF">
        <w:rPr>
          <w:color w:val="010101"/>
        </w:rPr>
        <w:t xml:space="preserve">.- М: АСТ, </w:t>
      </w:r>
      <w:proofErr w:type="spellStart"/>
      <w:r w:rsidRPr="000134DF">
        <w:rPr>
          <w:color w:val="010101"/>
        </w:rPr>
        <w:t>Астрель</w:t>
      </w:r>
      <w:proofErr w:type="spellEnd"/>
      <w:r w:rsidRPr="000134DF">
        <w:rPr>
          <w:color w:val="010101"/>
        </w:rPr>
        <w:t>, 2008.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proofErr w:type="spellStart"/>
      <w:r w:rsidRPr="000134DF">
        <w:rPr>
          <w:color w:val="010101"/>
        </w:rPr>
        <w:t>Сухин</w:t>
      </w:r>
      <w:proofErr w:type="spellEnd"/>
      <w:r w:rsidRPr="000134DF">
        <w:rPr>
          <w:color w:val="010101"/>
        </w:rPr>
        <w:t xml:space="preserve"> И.Г. Шахматы для самых маленьких. - М.: </w:t>
      </w:r>
      <w:proofErr w:type="spellStart"/>
      <w:r w:rsidRPr="000134DF">
        <w:rPr>
          <w:color w:val="010101"/>
        </w:rPr>
        <w:t>Астрель</w:t>
      </w:r>
      <w:proofErr w:type="spellEnd"/>
      <w:r w:rsidRPr="000134DF">
        <w:rPr>
          <w:color w:val="010101"/>
        </w:rPr>
        <w:t xml:space="preserve">: АСТ: </w:t>
      </w:r>
      <w:proofErr w:type="spellStart"/>
      <w:r w:rsidRPr="000134DF">
        <w:rPr>
          <w:color w:val="010101"/>
        </w:rPr>
        <w:t>Кладезъ</w:t>
      </w:r>
      <w:proofErr w:type="spellEnd"/>
      <w:r w:rsidRPr="000134DF">
        <w:rPr>
          <w:color w:val="010101"/>
        </w:rPr>
        <w:t>, 2013.</w:t>
      </w:r>
    </w:p>
    <w:p w:rsidR="000134DF" w:rsidRPr="000134DF" w:rsidRDefault="000134DF" w:rsidP="00F47D6F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proofErr w:type="spellStart"/>
      <w:r w:rsidRPr="000134DF">
        <w:rPr>
          <w:color w:val="010101"/>
        </w:rPr>
        <w:t>Сухин</w:t>
      </w:r>
      <w:proofErr w:type="spellEnd"/>
      <w:r w:rsidRPr="000134DF">
        <w:rPr>
          <w:color w:val="010101"/>
        </w:rPr>
        <w:t xml:space="preserve">, И.Г. Шахматы, первый год, или Там клетки черно-белые чудес и тайн полны /И.Г. </w:t>
      </w:r>
      <w:proofErr w:type="spellStart"/>
      <w:r w:rsidRPr="000134DF">
        <w:rPr>
          <w:color w:val="010101"/>
        </w:rPr>
        <w:t>Сухин</w:t>
      </w:r>
      <w:proofErr w:type="spellEnd"/>
      <w:r w:rsidRPr="000134DF">
        <w:rPr>
          <w:color w:val="010101"/>
        </w:rPr>
        <w:t>. - М.: Просвещение, 1997.</w:t>
      </w:r>
    </w:p>
    <w:p w:rsidR="006A2BD8" w:rsidRPr="000134DF" w:rsidRDefault="006A2BD8" w:rsidP="00F4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2BD8" w:rsidRPr="000134DF" w:rsidSect="000134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134DF"/>
    <w:rsid w:val="000134DF"/>
    <w:rsid w:val="006A2BD8"/>
    <w:rsid w:val="00A7262C"/>
    <w:rsid w:val="00C4214A"/>
    <w:rsid w:val="00F4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3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Ашихмина</dc:creator>
  <cp:keywords/>
  <dc:description/>
  <cp:lastModifiedBy>Ольга Ашихмина</cp:lastModifiedBy>
  <cp:revision>6</cp:revision>
  <dcterms:created xsi:type="dcterms:W3CDTF">2025-03-14T15:11:00Z</dcterms:created>
  <dcterms:modified xsi:type="dcterms:W3CDTF">2025-03-14T17:18:00Z</dcterms:modified>
</cp:coreProperties>
</file>