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ind w:left="-851"/>
        <w:textAlignment w:val="baseline"/>
        <w:outlineLvl w:val="1"/>
        <w:rPr>
          <w:rFonts w:ascii="Arial" w:eastAsia="Times New Roman" w:hAnsi="Arial" w:cs="Arial"/>
          <w:sz w:val="48"/>
          <w:szCs w:val="48"/>
          <w:lang w:eastAsia="ru-RU"/>
        </w:rPr>
      </w:pPr>
      <w:r w:rsidRPr="00566202">
        <w:rPr>
          <w:rFonts w:ascii="Arial" w:eastAsia="Times New Roman" w:hAnsi="Arial" w:cs="Arial"/>
          <w:sz w:val="48"/>
          <w:szCs w:val="48"/>
          <w:bdr w:val="none" w:sz="0" w:space="0" w:color="auto" w:frame="1"/>
          <w:lang w:eastAsia="ru-RU"/>
        </w:rPr>
        <w:t>Доклад на тему: «Креативное мышление на уроках географии в 7 классе»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ind w:left="-851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56620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Введение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Развитие креативного мышления учащихся является одной из важнейших задач современного образования. География, как предмет, обладает уникальными возможностями для формирования творческих способностей школьников. Именно география позволяет детям не только знакомиться с миром вокруг себя, но и развивать умение мыслить нестандартно, анализировать, сравнивать и создавать новые идеи.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Цель доклада – показать значимость развития креативного мышления на уроках географии в 7 классе, представить методы и приёмы, способствующие развитию творческого потенциала учеников.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ind w:left="-851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56620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Что такое креативное мышление?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Креативное мышление – это способность видеть мир шире стандартных рамок, находить оригинальные решения проблем, комбинируя ранее известные знания и опыт новым образом. Оно включает элементы критического анализа, воображения, ассоциативного мышления и способности рисковать, предлагая нестандартные подходы.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ind w:left="-851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56620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Значение креативного мышления на уроках географии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География даёт ученикам уникальную возможность исследовать пространство нашей планеты и взаимосвязи природных явлений. Креативные задания позволяют школьникам осознать сложность мира, понимать причины географических процессов и формировать собственное мнение о проблемах окружающей среды и обществе.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Развитое творческое мышление помогает учащимся лучше усваивать материал, повышает интерес к учебе и способствует формированию компетенций, необходимых для успешного функционирования в современном мире.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ind w:left="-851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56620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Методы и приемы развития креативного мышления на уроках географии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ind w:left="-851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566202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1. Проблемные ситуации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Предлагайте ученикам решать реальные проблемы и задачи, относящиеся к географии. Например, задание по разработке маршрута путешествия с учётом климатических условий разных регионов или создание проекта устойчивого города будущего.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Пример:</w:t>
      </w: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«Представьте себе город, расположенный на берегу моря, который испытывает проблему нехватки пресной воды. Как бы вы решили эту проблему?»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ind w:left="-851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566202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2. Творческие проекты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Проектная деятельность – мощный инструмент развития творчества. Ученики самостоятельно изучают выбранную тему, собирают информацию, анализируют её и представляют результаты своего исследования классу.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Пример:</w:t>
      </w: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Проект «Создание виртуального тура по регионам России».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ind w:left="-851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566202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 xml:space="preserve">3. Игры и </w:t>
      </w:r>
      <w:proofErr w:type="spellStart"/>
      <w:r w:rsidRPr="00566202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квесты</w:t>
      </w:r>
      <w:proofErr w:type="spellEnd"/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Игровые формы помогают сделать процесс обучения увлекательным и стимулируют детей искать необычные пути решения заданий. Можно организовать географический </w:t>
      </w:r>
      <w:proofErr w:type="spellStart"/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, где ученики выполняют задания, основанные на знаниях по карте, климатическим зонам и другим аспектам географии.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Пример:</w:t>
      </w: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Игра-</w:t>
      </w:r>
      <w:proofErr w:type="spellStart"/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«Путешествие по континентам».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ind w:left="-851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566202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4. Групповая работа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Работа в группах развивает коммуникативные навыки и учит сотрудничать друг с другом. Важно поощрять разнообразие идей и подходов среди участников группы.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Пример:</w:t>
      </w: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Задания типа «Что общего у Сахары и Сибири?» требуют совместной мозговой активности и размышлений над необычными связями.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ind w:left="-851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566202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5. Использование ИКТ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Современные технологии открывают перед учениками широкие возможности для изучения географии. Создание презентаций, интерактивных карт, фильмов и анимации стимулирует развитие творческих способностей.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Пример:</w:t>
      </w: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Создание презентации по теме «Природные зоны Земли» с использованием мультимедийных ресурсов.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ind w:left="-851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56620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Заключение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Таким образом, уроки географии в 7 классе могут стать настоящей площадкой для раскрытия творческого потенциала каждого ребёнка. Учителя имеют возможность применить разнообразные методики и приёмы, направленные на формирование креативного мышления. Главное условие успеха – заинтересованное участ</w:t>
      </w:r>
      <w:bookmarkStart w:id="0" w:name="_GoBack"/>
      <w:bookmarkEnd w:id="0"/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ие самих учеников, их активность и готовность экспериментировать.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ind w:left="-851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56620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Список литературы</w:t>
      </w:r>
    </w:p>
    <w:p w:rsidR="00566202" w:rsidRPr="00566202" w:rsidRDefault="00566202" w:rsidP="00566202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56620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Баранский</w:t>
      </w:r>
      <w:proofErr w:type="spellEnd"/>
      <w:r w:rsidRPr="0056620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Н.Н., Крючков А.В. Учебник по географии для 7 класса средней школы. Москва, Просвещение, 2020 г.</w:t>
      </w:r>
    </w:p>
    <w:p w:rsidR="00566202" w:rsidRPr="00566202" w:rsidRDefault="00566202" w:rsidP="00566202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Терентьева О.И. Современные педагогические технологии на уроках географии. Волгоград, Учитель, 2022 г.</w:t>
      </w:r>
    </w:p>
    <w:p w:rsidR="00566202" w:rsidRPr="00566202" w:rsidRDefault="00566202" w:rsidP="00566202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Сергеенко Е.А. Развитие креативного мышления у младших подростков средствами учебного предмета. Вестник Московского университета, № 3, 2023 г.</w: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566202" w:rsidRPr="00566202" w:rsidRDefault="00566202" w:rsidP="0056620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66202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Доклад завершён. Спасибо за внимание!</w:t>
      </w:r>
    </w:p>
    <w:p w:rsidR="001D23F1" w:rsidRDefault="00566202" w:rsidP="00566202">
      <w:pPr>
        <w:ind w:left="-851"/>
      </w:pPr>
      <w:r>
        <w:t>ф</w:t>
      </w:r>
    </w:p>
    <w:sectPr w:rsidR="001D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3EB7"/>
    <w:multiLevelType w:val="multilevel"/>
    <w:tmpl w:val="6730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72"/>
    <w:rsid w:val="001D23F1"/>
    <w:rsid w:val="00497A72"/>
    <w:rsid w:val="0056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7795"/>
  <w15:chartTrackingRefBased/>
  <w15:docId w15:val="{A8B18625-EA11-41D9-AEC3-FCF1745C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6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62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662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2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2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6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662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62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ehmyha">
    <w:name w:val="sc-ehmyha"/>
    <w:basedOn w:val="a0"/>
    <w:rsid w:val="00566202"/>
  </w:style>
  <w:style w:type="paragraph" w:customStyle="1" w:styleId="sc-ighpsv">
    <w:name w:val="sc-ighpsv"/>
    <w:basedOn w:val="a"/>
    <w:rsid w:val="0056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2025-09-30T13:11:00Z</dcterms:created>
  <dcterms:modified xsi:type="dcterms:W3CDTF">2025-09-30T13:12:00Z</dcterms:modified>
</cp:coreProperties>
</file>