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04A" w:rsidRPr="00DE204A" w:rsidRDefault="00DE204A" w:rsidP="00DE2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Методика преподавания темы «Многогранники» в группах СПО по профессии «Сварщик»: от абстракции к металлоконструкции</w:t>
      </w:r>
    </w:p>
    <w:p w:rsidR="00DE204A" w:rsidRPr="00DE204A" w:rsidRDefault="00DE204A" w:rsidP="00DE2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Аннотация: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В статье рассматривается практико-ориентированный подход к изучению раздела «Многогранники» в курсе математики для студентов СПО. Основной акцент сделан на интеграции теоретического материала с профессиональными компетенциями сварщика, что позволяет повысить мотивацию </w:t>
      </w:r>
      <w:proofErr w:type="gramStart"/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обучающихся</w:t>
      </w:r>
      <w:proofErr w:type="gramEnd"/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 качество усвоения материала.</w:t>
      </w:r>
    </w:p>
    <w:p w:rsidR="00DE204A" w:rsidRPr="00DE204A" w:rsidRDefault="00DE204A" w:rsidP="00DE2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1. Проблема мотивации: зачем сварщику стереометрия?</w:t>
      </w:r>
    </w:p>
    <w:p w:rsidR="00DE204A" w:rsidRPr="00DE204A" w:rsidRDefault="00DE204A" w:rsidP="00DE2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Для студента-сварщика абстрактные чертежи призм и пирамид часто кажутся оторванными от реальности. Однако современное сварочное производство требует навыков чтения сложных чертежей, расчета расхода материалов и понимания пространственных форм.</w:t>
      </w:r>
    </w:p>
    <w:p w:rsidR="00DE204A" w:rsidRPr="00DE204A" w:rsidRDefault="00DE204A" w:rsidP="00DE2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Ключевая идея: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превратить урок геометрии в «предварительный этап проектирования изделия».</w:t>
      </w:r>
    </w:p>
    <w:p w:rsidR="00DE204A" w:rsidRPr="00DE204A" w:rsidRDefault="00DE204A" w:rsidP="00DE2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2. Актуализация знаний: «Геометрия в металле»</w:t>
      </w:r>
    </w:p>
    <w:p w:rsidR="00DE204A" w:rsidRPr="00DE204A" w:rsidRDefault="00DE204A" w:rsidP="00DE2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 этапе введения в тему рекомендуется использовать визуальный ряд, состоящий не из учебных моделей, а из реальных объектов:</w:t>
      </w:r>
    </w:p>
    <w:p w:rsidR="00DE204A" w:rsidRPr="00DE204A" w:rsidRDefault="00DE204A" w:rsidP="00DE204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Призмы: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балки двутавровые, швеллеры, прямоугольные резервуары.</w:t>
      </w:r>
    </w:p>
    <w:p w:rsidR="00DE204A" w:rsidRPr="00DE204A" w:rsidRDefault="00DE204A" w:rsidP="00DE204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Пирамиды: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бункеры для сыпучих материалов, </w:t>
      </w:r>
      <w:proofErr w:type="spellStart"/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навершия</w:t>
      </w:r>
      <w:proofErr w:type="spellEnd"/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декоративных ограждений.</w:t>
      </w:r>
    </w:p>
    <w:p w:rsidR="00DE204A" w:rsidRPr="00DE204A" w:rsidRDefault="00DE204A" w:rsidP="00DE204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Усеченные пирамиды: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переходники воздуховодов, воронки.</w:t>
      </w:r>
    </w:p>
    <w:p w:rsidR="00DE204A" w:rsidRPr="00DE204A" w:rsidRDefault="00DE204A" w:rsidP="00DE2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3. Практический блок: расчетные задачи с профессиональным контекстом</w:t>
      </w:r>
    </w:p>
    <w:p w:rsidR="00DE204A" w:rsidRPr="00DE204A" w:rsidRDefault="00DE204A" w:rsidP="00DE2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Вместо стандартных задач «найдите площадь поверхности призмы», предлагаются задачи-кейсы.</w:t>
      </w:r>
    </w:p>
    <w:p w:rsidR="00DE204A" w:rsidRPr="00DE204A" w:rsidRDefault="00DE204A" w:rsidP="00DE2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Пример задачи №1 (Призма):</w:t>
      </w:r>
    </w:p>
    <w:p w:rsidR="00DE204A" w:rsidRDefault="00DE204A" w:rsidP="00DE204A">
      <w:pPr>
        <w:shd w:val="clear" w:color="auto" w:fill="F0F2F5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Условие: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Необходимо сварить бак в форме прямой пятиугольной призмы из листовой стали.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</w:p>
    <w:p w:rsidR="00DE204A" w:rsidRPr="00DE204A" w:rsidRDefault="00DE204A" w:rsidP="00DE204A">
      <w:pPr>
        <w:shd w:val="clear" w:color="auto" w:fill="F0F2F5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Рассчитать общую длину сварочных швов (сумма длин ребер) и количество электродов, если на 1 метр шва расходуется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DE204A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X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грамм металла.</w:t>
      </w:r>
    </w:p>
    <w:p w:rsidR="00DE204A" w:rsidRPr="00DE204A" w:rsidRDefault="00DE204A" w:rsidP="00DE2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Пример задачи №2 (Площадь поверхности):</w:t>
      </w:r>
    </w:p>
    <w:p w:rsidR="00DE204A" w:rsidRDefault="00DE204A" w:rsidP="00DE204A">
      <w:pPr>
        <w:shd w:val="clear" w:color="auto" w:fill="F0F2F5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Условие: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Сварщику поручено изготовить защитный кожух в форме правильной усеченной четырехугольной пирамиды.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</w:p>
    <w:p w:rsidR="00DE204A" w:rsidRPr="00DE204A" w:rsidRDefault="00DE204A" w:rsidP="00DE204A">
      <w:pPr>
        <w:shd w:val="clear" w:color="auto" w:fill="F0F2F5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Выполнить развертку детали на листе металла. Рассчитать площадь поверхности для закупки материала с учетом 5% припуска на </w:t>
      </w:r>
      <w:proofErr w:type="spellStart"/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нахлест</w:t>
      </w:r>
      <w:proofErr w:type="spellEnd"/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 отходы.</w:t>
      </w:r>
    </w:p>
    <w:p w:rsidR="00DE204A" w:rsidRPr="00DE204A" w:rsidRDefault="00DE204A" w:rsidP="00DE2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4</w:t>
      </w:r>
      <w:r w:rsidRPr="00DE20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. Контроль знаний: профессиональная проба</w:t>
      </w:r>
    </w:p>
    <w:p w:rsidR="00DE204A" w:rsidRPr="00DE204A" w:rsidRDefault="00DE204A" w:rsidP="00DE2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lastRenderedPageBreak/>
        <w:t xml:space="preserve">В качестве итогового контроля </w:t>
      </w:r>
      <w:r w:rsidRPr="00DE20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Практическая работа</w:t>
      </w:r>
      <w:r w:rsidRPr="00DE20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»</w:t>
      </w:r>
    </w:p>
    <w:p w:rsidR="00DE204A" w:rsidRPr="00DE204A" w:rsidRDefault="00DE204A" w:rsidP="00DE2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Работа включает в себя работу с реальными металлическими изделиями, выполнение измерений штангенциркулем и вычисление необходимых данных</w:t>
      </w:r>
    </w:p>
    <w:p w:rsidR="00DE204A" w:rsidRPr="00DE204A" w:rsidRDefault="00DE204A" w:rsidP="00DE204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proofErr w:type="spellStart"/>
      <w:r w:rsidRPr="00DE20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Интерактив</w:t>
      </w:r>
      <w:proofErr w:type="spellEnd"/>
      <w:r w:rsidRPr="00DE20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Студентам выдаются два вида металлических изделий, штангенциркуль, линейка</w:t>
      </w:r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</w:p>
    <w:p w:rsidR="00DE204A" w:rsidRPr="00DE204A" w:rsidRDefault="00DE204A" w:rsidP="00DE204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Акцент: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DE204A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особое внимание выделяется 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работе </w:t>
      </w:r>
      <w:proofErr w:type="gramStart"/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штангенциркулем, правильности измерениям</w:t>
      </w:r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</w:p>
    <w:p w:rsidR="00DE204A" w:rsidRPr="00DE204A" w:rsidRDefault="00DE204A" w:rsidP="00DE2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Заключение</w:t>
      </w:r>
    </w:p>
    <w:p w:rsidR="00DE204A" w:rsidRPr="00DE204A" w:rsidRDefault="00DE204A" w:rsidP="00DE2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E20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Преподавание математики в СПО не должно дублировать школьную программу. Для сварщика «Многогранники» — это не набор формул, а структура будущей конструкции. Привязка каждой теоремы к сварочному шву, весу конструкции или раскрою листа превращает сухую теорию в востребованный инструмент мастера.</w:t>
      </w:r>
    </w:p>
    <w:p w:rsidR="00A83E15" w:rsidRPr="00DE204A" w:rsidRDefault="00A83E15" w:rsidP="00DE2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83E15" w:rsidRPr="00DE204A" w:rsidSect="00A83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226DB"/>
    <w:multiLevelType w:val="multilevel"/>
    <w:tmpl w:val="CB62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1B128B"/>
    <w:multiLevelType w:val="multilevel"/>
    <w:tmpl w:val="36B2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966FF2"/>
    <w:multiLevelType w:val="multilevel"/>
    <w:tmpl w:val="1B82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36380F"/>
    <w:multiLevelType w:val="multilevel"/>
    <w:tmpl w:val="8CC8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04A"/>
    <w:rsid w:val="000603A9"/>
    <w:rsid w:val="000D7569"/>
    <w:rsid w:val="003028D8"/>
    <w:rsid w:val="00A83E15"/>
    <w:rsid w:val="00DE2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204A"/>
    <w:rPr>
      <w:b/>
      <w:bCs/>
    </w:rPr>
  </w:style>
  <w:style w:type="character" w:customStyle="1" w:styleId="t286pc">
    <w:name w:val="t286pc"/>
    <w:basedOn w:val="a0"/>
    <w:rsid w:val="00DE204A"/>
  </w:style>
  <w:style w:type="character" w:styleId="a4">
    <w:name w:val="Emphasis"/>
    <w:basedOn w:val="a0"/>
    <w:uiPriority w:val="20"/>
    <w:qFormat/>
    <w:rsid w:val="00DE20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23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3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02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53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9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1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5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06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5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6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9824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186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1390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0011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21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10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68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83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49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87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07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LapenkovaVV</dc:creator>
  <cp:keywords/>
  <dc:description/>
  <cp:lastModifiedBy>LapenkovaVV</cp:lastModifiedBy>
  <cp:revision>2</cp:revision>
  <dcterms:created xsi:type="dcterms:W3CDTF">2026-01-19T16:28:00Z</dcterms:created>
  <dcterms:modified xsi:type="dcterms:W3CDTF">2026-01-19T16:38:00Z</dcterms:modified>
</cp:coreProperties>
</file>