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489E" w:rsidRPr="008D489E" w:rsidRDefault="008D489E" w:rsidP="008D489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Организация учебного процесса</w:t>
      </w:r>
    </w:p>
    <w:p w:rsidR="008D489E" w:rsidRPr="008D489E" w:rsidRDefault="008D489E" w:rsidP="008D489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ФГОС ООО делает акцент на </w:t>
      </w: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системно-деятельностном подходе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Это значит, что цель — не просто дать факты, а научить применять знания, формировать экологическое мышление и культуру. infourok.ru +1</w:t>
      </w:r>
    </w:p>
    <w:p w:rsidR="008D489E" w:rsidRPr="008D489E" w:rsidRDefault="008D489E" w:rsidP="008D489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Интеграция с другими предметами.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Экологические вопросы органично встраивают в биологию (взаимосвязи в природе, влияние человека на живые организмы), географию (экологические проблемы территорий, рациональное природопользование), химию и физику (загрязнение среды, альтернативные источники энергии). Это помогает показать проблему комплексно. </w:t>
      </w:r>
      <w:hyperlink r:id="rId5" w:tgtFrame="_blank" w:history="1">
        <w:r w:rsidRPr="008D489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infourok.ru</w:t>
        </w:r>
      </w:hyperlink>
    </w:p>
    <w:p w:rsidR="008D489E" w:rsidRPr="008D489E" w:rsidRDefault="008D489E" w:rsidP="008D48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Сочетание урочной и внеурочной деятельности.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 уроках дают базу, а во внеурочной деятельности (кружки, акции, экскурсии, социальные проекты) школьники закрепляют знания на практике: участвуют в раздельном сборе мусора, подкармливают птиц, очищают водоёмы, проводят исследования. spbappo.ru +2</w:t>
      </w:r>
    </w:p>
    <w:p w:rsidR="008D489E" w:rsidRPr="008D489E" w:rsidRDefault="008D489E" w:rsidP="008D48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Вариативность.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учебном плане можно выделить отдельный курс «Экология» (например, 1 час в неделю в 5–9 классах) либо вводить экологические модули в рамках других предметов. spbappo.ru +2</w:t>
      </w:r>
    </w:p>
    <w:p w:rsidR="008D489E" w:rsidRPr="008D489E" w:rsidRDefault="008D489E" w:rsidP="008D489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Учёт региональной специфики.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При планировании полезно включать темы, актуальные для конкретного края: проблемы местных рек, лесов, промышленных предприятий. </w:t>
      </w:r>
      <w:hyperlink r:id="rId6" w:tgtFrame="_blank" w:history="1">
        <w:r w:rsidRPr="008D489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soiro64.ru</w:t>
        </w:r>
      </w:hyperlink>
    </w:p>
    <w:p w:rsidR="008D489E" w:rsidRPr="008D489E" w:rsidRDefault="008D489E" w:rsidP="008D489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Дифференциация.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Учитывайте разные уровни подготовки и интересы учеников: предлагайте задания разной сложности, давайте возможность выбирать тему для проекта. </w:t>
      </w:r>
      <w:hyperlink r:id="rId7" w:tgtFrame="_blank" w:history="1">
        <w:r w:rsidRPr="008D489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sh-tvorishinskaya-r15.gosweb.gosuslugi.ru</w:t>
        </w:r>
      </w:hyperlink>
    </w:p>
    <w:p w:rsidR="008D489E" w:rsidRPr="008D489E" w:rsidRDefault="008D489E" w:rsidP="008D489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Оценка результатов.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Следите не только за предметными знаниями (термины, законы), но и за метапредметными умениями (анализ, синтез, работа в группе) и личностными результатами (ценностные установки, готовность действовать экологически ответственно). spbappo.ru +1</w:t>
      </w:r>
    </w:p>
    <w:p w:rsidR="008D489E" w:rsidRPr="008D489E" w:rsidRDefault="008D489E" w:rsidP="008D489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Методика преподавания</w:t>
      </w:r>
    </w:p>
    <w:p w:rsidR="008D489E" w:rsidRPr="008D489E" w:rsidRDefault="008D489E" w:rsidP="008D489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Здесь важно отойти от чисто репродуктивных методов (просто заучить текст) в сторону активных, развивающих. spbappo.ru +1</w:t>
      </w:r>
    </w:p>
    <w:p w:rsidR="008D489E" w:rsidRPr="008D489E" w:rsidRDefault="008D489E" w:rsidP="008D489E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Проблемное изложение.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Создавайте на уроке проблемные ситуации: «Почему в этом лесу исчезло много видов насекомых?», «Как сократить количество отходов в школе?». Это стимулирует поиск решений. </w:t>
      </w:r>
      <w:hyperlink r:id="rId8" w:tgtFrame="_blank" w:history="1">
        <w:r w:rsidRPr="008D489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rosuchebnik.ru</w:t>
        </w:r>
      </w:hyperlink>
    </w:p>
    <w:p w:rsidR="008D489E" w:rsidRPr="008D489E" w:rsidRDefault="008D489E" w:rsidP="008D48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Проектная и исследовательская деятельность.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Ученики могут изучать экологическую ситуацию в своём дворе, разрабатывать проект «Зелёный класс», исследовать влияние факторов среды на растения. Важно проходить все этапы: от постановки проблемы до презентации и рефлексии. spbappo.ru +2</w:t>
      </w:r>
    </w:p>
    <w:p w:rsidR="008D489E" w:rsidRPr="008D489E" w:rsidRDefault="008D489E" w:rsidP="008D489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Практические и лабораторные работы.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Наблюдения, простые эксперименты, работа с приборами (термометр, гигрометр, рН-метр) делают знания осязаемыми. infourok.ru +1</w:t>
      </w:r>
    </w:p>
    <w:p w:rsidR="008D489E" w:rsidRPr="008D489E" w:rsidRDefault="008D489E" w:rsidP="008D489E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Интерактивные формы.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Ролевые игры (например, «Экологический совет»), дискуссии, дебаты, эколого-психологические тренинги помогают 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проработать ценностные аспекты и научиться аргументировать свою позицию. </w:t>
      </w:r>
      <w:hyperlink r:id="rId9" w:tgtFrame="_blank" w:history="1">
        <w:r w:rsidRPr="008D489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spbappo.ru</w:t>
        </w:r>
      </w:hyperlink>
    </w:p>
    <w:p w:rsidR="008D489E" w:rsidRPr="008D489E" w:rsidRDefault="008D489E" w:rsidP="008D489E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Моделирование.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Схемы, графики, компьютерные модели помогают визуализировать сложные экологические процессы (круговорот веществ, пищевые цепи, изменение экосистемы). </w:t>
      </w:r>
      <w:hyperlink r:id="rId10" w:tgtFrame="_blank" w:history="1">
        <w:r w:rsidRPr="008D489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spbappo.ru</w:t>
        </w:r>
      </w:hyperlink>
    </w:p>
    <w:p w:rsidR="008D489E" w:rsidRPr="008D489E" w:rsidRDefault="008D489E" w:rsidP="008D489E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Актуализация личного опыта.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Связывайте изучаемое с тем, что близко и понятно школьникам: их привычки, быт, интересы. Это повышает мотивацию. </w:t>
      </w:r>
      <w:hyperlink r:id="rId11" w:tgtFrame="_blank" w:history="1">
        <w:r w:rsidRPr="008D489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spbappo.ru</w:t>
        </w:r>
      </w:hyperlink>
    </w:p>
    <w:p w:rsidR="008D489E" w:rsidRPr="008D489E" w:rsidRDefault="008D489E" w:rsidP="008D489E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Использование ИКТ.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Цифровые ресурсы позволяют моделировать ситуации, которые сложно воспроизвести в классе, показывать видео с редкими животными, работать с данными экологического мониторинга. </w:t>
      </w:r>
      <w:hyperlink r:id="rId12" w:tgtFrame="_blank" w:history="1">
        <w:r w:rsidRPr="008D489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spbappo.ru</w:t>
        </w:r>
      </w:hyperlink>
    </w:p>
    <w:p w:rsidR="008D489E" w:rsidRPr="008D489E" w:rsidRDefault="008D489E" w:rsidP="008D489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Что ещё важно</w:t>
      </w:r>
    </w:p>
    <w:p w:rsidR="008D489E" w:rsidRPr="008D489E" w:rsidRDefault="008D489E" w:rsidP="008D489E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Рефлексия.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После активных форм работы полезно обсуждать с детьми: что они узнали, какие эмоции испытали, как могут применить опыт в жизни. </w:t>
      </w:r>
      <w:hyperlink r:id="rId13" w:tgtFrame="_blank" w:history="1">
        <w:r w:rsidRPr="008D489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spbappo.ru</w:t>
        </w:r>
      </w:hyperlink>
    </w:p>
    <w:p w:rsidR="008D489E" w:rsidRPr="008D489E" w:rsidRDefault="008D489E" w:rsidP="008D48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D489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Подготовка педагога.</w:t>
      </w:r>
      <w:r w:rsidRPr="008D48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Учителю важно самому разбираться в современных экологических концепциях (например, об устойчивом развитии), чтобы грамотно выстраивать диалог. </w:t>
      </w:r>
    </w:p>
    <w:p w:rsidR="00CD377C" w:rsidRDefault="00CD377C">
      <w:bookmarkStart w:id="0" w:name="_GoBack"/>
      <w:bookmarkEnd w:id="0"/>
    </w:p>
    <w:sectPr w:rsidR="00CD3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450FC"/>
    <w:multiLevelType w:val="multilevel"/>
    <w:tmpl w:val="5140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9A3A14"/>
    <w:multiLevelType w:val="multilevel"/>
    <w:tmpl w:val="C176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C112C2"/>
    <w:multiLevelType w:val="multilevel"/>
    <w:tmpl w:val="B40E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9E"/>
    <w:rsid w:val="008D489E"/>
    <w:rsid w:val="00CD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A964A-3C2A-4822-B30F-5708DBC2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uchebnik.ru/upload/iblock/3e8/3e8583fd29d9e69202b64351b507700e.pdf" TargetMode="External"/><Relationship Id="rId13" Type="http://schemas.openxmlformats.org/officeDocument/2006/relationships/hyperlink" Target="https://spbappo.ru/wp-content/uploads/2019/12/%D0%9C%D0%A0__%D0%AD%D0%BA%D0%BE%D0%BB%D0%BE%D0%B3%D0%B8%D1%87_%D0%BE%D0%B1%D1%80%D0%B0%D0%B7%D0%BE%D0%B2%D0%B0%D0%BD%D0%B8%D0%B5_2019_2020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-tvorishinskaya-r15.gosweb.gosuslugi.ru/netcat_files/33/377/FGOS_OOO_red._18.06.2025.pdf" TargetMode="External"/><Relationship Id="rId12" Type="http://schemas.openxmlformats.org/officeDocument/2006/relationships/hyperlink" Target="https://spbappo.ru/wp-content/uploads/2019/12/%D0%9C%D0%A0__%D0%AD%D0%BA%D0%BE%D0%BB%D0%BE%D0%B3%D0%B8%D1%87_%D0%BE%D0%B1%D1%80%D0%B0%D0%B7%D0%BE%D0%B2%D0%B0%D0%BD%D0%B8%D0%B5_2019_202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iro64.ru/wp-content/uploads/2023/07/jekologicheskaja-sostavljajushhaja-fgos-_maket.pdf" TargetMode="External"/><Relationship Id="rId11" Type="http://schemas.openxmlformats.org/officeDocument/2006/relationships/hyperlink" Target="https://spbappo.ru/wp-content/uploads/2019/12/%D0%9C%D0%A0__%D0%AD%D0%BA%D0%BE%D0%BB%D0%BE%D0%B3%D0%B8%D1%87_%D0%BE%D0%B1%D1%80%D0%B0%D0%B7%D0%BE%D0%B2%D0%B0%D0%BD%D0%B8%D0%B5_2019_2020.pdf" TargetMode="External"/><Relationship Id="rId5" Type="http://schemas.openxmlformats.org/officeDocument/2006/relationships/hyperlink" Target="https://infourok.ru/ekologicheskoe-vospitanie-v-usloviyah-realizacii-fgos-3-pokoleniya-5787365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pbappo.ru/wp-content/uploads/2019/12/%D0%9C%D0%A0__%D0%AD%D0%BA%D0%BE%D0%BB%D0%BE%D0%B3%D0%B8%D1%87_%D0%BE%D0%B1%D1%80%D0%B0%D0%B7%D0%BE%D0%B2%D0%B0%D0%BD%D0%B8%D0%B5_2019_202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bappo.ru/wp-content/uploads/2019/12/%D0%9C%D0%A0__%D0%AD%D0%BA%D0%BE%D0%BB%D0%BE%D0%B3%D0%B8%D1%87_%D0%BE%D0%B1%D1%80%D0%B0%D0%B7%D0%BE%D0%B2%D0%B0%D0%BD%D0%B8%D0%B5_2019_2020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Шавкина Валентина Болеславовна</dc:creator>
  <cp:keywords/>
  <dc:description/>
  <cp:lastModifiedBy>Шавкина Валентина Болеславовна</cp:lastModifiedBy>
  <cp:revision>1</cp:revision>
  <dcterms:created xsi:type="dcterms:W3CDTF">2026-08-28T06:48:00Z</dcterms:created>
  <dcterms:modified xsi:type="dcterms:W3CDTF">2026-08-28T06:48:00Z</dcterms:modified>
</cp:coreProperties>
</file>