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12" w:rsidRPr="00A40117" w:rsidRDefault="00870312" w:rsidP="00870312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Шеяфетдинова Н.А., к.ю.н.</w:t>
      </w:r>
    </w:p>
    <w:p w:rsidR="00870312" w:rsidRPr="00A40117" w:rsidRDefault="004E4C8A" w:rsidP="0087031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вопросу о </w:t>
      </w:r>
      <w:r w:rsidR="00870312">
        <w:rPr>
          <w:rFonts w:ascii="Times New Roman" w:hAnsi="Times New Roman" w:cs="Times New Roman"/>
          <w:b/>
          <w:sz w:val="28"/>
          <w:szCs w:val="28"/>
        </w:rPr>
        <w:t>компетентностной</w:t>
      </w:r>
      <w:r w:rsidR="00870312" w:rsidRPr="00A40117">
        <w:rPr>
          <w:rFonts w:ascii="Times New Roman" w:hAnsi="Times New Roman" w:cs="Times New Roman"/>
          <w:b/>
          <w:sz w:val="28"/>
          <w:szCs w:val="28"/>
        </w:rPr>
        <w:t xml:space="preserve"> модели </w:t>
      </w:r>
      <w:r w:rsidR="0087031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870312" w:rsidRDefault="00870312" w:rsidP="008703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новые образовательные стандарты сопряжен с формированием компетентностной модели выпускника. Компетентность</w:t>
      </w:r>
      <w:r w:rsidR="00BC4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условие для адекватной рабочей деятельности по </w:t>
      </w:r>
      <w:r w:rsidR="00F978AC">
        <w:rPr>
          <w:rFonts w:ascii="Times New Roman" w:hAnsi="Times New Roman" w:cs="Times New Roman"/>
          <w:sz w:val="28"/>
          <w:szCs w:val="28"/>
        </w:rPr>
        <w:t>полученной специальности, н</w:t>
      </w:r>
      <w:r>
        <w:rPr>
          <w:rFonts w:ascii="Times New Roman" w:hAnsi="Times New Roman" w:cs="Times New Roman"/>
          <w:sz w:val="28"/>
          <w:szCs w:val="28"/>
        </w:rPr>
        <w:t>о именно этот факт и является самой проблемной частью образовательного процесса. Не секрет, что образование зачастую может быть оторванным от реалий рабочего процесса и требований работодателя.</w:t>
      </w:r>
    </w:p>
    <w:p w:rsidR="00870312" w:rsidRDefault="00870312" w:rsidP="008703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Уяснение этого момента привело к становлению новой образовательной парадигмы и формированию</w:t>
      </w:r>
      <w:r w:rsidRPr="00870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компетентностной модели выпускника.</w:t>
      </w:r>
      <w:r w:rsidR="004E4C8A">
        <w:rPr>
          <w:rFonts w:ascii="Times New Roman" w:hAnsi="Times New Roman" w:cs="Times New Roman"/>
          <w:sz w:val="28"/>
          <w:szCs w:val="28"/>
        </w:rPr>
        <w:t xml:space="preserve"> Примечательно, что образовательная программа учитывает инвариативность  ряда дисциплин</w:t>
      </w:r>
      <w:r w:rsidR="004E4C8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4E4C8A">
        <w:rPr>
          <w:rFonts w:ascii="Times New Roman" w:hAnsi="Times New Roman" w:cs="Times New Roman"/>
          <w:sz w:val="28"/>
          <w:szCs w:val="28"/>
        </w:rPr>
        <w:t>, что закладывается в образовательную программу. В тоже время предусматривается свобода выбора</w:t>
      </w:r>
      <w:r w:rsidR="00BC4300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E4C8A">
        <w:rPr>
          <w:rFonts w:ascii="Times New Roman" w:hAnsi="Times New Roman" w:cs="Times New Roman"/>
          <w:sz w:val="28"/>
          <w:szCs w:val="28"/>
        </w:rPr>
        <w:t xml:space="preserve"> </w:t>
      </w:r>
      <w:r w:rsidR="00BC4300">
        <w:rPr>
          <w:rFonts w:ascii="Times New Roman" w:hAnsi="Times New Roman" w:cs="Times New Roman"/>
          <w:sz w:val="28"/>
          <w:szCs w:val="28"/>
        </w:rPr>
        <w:t>высшим</w:t>
      </w:r>
      <w:r w:rsidR="004E4C8A">
        <w:rPr>
          <w:rFonts w:ascii="Times New Roman" w:hAnsi="Times New Roman" w:cs="Times New Roman"/>
          <w:sz w:val="28"/>
          <w:szCs w:val="28"/>
        </w:rPr>
        <w:t xml:space="preserve"> </w:t>
      </w:r>
      <w:r w:rsidR="00F978AC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4E4C8A">
        <w:rPr>
          <w:rFonts w:ascii="Times New Roman" w:hAnsi="Times New Roman" w:cs="Times New Roman"/>
          <w:sz w:val="28"/>
          <w:szCs w:val="28"/>
        </w:rPr>
        <w:t>, которая диктуется фактом наличия вариативной части в основной образовательной программе.</w:t>
      </w:r>
    </w:p>
    <w:p w:rsidR="004E4C8A" w:rsidRDefault="004E4C8A" w:rsidP="008703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Вариативная часть дает образовательный «простор» учебному заведению, давая возможность последнему экспортировать </w:t>
      </w:r>
      <w:r w:rsidR="00BC4300">
        <w:rPr>
          <w:rFonts w:ascii="Times New Roman" w:hAnsi="Times New Roman" w:cs="Times New Roman"/>
          <w:sz w:val="28"/>
          <w:szCs w:val="28"/>
        </w:rPr>
        <w:t>эксклюзивную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информацию.</w:t>
      </w:r>
    </w:p>
    <w:p w:rsidR="00870312" w:rsidRPr="006663B6" w:rsidRDefault="00870312" w:rsidP="0087031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3B6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870312" w:rsidRPr="006663B6" w:rsidRDefault="00636938" w:rsidP="0087031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Список публикаций этого автора" w:history="1">
        <w:r w:rsidR="00870312" w:rsidRPr="006663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Хисамиева </w:t>
        </w:r>
      </w:hyperlink>
      <w:r w:rsidR="00870312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="00870312" w:rsidRPr="0066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научно-исследовательской компетенции специалиста с высшим профессиональным образованием</w:t>
      </w:r>
      <w:r w:rsidR="00870312" w:rsidRPr="006663B6">
        <w:rPr>
          <w:rFonts w:ascii="Times New Roman" w:hAnsi="Times New Roman" w:cs="Times New Roman"/>
          <w:sz w:val="28"/>
          <w:szCs w:val="28"/>
        </w:rPr>
        <w:t xml:space="preserve">  // </w:t>
      </w:r>
      <w:hyperlink r:id="rId9" w:tooltip="Оглавления выпусков этого журнала" w:history="1">
        <w:r w:rsidR="00870312"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казанского технологического университета</w:t>
        </w:r>
      </w:hyperlink>
      <w:r w:rsidR="00870312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312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8703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70312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  <w:r w:rsidR="0087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12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870312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Т.16</w:t>
      </w:r>
      <w:r w:rsidR="00870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312"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312" w:rsidRPr="00BF2F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70312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870312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hyperlink r:id="rId11" w:tooltip="Оглавление выпуска" w:history="1">
        <w:r w:rsidR="00870312"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 w:rsidR="00870312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870312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С.</w:t>
      </w:r>
      <w:r w:rsidR="00870312"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6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312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 71-74.</w:t>
      </w:r>
    </w:p>
    <w:p w:rsidR="00870312" w:rsidRPr="006663B6" w:rsidRDefault="00870312" w:rsidP="008703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6663B6">
        <w:rPr>
          <w:rFonts w:ascii="Times New Roman" w:eastAsiaTheme="minorHAnsi" w:hAnsi="Times New Roman" w:cs="Times New Roman"/>
          <w:sz w:val="28"/>
          <w:szCs w:val="28"/>
        </w:rPr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№1 (48). – С. 166–172.</w:t>
      </w:r>
    </w:p>
    <w:p w:rsidR="007156B8" w:rsidRDefault="007156B8"/>
    <w:sectPr w:rsidR="007156B8" w:rsidSect="002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51" w:rsidRDefault="001F1451" w:rsidP="00870312">
      <w:pPr>
        <w:spacing w:after="0" w:line="240" w:lineRule="auto"/>
      </w:pPr>
      <w:r>
        <w:separator/>
      </w:r>
    </w:p>
  </w:endnote>
  <w:endnote w:type="continuationSeparator" w:id="0">
    <w:p w:rsidR="001F1451" w:rsidRDefault="001F1451" w:rsidP="0087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51" w:rsidRDefault="001F1451" w:rsidP="00870312">
      <w:pPr>
        <w:spacing w:after="0" w:line="240" w:lineRule="auto"/>
      </w:pPr>
      <w:r>
        <w:separator/>
      </w:r>
    </w:p>
  </w:footnote>
  <w:footnote w:type="continuationSeparator" w:id="0">
    <w:p w:rsidR="001F1451" w:rsidRDefault="001F1451" w:rsidP="00870312">
      <w:pPr>
        <w:spacing w:after="0" w:line="240" w:lineRule="auto"/>
      </w:pPr>
      <w:r>
        <w:continuationSeparator/>
      </w:r>
    </w:p>
  </w:footnote>
  <w:footnote w:id="1">
    <w:p w:rsidR="004E4C8A" w:rsidRPr="004E4C8A" w:rsidRDefault="004E4C8A" w:rsidP="004E4C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4E4C8A">
        <w:rPr>
          <w:rFonts w:ascii="Times New Roman" w:eastAsiaTheme="minorHAnsi" w:hAnsi="Times New Roman" w:cs="Times New Roman"/>
          <w:sz w:val="24"/>
          <w:szCs w:val="24"/>
        </w:rPr>
        <w:t xml:space="preserve"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№1 (48). </w:t>
      </w:r>
    </w:p>
    <w:p w:rsidR="004E4C8A" w:rsidRDefault="004E4C8A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1AF5"/>
    <w:multiLevelType w:val="hybridMultilevel"/>
    <w:tmpl w:val="A660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12"/>
    <w:rsid w:val="001F1451"/>
    <w:rsid w:val="00381DC0"/>
    <w:rsid w:val="004E4C8A"/>
    <w:rsid w:val="00636938"/>
    <w:rsid w:val="007156B8"/>
    <w:rsid w:val="00870312"/>
    <w:rsid w:val="00BC4300"/>
    <w:rsid w:val="00F9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2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703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0312"/>
    <w:rPr>
      <w:rFonts w:ascii="Calibri" w:eastAsia="Calibri" w:hAnsi="Calibri" w:cs="SimSu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031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7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3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authorid=4664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140926&amp;selid=2025838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140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29BC-041E-4CB9-BEBD-D1E36492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2017-01-31T15:57:00Z</dcterms:created>
  <dcterms:modified xsi:type="dcterms:W3CDTF">2017-02-05T15:03:00Z</dcterms:modified>
</cp:coreProperties>
</file>