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32E" w:rsidRDefault="0006432E" w:rsidP="0006432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06432E" w:rsidRDefault="0006432E" w:rsidP="0006432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643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Десятник Светлана Ивановна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</w:p>
    <w:p w:rsidR="0006432E" w:rsidRDefault="0006432E" w:rsidP="0006432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 МАДОУ «Детский сад «Ручеёк»</w:t>
      </w:r>
    </w:p>
    <w:p w:rsidR="0006432E" w:rsidRDefault="0006432E" w:rsidP="0006432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 Новый Уренгой ЯНАО</w:t>
      </w:r>
    </w:p>
    <w:p w:rsidR="0006432E" w:rsidRDefault="0006432E" w:rsidP="00940FF9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</w:p>
    <w:p w:rsidR="00940FF9" w:rsidRPr="00940FF9" w:rsidRDefault="00940FF9" w:rsidP="00940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F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Развивающие игрушки в жизни ребенка</w:t>
      </w:r>
    </w:p>
    <w:p w:rsidR="00940FF9" w:rsidRDefault="00940FF9" w:rsidP="0006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известно, что для детей, а особенно для детей дошкольников, самая лучшая форма обучения, это обучение с помощью игры. Играя, ребёнок выучит цвета, названия фигур, название месяцев, а также многое другое.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FF9" w:rsidRDefault="00940FF9" w:rsidP="0006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Развивающие игры очень важны для детей. Ребенку кажется, что он просто развлекается, но на самом деле он тренирует воображение, мышление, развивает свои творческие способности. Разумеется, для ребенка от 1 года до 3 лет и для ребенка от 3 до 7 лет игры должны быть разные, потому что действия и понятия, которые осваивают дети этих возрастов, отличаются. Например, дети от 1 до 3 лет должны научиться отличать предметы по форме, цвету, размеру. Они учатся говорить. К трем годам появляются ролевые игры. С трех и до семи уже формируется активная речь, и ребенок активно её использует для общения и познания мира – общается, задает вопросы. Он уже осознает себя частицей мира людей со всем многообразием человеческих отношений. Дети в этом возрасте активно играют в ролевые игры. Это возраст почемучек. В этот период надо особое внимание уделить развитию логического мышления ребенка.</w:t>
      </w:r>
    </w:p>
    <w:p w:rsidR="00940FF9" w:rsidRDefault="00940FF9" w:rsidP="0006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>Логическое мышление - это мышление при помощи рассуждений. Рассуждать - значит связывать между собой разные знания для того, чтобы в итоге получить ответ на стоящий перед нами вопрос.</w:t>
      </w:r>
    </w:p>
    <w:p w:rsidR="00940FF9" w:rsidRDefault="00940FF9" w:rsidP="0006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развитие логического мышления немаловажная роль как раз таки и принадлежит занимательным развивающим играм. Они эмоционально захватывают детей. А процесс решения, поиска ответа, основанный на интересе к игре, невозможен без активной работы мысли. Этим положением и объясняется значение логических игр в умственном и всестороннем развитии детей.</w:t>
      </w:r>
    </w:p>
    <w:p w:rsidR="00940FF9" w:rsidRDefault="00940FF9" w:rsidP="0006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Логические игры способствуют развитию у ребенка умения быстро воспринимать познавательные задачи и находить для них верные решения. Дети начинают понимать, что для правильного решения логической задачи необходимо сосредоточиться, они начинают осознавать, что такая занимательная задачка содержит в себе некий «подвох» и для ее решения необходимо понять, в чем тут хитрость. Самыми распространёнными и увлекательными играми, направленными на развитие логического мышления являются </w:t>
      </w:r>
      <w:proofErr w:type="spellStart"/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>пазлы</w:t>
      </w:r>
      <w:proofErr w:type="spellEnd"/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40FF9" w:rsidRDefault="00940FF9" w:rsidP="0006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>Пазлы</w:t>
      </w:r>
      <w:proofErr w:type="spellEnd"/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детей – полезная развивающая игра. </w:t>
      </w:r>
      <w:proofErr w:type="spellStart"/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>Пазлы</w:t>
      </w:r>
      <w:proofErr w:type="spellEnd"/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очень интересно. Собирая </w:t>
      </w:r>
      <w:proofErr w:type="spellStart"/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>пазл</w:t>
      </w:r>
      <w:proofErr w:type="spellEnd"/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 ребёнка развивается мелкая моторика, фантазия, </w:t>
      </w:r>
      <w:proofErr w:type="spellStart"/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цветовосприятие</w:t>
      </w:r>
      <w:proofErr w:type="spellEnd"/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>, терпение, вырабатывается наблюдательность и способность концентрировать внимание.</w:t>
      </w:r>
      <w:r w:rsidRPr="00940FF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0FF9">
        <w:rPr>
          <w:rFonts w:ascii="Times New Roman" w:hAnsi="Times New Roman" w:cs="Times New Roman"/>
          <w:sz w:val="28"/>
          <w:szCs w:val="28"/>
        </w:rPr>
        <w:br/>
      </w:r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 - это важнейшее качество, которое необходимо для отбора нужной информации и отбрасывания лишней.</w:t>
      </w:r>
    </w:p>
    <w:p w:rsidR="0006432E" w:rsidRDefault="00940FF9" w:rsidP="0006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>Игры на внимание помогут развить у детей очень важные качества, которые помогают в дальнейшем отлично учиться. В таких играх ребёнку предстоит найти спрятанные предметы, искать отличия между картинками, находить одинаковые предметы, подбирать пары, определять, где, чья тень.</w:t>
      </w:r>
      <w:r w:rsidRPr="00940FF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6432E" w:rsidRDefault="00940FF9" w:rsidP="0006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Детство — самый важный период становления личности. В эти годы ребенок приобретает первоначальные знания об окружающей жизни. Здесь на помощь приходят познавательные игры, которые помогают формированию представлений об окружающем мире, обучают ребёнка наблюдать и выделять свойства и признаки предметов, такие, как размер, форма, цвет, различать их, а также устанавливать взаимосвязи между ними. В таких играх закрепляются знания детей об окружающей их природной среде, формируются мыслительные процессы. К познавательным играм относятся всем известные настольно – печатные и дидактические игры.</w:t>
      </w:r>
      <w:r w:rsidRPr="00940FF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0FF9">
        <w:rPr>
          <w:rFonts w:ascii="Times New Roman" w:hAnsi="Times New Roman" w:cs="Times New Roman"/>
          <w:sz w:val="28"/>
          <w:szCs w:val="28"/>
        </w:rPr>
        <w:br/>
      </w:r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>К настольным играм относятся разнообразные игры-пособия типа картинок, предметного лото, домино; тематические игры ("Где что растет", "Когда это бывает", "Кому это нужно" и др.) Эти игры отличаются от игр с игрушками тем, что обычно проводятся за столиками, требуют 2-4 партнёров. Настольно-печатные игры содействуют расширению кругозора детей, развивают сообразительность, внимание к действиям товарища, ориентировку в изменяющихся условиях игры, умение предвидеть результаты своего хода. Участие в игре требует выдержки, строгого выполнения правил и доставляет детям много радости. Для детей старших групп интересны настольно - печатные игры, в которых отражены явления природы, представлены разные виды транспорта ("</w:t>
      </w:r>
      <w:proofErr w:type="gramStart"/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>Кто</w:t>
      </w:r>
      <w:proofErr w:type="gramEnd"/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чём ездит, плавает, летает"), действуют герои сказок ("Сказки Пушкина", "Смелые и ловкие", и др.) Эти и подобные им игры требуют от детей припоминания и применения знаний, усвоенных на занятиях, в процессе наблюдений на экскурсиях.</w:t>
      </w:r>
      <w:r w:rsidRPr="00940FF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6432E" w:rsidRDefault="00940FF9" w:rsidP="0006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>В дидактической игре содержатся все структурные элементы (части), характерные для игровой деятельности детей: замысел (задача), содержание, игровые действия, правила, результат. Но проявляются они в несколько иной форме и обусловлены особой ролью дидактической игры в воспитании и обучении детей дошкольного возраста.</w:t>
      </w:r>
    </w:p>
    <w:p w:rsidR="0006432E" w:rsidRDefault="00940FF9" w:rsidP="0006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Наличие дидактической задачи подчёркивает обучающий характер игры, направленность её содержания на развитие познавательной деятельности детей. В отличие от прямой постановки задачи на занятиях в дидактической игре она возникает и как игровая задача самого ребёнка. </w:t>
      </w:r>
      <w:proofErr w:type="gramStart"/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Важное значение</w:t>
      </w:r>
      <w:proofErr w:type="gramEnd"/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дидактической игры состоит в том, что она развивает самостоятельность и активность мышления и речи у детей.</w:t>
      </w:r>
      <w:r w:rsidRPr="00940FF9">
        <w:rPr>
          <w:rFonts w:ascii="Times New Roman" w:hAnsi="Times New Roman" w:cs="Times New Roman"/>
          <w:sz w:val="28"/>
          <w:szCs w:val="28"/>
        </w:rPr>
        <w:br/>
      </w:r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Игровая задача иногда заложена в самом названии игры: "Узнаем, что в чудесном мешочке", "Кто в каком домике живёт" и т.п. Интерес к ней, стремление выполнить её активизируется игровыми действиями.</w:t>
      </w:r>
      <w:r w:rsidRPr="00940FF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6432E" w:rsidRDefault="00940FF9" w:rsidP="0006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>Чем они разнообразнее и содержательнее, тем интереснее для детей сама игра и тем успешнее решаются познавательные и игровые задачи.</w:t>
      </w:r>
    </w:p>
    <w:p w:rsidR="0006432E" w:rsidRDefault="00940FF9" w:rsidP="0006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интереса к дидактическим играм, формирование игровой деятельности у детей старшего возраста (от 4-х до 6-ти лет) достигается тем, что воспитатель ставит перед ними усложняющиеся задачи, не спешит подсказывать игровые действия.</w:t>
      </w:r>
      <w:r w:rsidRPr="00940FF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0FF9">
        <w:rPr>
          <w:rFonts w:ascii="Times New Roman" w:hAnsi="Times New Roman" w:cs="Times New Roman"/>
          <w:sz w:val="28"/>
          <w:szCs w:val="28"/>
        </w:rPr>
        <w:br/>
      </w:r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Развивающие игры Никитина и </w:t>
      </w:r>
      <w:proofErr w:type="spellStart"/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>Зака</w:t>
      </w:r>
      <w:proofErr w:type="spellEnd"/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исходят из общей идеи и обладают характерными особенностями:</w:t>
      </w:r>
      <w:r w:rsidRPr="00940FF9">
        <w:rPr>
          <w:rFonts w:ascii="Times New Roman" w:hAnsi="Times New Roman" w:cs="Times New Roman"/>
          <w:sz w:val="28"/>
          <w:szCs w:val="28"/>
        </w:rPr>
        <w:br/>
      </w:r>
      <w:r w:rsidR="00064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Каждая игра представляет собой набор задач, которые ребенок решает с помощью кубиков, кирпичиков, квадратов из дерева или пластика, деталей </w:t>
      </w:r>
      <w:proofErr w:type="spellStart"/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констуктора</w:t>
      </w:r>
      <w:proofErr w:type="spellEnd"/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-механика (игры Никитина), схем (игры </w:t>
      </w:r>
      <w:proofErr w:type="spellStart"/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>Зака</w:t>
      </w:r>
      <w:proofErr w:type="spellEnd"/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940FF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6432E" w:rsidRDefault="00940FF9" w:rsidP="0006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>2. Задачи даются ребенку в различной форме: в виде модели, плоского рисунка, рисунка в изометрии, чертежа, письменной или устной инструкции и т.п., и таким образом знакомят его с разными способами передачи информации.</w:t>
      </w:r>
    </w:p>
    <w:p w:rsidR="0006432E" w:rsidRDefault="00940FF9" w:rsidP="0006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3. Задачи расположены в порядке возрастания сложности, т.е. в них использован принцип народных игр: от простого к </w:t>
      </w:r>
      <w:proofErr w:type="gramStart"/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сложному</w:t>
      </w:r>
      <w:proofErr w:type="gramEnd"/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6432E" w:rsidRDefault="00940FF9" w:rsidP="0006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Задачи имеют очень широкий диапазон трудностей: </w:t>
      </w:r>
      <w:proofErr w:type="gramStart"/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доступных иногда 2-3-летнему малышу до непосильных среднему взрослому.</w:t>
      </w:r>
      <w:r w:rsidRPr="00940FF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6432E" w:rsidRDefault="00940FF9" w:rsidP="0006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>5. Постепенное возрастание трудности задач в играх позволяет ребенку идти вперед и совершенствоваться самостоятельно, т.е. развивать свои творческие, умственные способности, в отличие от обучения, где все объясняется и где формируются только исполнительские черты в ребенке.</w:t>
      </w:r>
    </w:p>
    <w:p w:rsidR="0006432E" w:rsidRDefault="00940FF9" w:rsidP="0006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>6. Организуя с ребёнком игру, следует помнить, что необходимо поддерживать и одобрять все его верные попытки и никогда не порицать за ошибки и непонимание. Главное, чтобы ребёнок относился к игре, как к последовательности интересных загадок, которые приятно разгадывать.</w:t>
      </w:r>
    </w:p>
    <w:p w:rsidR="0006432E" w:rsidRDefault="00940FF9" w:rsidP="0006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Решение задачи предстает перед ребенком не в абстрактной форме ответа математической задачи, а в виде рисунка, узора или сооружения из кубиков, кирпичиков, деталей конструктора (игры Никитина) или в виде рисунка на листе бумаги (игры </w:t>
      </w:r>
      <w:proofErr w:type="spellStart"/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>Зака</w:t>
      </w:r>
      <w:proofErr w:type="spellEnd"/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>), т.е. в виде видимых и осязаемых вещей. Это позволяет сопоставлять наглядно "задание" с "решением" и самому проверять точность выполнения задания.</w:t>
      </w:r>
    </w:p>
    <w:p w:rsidR="0006432E" w:rsidRDefault="00940FF9" w:rsidP="0006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Большинство творческих развивающих игр Никитина не исчерпывается предлагаемыми заданиями, а позволяет детям и родителям составлять новые варианты заданий и даже придумывать новые развивающие игры, т.е. заниматься творческой деятельностью более высокого порядка. Содержание игр </w:t>
      </w:r>
      <w:proofErr w:type="spellStart"/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>Зака</w:t>
      </w:r>
      <w:proofErr w:type="spellEnd"/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составлено так, что в одних играх ребёнок будет в позиции </w:t>
      </w:r>
      <w:proofErr w:type="gramStart"/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>отгадывающего</w:t>
      </w:r>
      <w:proofErr w:type="gramEnd"/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>, в других – проверяющего отгадки, в иных – в позиции загадывающего.</w:t>
      </w:r>
    </w:p>
    <w:p w:rsidR="0006432E" w:rsidRDefault="00940FF9" w:rsidP="0006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Игры Никитина, </w:t>
      </w:r>
      <w:proofErr w:type="spellStart"/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>Зака</w:t>
      </w:r>
      <w:proofErr w:type="spellEnd"/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позволяют каждому подняться до "потолка" своих возможностей, где развитие идет наиболее успешно.</w:t>
      </w:r>
    </w:p>
    <w:p w:rsidR="0006432E" w:rsidRDefault="00940FF9" w:rsidP="0006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развивающих творческих играх Никитина - в этом и заключается их главная особенность, а также в играх </w:t>
      </w:r>
      <w:proofErr w:type="spellStart"/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>Зака</w:t>
      </w:r>
      <w:proofErr w:type="spellEnd"/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удалось объединить один из основных принципов обучения "от простого к сложному" с очень важным принципом творческой деятельности - "самостоятельно по способностям".</w:t>
      </w:r>
      <w:proofErr w:type="gramEnd"/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союз позволил разрешить в игре сразу несколько проблем, связанных с развитием творческих способностей:</w:t>
      </w:r>
    </w:p>
    <w:p w:rsidR="0006432E" w:rsidRDefault="00940FF9" w:rsidP="0006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>• игры Никитина могут стимулировать развитие творческих способностей с самого раннего возраста,</w:t>
      </w:r>
    </w:p>
    <w:p w:rsidR="0006432E" w:rsidRDefault="00940FF9" w:rsidP="0006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задания-ступеньки игр Никитина, </w:t>
      </w:r>
      <w:proofErr w:type="spellStart"/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>Зака</w:t>
      </w:r>
      <w:proofErr w:type="spellEnd"/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всегда создают условия, опережающие развитие способностей,</w:t>
      </w:r>
    </w:p>
    <w:p w:rsidR="0006432E" w:rsidRDefault="00940FF9" w:rsidP="0006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>• ребенок развивается наиболее успешно, если он каждый раз самостоятельно пытается решить максимально сложные для него задачи,</w:t>
      </w:r>
    </w:p>
    <w:p w:rsidR="0006432E" w:rsidRDefault="00940FF9" w:rsidP="0006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>• игры Никитина могут быть очень разнообразны по своему содержанию и, кроме того, как и любые игры, они не терпят принуждения и создают атмосферу свободного и радостного творчества,</w:t>
      </w:r>
    </w:p>
    <w:p w:rsidR="0006432E" w:rsidRDefault="00940FF9" w:rsidP="0006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играя в эти игры со своими детьми, мамы и папы незаметно для себя приобретают очень важное умение - сдерживаться, не </w:t>
      </w:r>
      <w:proofErr w:type="gramStart"/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>мешать малышу самому размышлять</w:t>
      </w:r>
      <w:proofErr w:type="gramEnd"/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принимать решения, не делать за него то, что он может и должен сделать сам.</w:t>
      </w:r>
    </w:p>
    <w:p w:rsidR="00D318FA" w:rsidRPr="0006432E" w:rsidRDefault="00940FF9" w:rsidP="0006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Эти пять пунктов соответствуют всем пяти основным условиям развития способностей. Именно благодаря этому игры Никитина создают своеобразный </w:t>
      </w:r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микроклимат для развития творческих сторон интеллекта, а игры </w:t>
      </w:r>
      <w:proofErr w:type="spellStart"/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>Зака</w:t>
      </w:r>
      <w:proofErr w:type="spellEnd"/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активизации развития умственной деятельности ребёнка</w:t>
      </w:r>
      <w:r w:rsidRPr="00940F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D318FA" w:rsidRPr="0006432E" w:rsidSect="00940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CC"/>
    <w:rsid w:val="0005212D"/>
    <w:rsid w:val="0006432E"/>
    <w:rsid w:val="00104ED5"/>
    <w:rsid w:val="00160508"/>
    <w:rsid w:val="00193B9E"/>
    <w:rsid w:val="002057F0"/>
    <w:rsid w:val="002D78F9"/>
    <w:rsid w:val="00331FD1"/>
    <w:rsid w:val="0033726C"/>
    <w:rsid w:val="004D6F6B"/>
    <w:rsid w:val="004E2C71"/>
    <w:rsid w:val="004F529C"/>
    <w:rsid w:val="005A46BD"/>
    <w:rsid w:val="005F401F"/>
    <w:rsid w:val="00623F3C"/>
    <w:rsid w:val="006251EB"/>
    <w:rsid w:val="006C5EFB"/>
    <w:rsid w:val="006D10D8"/>
    <w:rsid w:val="00757BF0"/>
    <w:rsid w:val="00767094"/>
    <w:rsid w:val="00940FF9"/>
    <w:rsid w:val="009E2184"/>
    <w:rsid w:val="00A30132"/>
    <w:rsid w:val="00A401C7"/>
    <w:rsid w:val="00B36864"/>
    <w:rsid w:val="00B863F3"/>
    <w:rsid w:val="00B94C27"/>
    <w:rsid w:val="00BA6DB5"/>
    <w:rsid w:val="00BE1742"/>
    <w:rsid w:val="00BF7546"/>
    <w:rsid w:val="00C52997"/>
    <w:rsid w:val="00CB0136"/>
    <w:rsid w:val="00CE179E"/>
    <w:rsid w:val="00D1454B"/>
    <w:rsid w:val="00D318FA"/>
    <w:rsid w:val="00D34CA1"/>
    <w:rsid w:val="00DA2EBA"/>
    <w:rsid w:val="00DA45CC"/>
    <w:rsid w:val="00DA6D8E"/>
    <w:rsid w:val="00DB72BF"/>
    <w:rsid w:val="00DE4E1C"/>
    <w:rsid w:val="00E74FDC"/>
    <w:rsid w:val="00E96C0E"/>
    <w:rsid w:val="00EF4AC3"/>
    <w:rsid w:val="00F007E9"/>
    <w:rsid w:val="00F2463C"/>
    <w:rsid w:val="00F52F9A"/>
    <w:rsid w:val="00FB7AEE"/>
    <w:rsid w:val="00FC3CC8"/>
    <w:rsid w:val="00FF4BA7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0F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0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 Touch</dc:creator>
  <cp:keywords/>
  <dc:description/>
  <cp:lastModifiedBy>Smart Touch</cp:lastModifiedBy>
  <cp:revision>3</cp:revision>
  <dcterms:created xsi:type="dcterms:W3CDTF">2016-10-24T15:27:00Z</dcterms:created>
  <dcterms:modified xsi:type="dcterms:W3CDTF">2016-10-24T16:10:00Z</dcterms:modified>
</cp:coreProperties>
</file>