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F6" w:rsidRPr="004B0F0C" w:rsidRDefault="009E48F6" w:rsidP="00A775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 xml:space="preserve">Кузнецова Надежда Михайловна, </w:t>
      </w:r>
    </w:p>
    <w:p w:rsidR="009E48F6" w:rsidRPr="004B0F0C" w:rsidRDefault="009E48F6" w:rsidP="00A775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Студент 4 курса факультета ПМКТиФ</w:t>
      </w:r>
    </w:p>
    <w:p w:rsidR="009E48F6" w:rsidRPr="004B0F0C" w:rsidRDefault="009E48F6" w:rsidP="00A775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ФГБОУ ВО «Вологодский государственный университет»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8F6" w:rsidRDefault="009E48F6" w:rsidP="00A775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F0C">
        <w:rPr>
          <w:rFonts w:ascii="Times New Roman" w:hAnsi="Times New Roman" w:cs="Times New Roman"/>
          <w:b/>
          <w:bCs/>
          <w:sz w:val="24"/>
          <w:szCs w:val="24"/>
        </w:rPr>
        <w:t>Текстовые задачи и методика их решения</w:t>
      </w:r>
    </w:p>
    <w:p w:rsidR="009E48F6" w:rsidRPr="004B0F0C" w:rsidRDefault="009E48F6" w:rsidP="00A775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B0F0C">
        <w:rPr>
          <w:rFonts w:ascii="Times New Roman" w:hAnsi="Times New Roman" w:cs="Times New Roman"/>
          <w:sz w:val="24"/>
          <w:szCs w:val="24"/>
        </w:rPr>
        <w:t xml:space="preserve"> последнее время </w:t>
      </w:r>
      <w:r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Pr="004B0F0C">
        <w:rPr>
          <w:rFonts w:ascii="Times New Roman" w:hAnsi="Times New Roman" w:cs="Times New Roman"/>
          <w:sz w:val="24"/>
          <w:szCs w:val="24"/>
        </w:rPr>
        <w:t>школьного урока привлекают к себе</w:t>
      </w:r>
      <w:r w:rsidRPr="006E6557">
        <w:rPr>
          <w:rFonts w:ascii="Times New Roman" w:hAnsi="Times New Roman" w:cs="Times New Roman"/>
          <w:sz w:val="24"/>
          <w:szCs w:val="24"/>
        </w:rPr>
        <w:t xml:space="preserve"> </w:t>
      </w:r>
      <w:r w:rsidRPr="004B0F0C">
        <w:rPr>
          <w:rFonts w:ascii="Times New Roman" w:hAnsi="Times New Roman" w:cs="Times New Roman"/>
          <w:sz w:val="24"/>
          <w:szCs w:val="24"/>
        </w:rPr>
        <w:t xml:space="preserve">особенно пристальное внимание.  Умение решать задачи является одним из основных показателей уровня математического развития, глубины освоения учебного материала. </w:t>
      </w:r>
      <w:r>
        <w:rPr>
          <w:rFonts w:ascii="Times New Roman" w:hAnsi="Times New Roman" w:cs="Times New Roman"/>
          <w:sz w:val="24"/>
          <w:szCs w:val="24"/>
        </w:rPr>
        <w:t>Математическая задача с</w:t>
      </w:r>
      <w:r w:rsidRPr="004B0F0C">
        <w:rPr>
          <w:rFonts w:ascii="Times New Roman" w:hAnsi="Times New Roman" w:cs="Times New Roman"/>
          <w:sz w:val="24"/>
          <w:szCs w:val="24"/>
        </w:rPr>
        <w:t xml:space="preserve"> начала и до конца обучения в школе помогает ученику вырабатывать правильные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математические понятия, </w:t>
      </w:r>
      <w:r w:rsidRPr="004B0F0C">
        <w:rPr>
          <w:rFonts w:ascii="Times New Roman" w:hAnsi="Times New Roman" w:cs="Times New Roman"/>
          <w:sz w:val="24"/>
          <w:szCs w:val="24"/>
        </w:rPr>
        <w:t>выясня</w:t>
      </w:r>
      <w:r>
        <w:rPr>
          <w:rFonts w:ascii="Times New Roman" w:hAnsi="Times New Roman" w:cs="Times New Roman"/>
          <w:sz w:val="24"/>
          <w:szCs w:val="24"/>
        </w:rPr>
        <w:t>ть различные взаимосвязи</w:t>
      </w:r>
      <w:r w:rsidRPr="004B0F0C">
        <w:rPr>
          <w:rFonts w:ascii="Times New Roman" w:hAnsi="Times New Roman" w:cs="Times New Roman"/>
          <w:sz w:val="24"/>
          <w:szCs w:val="24"/>
        </w:rPr>
        <w:t xml:space="preserve"> в окружающей его жизни, дает возможность применять изучаемые теоретические положения.</w:t>
      </w:r>
      <w:r>
        <w:rPr>
          <w:rFonts w:ascii="Times New Roman" w:hAnsi="Times New Roman" w:cs="Times New Roman"/>
          <w:sz w:val="24"/>
          <w:szCs w:val="24"/>
        </w:rPr>
        <w:t xml:space="preserve"> Текстовые задачи — </w:t>
      </w:r>
      <w:r w:rsidRPr="004B0F0C">
        <w:rPr>
          <w:rFonts w:ascii="Times New Roman" w:hAnsi="Times New Roman" w:cs="Times New Roman"/>
          <w:sz w:val="24"/>
          <w:szCs w:val="24"/>
        </w:rPr>
        <w:t>трудный д</w:t>
      </w:r>
      <w:r>
        <w:rPr>
          <w:rFonts w:ascii="Times New Roman" w:hAnsi="Times New Roman" w:cs="Times New Roman"/>
          <w:sz w:val="24"/>
          <w:szCs w:val="24"/>
        </w:rPr>
        <w:t>ля значительной части учащихся материал. Но</w:t>
      </w:r>
      <w:r w:rsidRPr="004B0F0C">
        <w:rPr>
          <w:rFonts w:ascii="Times New Roman" w:hAnsi="Times New Roman" w:cs="Times New Roman"/>
          <w:sz w:val="24"/>
          <w:szCs w:val="24"/>
        </w:rPr>
        <w:t xml:space="preserve"> в школьном курсе математики ему придается большое значение, так как такие задачи способствуют развитию логического мышления, </w:t>
      </w:r>
      <w:r>
        <w:rPr>
          <w:rFonts w:ascii="Times New Roman" w:hAnsi="Times New Roman" w:cs="Times New Roman"/>
          <w:sz w:val="24"/>
          <w:szCs w:val="24"/>
        </w:rPr>
        <w:t xml:space="preserve">грамотной математической </w:t>
      </w:r>
      <w:r w:rsidRPr="004B0F0C">
        <w:rPr>
          <w:rFonts w:ascii="Times New Roman" w:hAnsi="Times New Roman" w:cs="Times New Roman"/>
          <w:sz w:val="24"/>
          <w:szCs w:val="24"/>
        </w:rPr>
        <w:t xml:space="preserve">речи и других качеств </w:t>
      </w:r>
      <w:r>
        <w:rPr>
          <w:rFonts w:ascii="Times New Roman" w:hAnsi="Times New Roman" w:cs="Times New Roman"/>
          <w:sz w:val="24"/>
          <w:szCs w:val="24"/>
        </w:rPr>
        <w:t>продуктивной деятельности уча</w:t>
      </w:r>
      <w:r w:rsidRPr="004B0F0C">
        <w:rPr>
          <w:rFonts w:ascii="Times New Roman" w:hAnsi="Times New Roman" w:cs="Times New Roman"/>
          <w:sz w:val="24"/>
          <w:szCs w:val="24"/>
        </w:rPr>
        <w:t>щихся.</w:t>
      </w:r>
    </w:p>
    <w:p w:rsidR="009E48F6" w:rsidRPr="004B0F0C" w:rsidRDefault="009E48F6" w:rsidP="00517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о</w:t>
      </w:r>
      <w:r w:rsidRPr="004B0F0C">
        <w:rPr>
          <w:rFonts w:ascii="Times New Roman" w:hAnsi="Times New Roman" w:cs="Times New Roman"/>
          <w:sz w:val="24"/>
          <w:szCs w:val="24"/>
        </w:rPr>
        <w:t>дним из вопросов методики преподавания математики являетс</w:t>
      </w:r>
      <w:r>
        <w:rPr>
          <w:rFonts w:ascii="Times New Roman" w:hAnsi="Times New Roman" w:cs="Times New Roman"/>
          <w:sz w:val="24"/>
          <w:szCs w:val="24"/>
        </w:rPr>
        <w:t>я вопрос формирования у школьников</w:t>
      </w:r>
      <w:r w:rsidRPr="004B0F0C">
        <w:rPr>
          <w:rFonts w:ascii="Times New Roman" w:hAnsi="Times New Roman" w:cs="Times New Roman"/>
          <w:sz w:val="24"/>
          <w:szCs w:val="24"/>
        </w:rPr>
        <w:t xml:space="preserve"> умений и навыков решения текстовых задач.</w:t>
      </w:r>
      <w:r>
        <w:rPr>
          <w:rFonts w:ascii="Times New Roman" w:hAnsi="Times New Roman" w:cs="Times New Roman"/>
          <w:sz w:val="24"/>
          <w:szCs w:val="24"/>
        </w:rPr>
        <w:t xml:space="preserve"> Сложность их решения определяется </w:t>
      </w:r>
      <w:r w:rsidRPr="004B0F0C">
        <w:rPr>
          <w:rFonts w:ascii="Times New Roman" w:hAnsi="Times New Roman" w:cs="Times New Roman"/>
          <w:sz w:val="24"/>
          <w:szCs w:val="24"/>
        </w:rPr>
        <w:t>комплексным характером работы</w:t>
      </w:r>
      <w:r>
        <w:rPr>
          <w:rFonts w:ascii="Times New Roman" w:hAnsi="Times New Roman" w:cs="Times New Roman"/>
          <w:sz w:val="24"/>
          <w:szCs w:val="24"/>
        </w:rPr>
        <w:t xml:space="preserve"> над задачей</w:t>
      </w:r>
      <w:r w:rsidRPr="004B0F0C">
        <w:rPr>
          <w:rFonts w:ascii="Times New Roman" w:hAnsi="Times New Roman" w:cs="Times New Roman"/>
          <w:sz w:val="24"/>
          <w:szCs w:val="24"/>
        </w:rPr>
        <w:t xml:space="preserve">: нужно ввести переменную и суметь перевести условие </w:t>
      </w:r>
      <w:r>
        <w:rPr>
          <w:rFonts w:ascii="Times New Roman" w:hAnsi="Times New Roman" w:cs="Times New Roman"/>
          <w:sz w:val="24"/>
          <w:szCs w:val="24"/>
        </w:rPr>
        <w:t xml:space="preserve">задачи </w:t>
      </w:r>
      <w:r w:rsidRPr="004B0F0C">
        <w:rPr>
          <w:rFonts w:ascii="Times New Roman" w:hAnsi="Times New Roman" w:cs="Times New Roman"/>
          <w:sz w:val="24"/>
          <w:szCs w:val="24"/>
        </w:rPr>
        <w:t xml:space="preserve">на математический язык; соотнести полученный результат </w:t>
      </w:r>
      <w:r w:rsidRPr="004B0F0C">
        <w:rPr>
          <w:rFonts w:ascii="Times New Roman" w:hAnsi="Times New Roman" w:cs="Times New Roman"/>
          <w:spacing w:val="-1"/>
          <w:sz w:val="24"/>
          <w:szCs w:val="24"/>
        </w:rPr>
        <w:t>с условием задачи и, если нуж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но, найти значения еще некоторых </w:t>
      </w:r>
      <w:r w:rsidRPr="004B0F0C">
        <w:rPr>
          <w:rFonts w:ascii="Times New Roman" w:hAnsi="Times New Roman" w:cs="Times New Roman"/>
          <w:spacing w:val="-1"/>
          <w:sz w:val="24"/>
          <w:szCs w:val="24"/>
        </w:rPr>
        <w:t>ве</w:t>
      </w:r>
      <w:r w:rsidRPr="004B0F0C">
        <w:rPr>
          <w:rFonts w:ascii="Times New Roman" w:hAnsi="Times New Roman" w:cs="Times New Roman"/>
          <w:sz w:val="24"/>
          <w:szCs w:val="24"/>
        </w:rPr>
        <w:t xml:space="preserve">личин. 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Текстовая задача – есть описание некоторой ситуации на естественном языке с требованием дать количественную характеристику какого-либо компонента этой ситуации, установить наличие или отсутствие некоторого отношения между её компонентами или определить вид этого отношения.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4B0F0C">
        <w:rPr>
          <w:rFonts w:ascii="Times New Roman" w:hAnsi="Times New Roman" w:cs="Times New Roman"/>
          <w:sz w:val="24"/>
          <w:szCs w:val="24"/>
        </w:rPr>
        <w:t xml:space="preserve">ля того чтобы научиться решать задачи, надо разобраться в том, что они собой </w:t>
      </w:r>
      <w:r>
        <w:rPr>
          <w:rFonts w:ascii="Times New Roman" w:hAnsi="Times New Roman" w:cs="Times New Roman"/>
          <w:sz w:val="24"/>
          <w:szCs w:val="24"/>
        </w:rPr>
        <w:t xml:space="preserve">представляют, как </w:t>
      </w:r>
      <w:r w:rsidRPr="004B0F0C">
        <w:rPr>
          <w:rFonts w:ascii="Times New Roman" w:hAnsi="Times New Roman" w:cs="Times New Roman"/>
          <w:sz w:val="24"/>
          <w:szCs w:val="24"/>
        </w:rPr>
        <w:t>устроены</w:t>
      </w:r>
      <w:r>
        <w:rPr>
          <w:rFonts w:ascii="Times New Roman" w:hAnsi="Times New Roman" w:cs="Times New Roman"/>
          <w:sz w:val="24"/>
          <w:szCs w:val="24"/>
        </w:rPr>
        <w:t>, из каких составных частей состоят и</w:t>
      </w:r>
      <w:r w:rsidRPr="004B0F0C">
        <w:rPr>
          <w:rFonts w:ascii="Times New Roman" w:hAnsi="Times New Roman" w:cs="Times New Roman"/>
          <w:sz w:val="24"/>
          <w:szCs w:val="24"/>
        </w:rPr>
        <w:t xml:space="preserve"> каковы инструменты, с помощью которых производится решение задач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0F0C">
        <w:rPr>
          <w:rFonts w:ascii="Times New Roman" w:hAnsi="Times New Roman" w:cs="Times New Roman"/>
          <w:sz w:val="24"/>
          <w:szCs w:val="24"/>
        </w:rPr>
        <w:t>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Каждая задача – это единство условия и цели. Если нет одного из этих компонентов, то нет и задачи. Это очень важно иметь в виду, чтобы проводить анализ текста задачи с соблюдением такого единства. Это означает, что анализ условия задачи необходимо соотносить с вопросом задачи и, наоборот, вопрос задачи анализи</w:t>
      </w:r>
      <w:r>
        <w:rPr>
          <w:rFonts w:ascii="Times New Roman" w:hAnsi="Times New Roman" w:cs="Times New Roman"/>
          <w:sz w:val="24"/>
          <w:szCs w:val="24"/>
        </w:rPr>
        <w:t xml:space="preserve">ровать </w:t>
      </w:r>
      <w:r w:rsidRPr="004B0F0C">
        <w:rPr>
          <w:rFonts w:ascii="Times New Roman" w:hAnsi="Times New Roman" w:cs="Times New Roman"/>
          <w:sz w:val="24"/>
          <w:szCs w:val="24"/>
        </w:rPr>
        <w:t>с условием. Их нельзя разрывать, так как они составляют одно целое.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Любая текстовая задача состоит из двух частей: условия и требования (вопроса).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В условии соблюдаются сведения об объектах и некоторых величинах, характеризующих данные объекта, об известных и неизвестных значениях этих величин, об отношениях между ними.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Требования задачи – это указание того, что нужно найти. Оно может быть выражено предложением в повелительной или вопросительной форме («Найти площадь треугольника» или «Чему равна площадь прямоугольника?»).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Рассмотрим задачу: На тракторе «Кировец» колхозное поле можно вспахать за 10 дней, а на тракторе «Казахстан» – за 15 дней. На вспашку поставлены оба трактора. За сколько дней будет вспахано это поле?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В задаче пять неизвестных значений величин, одно из которых заключено в требовании задачи. Это значение величины называется искомым.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F0C">
        <w:rPr>
          <w:rFonts w:ascii="Times New Roman" w:hAnsi="Times New Roman" w:cs="Times New Roman"/>
          <w:sz w:val="24"/>
          <w:szCs w:val="24"/>
        </w:rPr>
        <w:t>Иногда задачи формируются таким образом, что часть условия или всё условие включено в одно предложение с требованием задачи.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В реальной жизни довольно часто возникают самые разнообразные задачные ситуации. Сформулированные на их основе задачи могут содержать избыто</w:t>
      </w:r>
      <w:r>
        <w:rPr>
          <w:rFonts w:ascii="Times New Roman" w:hAnsi="Times New Roman" w:cs="Times New Roman"/>
          <w:sz w:val="24"/>
          <w:szCs w:val="24"/>
        </w:rPr>
        <w:t>чную информацию, то есть ту,</w:t>
      </w:r>
      <w:r w:rsidRPr="004B0F0C">
        <w:rPr>
          <w:rFonts w:ascii="Times New Roman" w:hAnsi="Times New Roman" w:cs="Times New Roman"/>
          <w:sz w:val="24"/>
          <w:szCs w:val="24"/>
        </w:rPr>
        <w:t xml:space="preserve"> которая не нужна для выполнения требования задачи.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F0C">
        <w:rPr>
          <w:rFonts w:ascii="Times New Roman" w:hAnsi="Times New Roman" w:cs="Times New Roman"/>
          <w:sz w:val="24"/>
          <w:szCs w:val="24"/>
        </w:rPr>
        <w:t>На основе возникающих в жизни задачных ситуаций могут быть сформулированы и задачи, в которых недостаточно информаци</w:t>
      </w:r>
      <w:r>
        <w:rPr>
          <w:rFonts w:ascii="Times New Roman" w:hAnsi="Times New Roman" w:cs="Times New Roman"/>
          <w:sz w:val="24"/>
          <w:szCs w:val="24"/>
        </w:rPr>
        <w:t xml:space="preserve">и для выполнения требований. Например, </w:t>
      </w:r>
      <w:r w:rsidRPr="004B0F0C">
        <w:rPr>
          <w:rFonts w:ascii="Times New Roman" w:hAnsi="Times New Roman" w:cs="Times New Roman"/>
          <w:sz w:val="24"/>
          <w:szCs w:val="24"/>
        </w:rPr>
        <w:t xml:space="preserve"> в задаче: «Найти длину и ширину участка прямоугольной формы, если известно, что длина больше ширины на 3 метра» – недостаточно данных для ответа на её вопрос. Чтобы выполнить эту задачу, необходимо её дополнить недостающими данными.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Одна и та же задача может рассматриваться как задача с достаточным числом данных в зависимости от имеющихся и решающих значений.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F0C">
        <w:rPr>
          <w:rFonts w:ascii="Times New Roman" w:hAnsi="Times New Roman" w:cs="Times New Roman"/>
          <w:sz w:val="24"/>
          <w:szCs w:val="24"/>
        </w:rPr>
        <w:t>Рассматривая задачу в узком смысле этого понятия, в ней можно выделить следующие составные элементы:</w:t>
      </w:r>
    </w:p>
    <w:p w:rsidR="009E48F6" w:rsidRPr="004B0F0C" w:rsidRDefault="009E48F6" w:rsidP="00517E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Словесное изложение сюжета, в котором явно или в завуалированной форме указана функциональная зависимость между величинами, числовые значения которых входят в задачу.</w:t>
      </w:r>
    </w:p>
    <w:p w:rsidR="009E48F6" w:rsidRPr="004B0F0C" w:rsidRDefault="009E48F6" w:rsidP="00517E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Числовые значения величин или числовые данные, о которых говорится в тексте задачи.</w:t>
      </w:r>
    </w:p>
    <w:p w:rsidR="009E48F6" w:rsidRPr="004B0F0C" w:rsidRDefault="009E48F6" w:rsidP="00517E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Задание, обычно сформулированное в виде вопроса, в котором предлагается узнать неизвестные значения одной или нескольких величин. Эти значения называют искомыми.</w:t>
      </w:r>
    </w:p>
    <w:p w:rsidR="009E48F6" w:rsidRPr="001D467A" w:rsidRDefault="009E48F6" w:rsidP="001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67A">
        <w:rPr>
          <w:rFonts w:ascii="Times New Roman" w:hAnsi="Times New Roman" w:cs="Times New Roman"/>
          <w:sz w:val="24"/>
          <w:szCs w:val="24"/>
        </w:rPr>
        <w:t xml:space="preserve">Основные виды текстовых задач: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D467A">
        <w:rPr>
          <w:rFonts w:ascii="Times New Roman" w:hAnsi="Times New Roman" w:cs="Times New Roman"/>
          <w:sz w:val="24"/>
          <w:szCs w:val="24"/>
        </w:rPr>
        <w:t>адачи на проценты</w:t>
      </w:r>
      <w:r>
        <w:rPr>
          <w:rFonts w:ascii="Times New Roman" w:hAnsi="Times New Roman" w:cs="Times New Roman"/>
          <w:sz w:val="24"/>
          <w:szCs w:val="24"/>
        </w:rPr>
        <w:t>; з</w:t>
      </w:r>
      <w:r w:rsidRPr="001D467A">
        <w:rPr>
          <w:rFonts w:ascii="Times New Roman" w:hAnsi="Times New Roman" w:cs="Times New Roman"/>
          <w:sz w:val="24"/>
          <w:szCs w:val="24"/>
        </w:rPr>
        <w:t>адачи на движение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D4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D467A">
        <w:rPr>
          <w:rFonts w:ascii="Times New Roman" w:hAnsi="Times New Roman" w:cs="Times New Roman"/>
          <w:sz w:val="24"/>
          <w:szCs w:val="24"/>
        </w:rPr>
        <w:t>адачи на смеси и сплавы</w:t>
      </w:r>
      <w:r>
        <w:rPr>
          <w:rFonts w:ascii="Times New Roman" w:hAnsi="Times New Roman" w:cs="Times New Roman"/>
          <w:sz w:val="24"/>
          <w:szCs w:val="24"/>
        </w:rPr>
        <w:t>; з</w:t>
      </w:r>
      <w:r w:rsidRPr="001D467A">
        <w:rPr>
          <w:rFonts w:ascii="Times New Roman" w:hAnsi="Times New Roman" w:cs="Times New Roman"/>
          <w:sz w:val="24"/>
          <w:szCs w:val="24"/>
        </w:rPr>
        <w:t>адачи на работу</w:t>
      </w:r>
      <w:r>
        <w:rPr>
          <w:rFonts w:ascii="Times New Roman" w:hAnsi="Times New Roman" w:cs="Times New Roman"/>
          <w:sz w:val="24"/>
          <w:szCs w:val="24"/>
        </w:rPr>
        <w:t>; з</w:t>
      </w:r>
      <w:r w:rsidRPr="001D467A">
        <w:rPr>
          <w:rFonts w:ascii="Times New Roman" w:hAnsi="Times New Roman" w:cs="Times New Roman"/>
          <w:sz w:val="24"/>
          <w:szCs w:val="24"/>
        </w:rPr>
        <w:t>адачи с геометрическим содержанием.</w:t>
      </w:r>
    </w:p>
    <w:p w:rsidR="009E48F6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Существуют  различные  методы  решения  текстовых задач:  арифметический,  алгебраический, практический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0F0C">
        <w:rPr>
          <w:rFonts w:ascii="Times New Roman" w:hAnsi="Times New Roman" w:cs="Times New Roman"/>
          <w:sz w:val="24"/>
          <w:szCs w:val="24"/>
        </w:rPr>
        <w:t xml:space="preserve">  логический,  </w:t>
      </w:r>
      <w:r>
        <w:rPr>
          <w:rFonts w:ascii="Times New Roman" w:hAnsi="Times New Roman" w:cs="Times New Roman"/>
          <w:sz w:val="24"/>
          <w:szCs w:val="24"/>
        </w:rPr>
        <w:t>геометрический</w:t>
      </w:r>
      <w:r w:rsidRPr="004B0F0C">
        <w:rPr>
          <w:rFonts w:ascii="Times New Roman" w:hAnsi="Times New Roman" w:cs="Times New Roman"/>
          <w:sz w:val="24"/>
          <w:szCs w:val="24"/>
        </w:rPr>
        <w:t xml:space="preserve">  и др.  В  основе  каждого  метода  лежат  различные  виды  математических  моделей.  </w:t>
      </w:r>
    </w:p>
    <w:p w:rsidR="009E48F6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Нап</w:t>
      </w:r>
      <w:r>
        <w:rPr>
          <w:rFonts w:ascii="Times New Roman" w:hAnsi="Times New Roman" w:cs="Times New Roman"/>
          <w:sz w:val="24"/>
          <w:szCs w:val="24"/>
        </w:rPr>
        <w:t>ример, при арифметическом метод</w:t>
      </w:r>
      <w:r w:rsidRPr="004B0F0C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решения задач </w:t>
      </w:r>
      <w:r w:rsidRPr="004B0F0C">
        <w:rPr>
          <w:rFonts w:ascii="Times New Roman" w:hAnsi="Times New Roman" w:cs="Times New Roman"/>
          <w:sz w:val="24"/>
          <w:szCs w:val="24"/>
        </w:rPr>
        <w:t>ответ на вопрос задачи находится в результате выполнения арифметических действий над числами; при  алгебра</w:t>
      </w:r>
      <w:r>
        <w:rPr>
          <w:rFonts w:ascii="Times New Roman" w:hAnsi="Times New Roman" w:cs="Times New Roman"/>
          <w:sz w:val="24"/>
          <w:szCs w:val="24"/>
        </w:rPr>
        <w:t>ическом  методе</w:t>
      </w:r>
      <w:r w:rsidRPr="004B0F0C">
        <w:rPr>
          <w:rFonts w:ascii="Times New Roman" w:hAnsi="Times New Roman" w:cs="Times New Roman"/>
          <w:sz w:val="24"/>
          <w:szCs w:val="24"/>
        </w:rPr>
        <w:t xml:space="preserve"> составляются  уравнения,</w:t>
      </w:r>
      <w:r>
        <w:rPr>
          <w:rFonts w:ascii="Times New Roman" w:hAnsi="Times New Roman" w:cs="Times New Roman"/>
          <w:sz w:val="24"/>
          <w:szCs w:val="24"/>
        </w:rPr>
        <w:t xml:space="preserve"> неравенства, системы уравнений. </w:t>
      </w:r>
      <w:r w:rsidRPr="004B0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практическом методе</w:t>
      </w:r>
      <w:r w:rsidRPr="004B0F0C">
        <w:rPr>
          <w:rFonts w:ascii="Times New Roman" w:hAnsi="Times New Roman" w:cs="Times New Roman"/>
          <w:sz w:val="24"/>
          <w:szCs w:val="24"/>
        </w:rPr>
        <w:t xml:space="preserve"> находится отве</w:t>
      </w:r>
      <w:r>
        <w:rPr>
          <w:rFonts w:ascii="Times New Roman" w:hAnsi="Times New Roman" w:cs="Times New Roman"/>
          <w:sz w:val="24"/>
          <w:szCs w:val="24"/>
        </w:rPr>
        <w:t xml:space="preserve">т на требование задачи а процессе выполнения практических </w:t>
      </w:r>
      <w:r w:rsidRPr="004B0F0C">
        <w:rPr>
          <w:rFonts w:ascii="Times New Roman" w:hAnsi="Times New Roman" w:cs="Times New Roman"/>
          <w:sz w:val="24"/>
          <w:szCs w:val="24"/>
        </w:rPr>
        <w:t>дейст</w:t>
      </w:r>
      <w:r>
        <w:rPr>
          <w:rFonts w:ascii="Times New Roman" w:hAnsi="Times New Roman" w:cs="Times New Roman"/>
          <w:sz w:val="24"/>
          <w:szCs w:val="24"/>
        </w:rPr>
        <w:t xml:space="preserve">вий с предметами или их копиями, </w:t>
      </w:r>
      <w:r w:rsidRPr="004B0F0C">
        <w:rPr>
          <w:rFonts w:ascii="Times New Roman" w:hAnsi="Times New Roman" w:cs="Times New Roman"/>
          <w:sz w:val="24"/>
          <w:szCs w:val="24"/>
        </w:rPr>
        <w:t>при  геометрическом – строятся  диаграммы  или  графики; решение  задачи  логическим  методом  начинает</w:t>
      </w:r>
      <w:r>
        <w:rPr>
          <w:rFonts w:ascii="Times New Roman" w:hAnsi="Times New Roman" w:cs="Times New Roman"/>
          <w:sz w:val="24"/>
          <w:szCs w:val="24"/>
        </w:rPr>
        <w:t>ся  с  составления  алгоритма. Поэтому р</w:t>
      </w:r>
      <w:r w:rsidRPr="004B0F0C">
        <w:rPr>
          <w:rFonts w:ascii="Times New Roman" w:hAnsi="Times New Roman" w:cs="Times New Roman"/>
          <w:sz w:val="24"/>
          <w:szCs w:val="24"/>
        </w:rPr>
        <w:t>ешить задачу</w:t>
      </w:r>
      <w:r>
        <w:rPr>
          <w:rFonts w:ascii="Times New Roman" w:hAnsi="Times New Roman" w:cs="Times New Roman"/>
          <w:sz w:val="24"/>
          <w:szCs w:val="24"/>
        </w:rPr>
        <w:t xml:space="preserve"> логическим методом означает</w:t>
      </w:r>
      <w:r w:rsidRPr="004B0F0C">
        <w:rPr>
          <w:rFonts w:ascii="Times New Roman" w:hAnsi="Times New Roman" w:cs="Times New Roman"/>
          <w:sz w:val="24"/>
          <w:szCs w:val="24"/>
        </w:rPr>
        <w:t xml:space="preserve"> найти ответ на </w:t>
      </w:r>
      <w:r>
        <w:rPr>
          <w:rFonts w:ascii="Times New Roman" w:hAnsi="Times New Roman" w:cs="Times New Roman"/>
          <w:sz w:val="24"/>
          <w:szCs w:val="24"/>
        </w:rPr>
        <w:t>требование задачи, не выполняя вычислений, а,</w:t>
      </w:r>
      <w:r w:rsidRPr="004B0F0C">
        <w:rPr>
          <w:rFonts w:ascii="Times New Roman" w:hAnsi="Times New Roman" w:cs="Times New Roman"/>
          <w:sz w:val="24"/>
          <w:szCs w:val="24"/>
        </w:rPr>
        <w:t xml:space="preserve"> только используя логические рассуждени</w:t>
      </w:r>
      <w:r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курсе математики основной школы </w:t>
      </w:r>
      <w:r w:rsidRPr="004B0F0C">
        <w:rPr>
          <w:rFonts w:ascii="Times New Roman" w:hAnsi="Times New Roman" w:cs="Times New Roman"/>
          <w:sz w:val="24"/>
          <w:szCs w:val="24"/>
        </w:rPr>
        <w:t>рассматриваются два основных способа решения текстовых задач: арифметический и алгебраический. Арифметический способ состоит в нахождении значений неизвестной величины посредством составления числового вы</w:t>
      </w:r>
      <w:r>
        <w:rPr>
          <w:rFonts w:ascii="Times New Roman" w:hAnsi="Times New Roman" w:cs="Times New Roman"/>
          <w:sz w:val="24"/>
          <w:szCs w:val="24"/>
        </w:rPr>
        <w:t>ражения</w:t>
      </w:r>
      <w:r w:rsidRPr="004B0F0C">
        <w:rPr>
          <w:rFonts w:ascii="Times New Roman" w:hAnsi="Times New Roman" w:cs="Times New Roman"/>
          <w:sz w:val="24"/>
          <w:szCs w:val="24"/>
        </w:rPr>
        <w:t xml:space="preserve"> и подсчета результата</w:t>
      </w:r>
      <w:r>
        <w:rPr>
          <w:rFonts w:ascii="Times New Roman" w:hAnsi="Times New Roman" w:cs="Times New Roman"/>
          <w:sz w:val="24"/>
          <w:szCs w:val="24"/>
        </w:rPr>
        <w:t>. Алгебраический способ основан</w:t>
      </w:r>
      <w:r w:rsidRPr="004B0F0C">
        <w:rPr>
          <w:rFonts w:ascii="Times New Roman" w:hAnsi="Times New Roman" w:cs="Times New Roman"/>
          <w:sz w:val="24"/>
          <w:szCs w:val="24"/>
        </w:rPr>
        <w:t xml:space="preserve"> на использовании уравнений и систем уравнений, составляемых при решении задач.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 xml:space="preserve">Каким бы из основных методов, арифметическим или алгебраическим, ни решалась текстовая </w:t>
      </w:r>
      <w:r>
        <w:rPr>
          <w:rFonts w:ascii="Times New Roman" w:hAnsi="Times New Roman" w:cs="Times New Roman"/>
          <w:sz w:val="24"/>
          <w:szCs w:val="24"/>
        </w:rPr>
        <w:t>задача, необходимо</w:t>
      </w:r>
      <w:r w:rsidRPr="004B0F0C">
        <w:rPr>
          <w:rFonts w:ascii="Times New Roman" w:hAnsi="Times New Roman" w:cs="Times New Roman"/>
          <w:sz w:val="24"/>
          <w:szCs w:val="24"/>
        </w:rPr>
        <w:t xml:space="preserve"> выполнять ряд действий, общих для всех методов.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1)  анализ содержания задачи;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2)  поиск пути решения задачи и составление плана её решения;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3)  осуществление плана решения задачи;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4)  проверка решения задачи.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На этапе анализа текста задачи необходимо уметь выделить объекты, о кото</w:t>
      </w:r>
      <w:r>
        <w:rPr>
          <w:rFonts w:ascii="Times New Roman" w:hAnsi="Times New Roman" w:cs="Times New Roman"/>
          <w:sz w:val="24"/>
          <w:szCs w:val="24"/>
        </w:rPr>
        <w:t xml:space="preserve">рых идет речь в задаче, </w:t>
      </w:r>
      <w:r w:rsidRPr="004B0F0C">
        <w:rPr>
          <w:rFonts w:ascii="Times New Roman" w:hAnsi="Times New Roman" w:cs="Times New Roman"/>
          <w:sz w:val="24"/>
          <w:szCs w:val="24"/>
        </w:rPr>
        <w:t>ее условие и вопрос, установить известные, неизвестные и искомые величины, выделить ситуации, описанные в задаче.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 xml:space="preserve">На этапе </w:t>
      </w:r>
      <w:r>
        <w:rPr>
          <w:rFonts w:ascii="Times New Roman" w:hAnsi="Times New Roman" w:cs="Times New Roman"/>
          <w:sz w:val="24"/>
          <w:szCs w:val="24"/>
        </w:rPr>
        <w:t>поиска плана решения потребуются</w:t>
      </w:r>
      <w:r w:rsidRPr="004B0F0C">
        <w:rPr>
          <w:rFonts w:ascii="Times New Roman" w:hAnsi="Times New Roman" w:cs="Times New Roman"/>
          <w:sz w:val="24"/>
          <w:szCs w:val="24"/>
        </w:rPr>
        <w:t xml:space="preserve"> умения записывать функциональную зависимость между величинами и выражать величины из формул, выделять из условия из заданной задачи подзадачи, выражающ</w:t>
      </w:r>
      <w:r>
        <w:rPr>
          <w:rFonts w:ascii="Times New Roman" w:hAnsi="Times New Roman" w:cs="Times New Roman"/>
          <w:sz w:val="24"/>
          <w:szCs w:val="24"/>
        </w:rPr>
        <w:t>ие зависимость между величинами</w:t>
      </w:r>
      <w:r w:rsidRPr="004B0F0C">
        <w:rPr>
          <w:rFonts w:ascii="Times New Roman" w:hAnsi="Times New Roman" w:cs="Times New Roman"/>
          <w:sz w:val="24"/>
          <w:szCs w:val="24"/>
        </w:rPr>
        <w:t xml:space="preserve"> и преобразовывать их.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 xml:space="preserve">На этапе реализации плана </w:t>
      </w:r>
      <w:r>
        <w:rPr>
          <w:rFonts w:ascii="Times New Roman" w:hAnsi="Times New Roman" w:cs="Times New Roman"/>
          <w:sz w:val="24"/>
          <w:szCs w:val="24"/>
        </w:rPr>
        <w:t xml:space="preserve">решения задачи важным является </w:t>
      </w:r>
      <w:r w:rsidRPr="004B0F0C">
        <w:rPr>
          <w:rFonts w:ascii="Times New Roman" w:hAnsi="Times New Roman" w:cs="Times New Roman"/>
          <w:sz w:val="24"/>
          <w:szCs w:val="24"/>
        </w:rPr>
        <w:t>умение переводить зависимости между величинами на математический язык.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Поясним это на конкретном примере, выделяя отдельно каждый из названных этапов.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Пример. Расстояние от пункта А до пункта В равно 116 км. Из А в В одновременно отправляются велосипедист и мотоциклист. Скорость велосипедиста 12 км/ч, скорость мотоциклиста – 32 км/ч. Через сколько часов велосипедисту останется проехать в четыре раза больший путь, чем мотоциклисту?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Решение.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1.  Анализ задачи.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В задаче идет речь о велосипедисте и мотоциклисте, которые отправляются одновременно в одном направлении из пункта А в В. Известно, что расстояние от А до В равно 116 км, скорость велосипедиста – 12 км/ч, скорость мотоциклиста – 32 км/ч. Требуется узнать, через сколько часов велосипедисту останется проехать в четыре раза больший путь, чем мотоциклисту.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Краткую запись задачи (в виде схематического чертежа) покажем на рисунке.</w:t>
      </w:r>
    </w:p>
    <w:p w:rsidR="009E48F6" w:rsidRDefault="009E48F6" w:rsidP="00A7753F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A4367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396.75pt;height:99.75pt;visibility:visible">
            <v:imagedata r:id="rId5" o:title=""/>
          </v:shape>
        </w:pict>
      </w:r>
    </w:p>
    <w:p w:rsidR="009E48F6" w:rsidRPr="004B0F0C" w:rsidRDefault="009E48F6" w:rsidP="00A775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рис. 1 Анализ задачи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2.  Поиск пути решения задачи и составление плана ее решения.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Обозначим искомое число часов через х. Зная скорость мотоциклиста, можем узнать, какое расстояние он проедет за х ч, а затем, зная расстояние между пунктами А и В, найдем, какое расстояние останется проехать мотоциклисту до пункта В.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Зная скорость велосипедиста, можем узнать, какое расстояние он проедет за х ч, а затем найдем, какое расстояние ему останется проехать до пункта В.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По условию велосипедисту останется проделать путь, в четыре раза больший, чем мотоциклисту. Следовательно, мы можем составить уравнение, приравняв между собой путь, в четыре раза больший пути, который осталось проехать мотоциклисту.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Решив этот уравнение, найдем, через сколько часов велосипедисту останется проделать путь, в четыре раза больший, чем мотоциклисту.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3.  Осуществление плана решения задачи.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 xml:space="preserve">Пусть через х ч велосипедисту останется проделать в четыре раза больший путь, чем мотоциклисту. За это время мотоциклист проедет 32х км, значит, ему останется проехать до пункта В (116 – 32х) км. Велосипедист за х ч проедет 12х км, значит, ему останется проехать до пункта В (116 – 12х) км . Изобразим рисунок. </w:t>
      </w:r>
    </w:p>
    <w:p w:rsidR="009E48F6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A4367">
        <w:rPr>
          <w:rFonts w:ascii="Times New Roman" w:hAnsi="Times New Roman" w:cs="Times New Roman"/>
          <w:noProof/>
          <w:sz w:val="24"/>
          <w:szCs w:val="24"/>
        </w:rPr>
        <w:pict>
          <v:shape id="Рисунок 14" o:spid="_x0000_i1026" type="#_x0000_t75" style="width:409.5pt;height:75.75pt;visibility:visible">
            <v:imagedata r:id="rId6" o:title=""/>
          </v:shape>
        </w:pict>
      </w:r>
    </w:p>
    <w:p w:rsidR="009E48F6" w:rsidRPr="004B0F0C" w:rsidRDefault="009E48F6" w:rsidP="00A775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Рис. 2 Осуществление плана решения задачи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По условию это расстояние в четыре раза больше, чем расстояние, которое останется проехать мотоциклисту. Следовательно, получаем уравнение: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 xml:space="preserve">   (116 – 32х) · 4 = 116 – 12х.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После несложных преобразований будем иметь: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464 – 128х = 116 – 12х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116х = 348</w:t>
      </w:r>
      <w:r w:rsidRPr="004B0F0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48F6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 xml:space="preserve">               х = 3.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Итак, искомое решение равно 3 ч.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4.  Проверка решения задачи.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Через 3 ч мотоциклист проедет 32 · 3 = 96 (км), останется 116 – 96 = 20 (км). Через 3 ч велосипедист проедет 12 · 3 = 36 (км), останется до конца 116 – 36 = 80 (км). Найдем, во сколько раз велосипедисту останется сделать больший путь, чем мотоциклисту: 80 : 20 = 4 (раза). Расхождения с условием задачи нет. Задача решена правильно.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Ответ: через 3 ч велосипедисту останется сделать в четыре раза больший путь, чем мотоциклисту.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Рассмотрим более подробно каждый этап решения задачи.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На первом этапе (анализ текста задачи)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B0F0C">
        <w:rPr>
          <w:rFonts w:ascii="Times New Roman" w:hAnsi="Times New Roman" w:cs="Times New Roman"/>
          <w:sz w:val="24"/>
          <w:szCs w:val="24"/>
        </w:rPr>
        <w:t xml:space="preserve">хемы и рисунки выступают в роли наглядного представления содержания задачи и зависимостей величин, входящих в нее. Еще большее значение приобретает схема в роли модели, выявляющей скрытые зависимости между величинами. </w:t>
      </w:r>
      <w:r>
        <w:rPr>
          <w:rFonts w:ascii="Times New Roman" w:hAnsi="Times New Roman" w:cs="Times New Roman"/>
          <w:sz w:val="24"/>
          <w:szCs w:val="24"/>
        </w:rPr>
        <w:t>Значит</w:t>
      </w:r>
      <w:r w:rsidRPr="004B0F0C">
        <w:rPr>
          <w:rFonts w:ascii="Times New Roman" w:hAnsi="Times New Roman" w:cs="Times New Roman"/>
          <w:sz w:val="24"/>
          <w:szCs w:val="24"/>
        </w:rPr>
        <w:t xml:space="preserve"> основные назначения этапа – осмыслить ситуацию, отраженную в задаче; выделить условия и требования, назвать данные и искомые, выделить величины и зависимости между ними (явные и неявные). 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Рассмотрим вспомогательные модели, которые могут быть представлены в виде схематического чертежа, таблицы и краткой записи.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Пример. В первом бидоне краски в 2 раза больше, чем во втором. Если из первого бидона взять 2 л краски, а во второй добавить 5 л краски, то в обоих бидонах станет поровну. Сколько краски было в каждом бидоне первоначально?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Вспомогательная модель задачи (в виде схематического чертежа) показана на рисунке.</w:t>
      </w:r>
    </w:p>
    <w:p w:rsidR="009E48F6" w:rsidRDefault="009E48F6" w:rsidP="006E6557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A4367">
        <w:rPr>
          <w:rFonts w:ascii="Times New Roman" w:hAnsi="Times New Roman" w:cs="Times New Roman"/>
          <w:noProof/>
          <w:sz w:val="24"/>
          <w:szCs w:val="24"/>
        </w:rPr>
        <w:pict>
          <v:shape id="_x0000_i1027" type="#_x0000_t75" alt="4319182" style="width:258.75pt;height:96pt;visibility:visible">
            <v:imagedata r:id="rId7" o:title=""/>
          </v:shape>
        </w:pict>
      </w:r>
    </w:p>
    <w:p w:rsidR="009E48F6" w:rsidRPr="004B0F0C" w:rsidRDefault="009E48F6" w:rsidP="00A775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Рис. 3 Вспомогательная модель (чертеж)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 Пример. В первую неделю типография получила с фабрики шесть рулонов бумаги одного сорта и заплатила за них 204 р. Сколько рублей должна заплатить типография за месяц, если она получила 10 таких же рулонов бумаги того же сорта?</w:t>
      </w:r>
    </w:p>
    <w:p w:rsidR="009E48F6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Вспомогательная модель задачи (в в</w:t>
      </w:r>
      <w:r>
        <w:rPr>
          <w:rFonts w:ascii="Times New Roman" w:hAnsi="Times New Roman" w:cs="Times New Roman"/>
          <w:sz w:val="24"/>
          <w:szCs w:val="24"/>
        </w:rPr>
        <w:t>иде таблицы) показана в табл.1</w:t>
      </w:r>
      <w:r w:rsidRPr="004B0F0C">
        <w:rPr>
          <w:rFonts w:ascii="Times New Roman" w:hAnsi="Times New Roman" w:cs="Times New Roman"/>
          <w:sz w:val="24"/>
          <w:szCs w:val="24"/>
        </w:rPr>
        <w:t>.</w:t>
      </w:r>
    </w:p>
    <w:p w:rsidR="009E48F6" w:rsidRPr="004B0F0C" w:rsidRDefault="009E48F6" w:rsidP="00A775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 </w:t>
      </w:r>
      <w:r>
        <w:rPr>
          <w:rFonts w:ascii="Times New Roman" w:hAnsi="Times New Roman" w:cs="Times New Roman"/>
          <w:noProof/>
          <w:sz w:val="24"/>
          <w:szCs w:val="24"/>
        </w:rPr>
        <w:t>Вспомогательная модель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467"/>
        <w:gridCol w:w="2778"/>
        <w:gridCol w:w="2693"/>
      </w:tblGrid>
      <w:tr w:rsidR="009E48F6" w:rsidRPr="004B0F0C">
        <w:trPr>
          <w:jc w:val="center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8F6" w:rsidRPr="004B0F0C" w:rsidRDefault="009E48F6" w:rsidP="00A77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F0C">
              <w:rPr>
                <w:rFonts w:ascii="Times New Roman" w:hAnsi="Times New Roman" w:cs="Times New Roman"/>
                <w:sz w:val="24"/>
                <w:szCs w:val="24"/>
              </w:rPr>
              <w:t>Число рулонов (шт.)</w:t>
            </w:r>
          </w:p>
        </w:tc>
        <w:tc>
          <w:tcPr>
            <w:tcW w:w="2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8F6" w:rsidRPr="004B0F0C" w:rsidRDefault="009E48F6" w:rsidP="00A77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F0C">
              <w:rPr>
                <w:rFonts w:ascii="Times New Roman" w:hAnsi="Times New Roman" w:cs="Times New Roman"/>
                <w:sz w:val="24"/>
                <w:szCs w:val="24"/>
              </w:rPr>
              <w:t>Стоимость (р.)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8F6" w:rsidRPr="004B0F0C" w:rsidRDefault="009E48F6" w:rsidP="00A77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F0C">
              <w:rPr>
                <w:rFonts w:ascii="Times New Roman" w:hAnsi="Times New Roman" w:cs="Times New Roman"/>
                <w:sz w:val="24"/>
                <w:szCs w:val="24"/>
              </w:rPr>
              <w:t>Цена (р.)</w:t>
            </w:r>
          </w:p>
        </w:tc>
      </w:tr>
      <w:tr w:rsidR="009E48F6" w:rsidRPr="004B0F0C">
        <w:trPr>
          <w:jc w:val="center"/>
        </w:trPr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8F6" w:rsidRPr="004B0F0C" w:rsidRDefault="009E48F6" w:rsidP="00A77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8F6" w:rsidRPr="004B0F0C" w:rsidRDefault="009E48F6" w:rsidP="00A77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F0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8F6" w:rsidRPr="004B0F0C" w:rsidRDefault="009E48F6" w:rsidP="00A77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F0C">
              <w:rPr>
                <w:rFonts w:ascii="Times New Roman" w:hAnsi="Times New Roman" w:cs="Times New Roman"/>
                <w:sz w:val="24"/>
                <w:szCs w:val="24"/>
              </w:rPr>
              <w:t>Одинаковая</w:t>
            </w:r>
          </w:p>
        </w:tc>
      </w:tr>
      <w:tr w:rsidR="009E48F6" w:rsidRPr="004B0F0C">
        <w:trPr>
          <w:jc w:val="center"/>
        </w:trPr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8F6" w:rsidRPr="004B0F0C" w:rsidRDefault="009E48F6" w:rsidP="00A77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8F6" w:rsidRPr="004B0F0C" w:rsidRDefault="009E48F6" w:rsidP="00A77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F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48F6" w:rsidRPr="004B0F0C" w:rsidRDefault="009E48F6" w:rsidP="00A775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На втором этапе процесса решения задачи важным моментом является выяснение стратегии решения задачи: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1)  устанавливается, будет ли неизвестным, относительно которого составляется уравнение, искомая величина или же промежуточная величина. Если принято решение найти сначала промежуточную величину, то искомая величина выражается через нее;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2)  по какому компоненту составлено уравнение или оно будет составлено с использованием всех его компонентов (другими словами, для каких величин соответствующие выражения будут приравниваться).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Далее осуществляется поиск способа решения задачи на основе построения модели поиска. Аналитико-синтетический поиск решения заканчивае</w:t>
      </w:r>
      <w:r>
        <w:rPr>
          <w:rFonts w:ascii="Times New Roman" w:hAnsi="Times New Roman" w:cs="Times New Roman"/>
          <w:sz w:val="24"/>
          <w:szCs w:val="24"/>
        </w:rPr>
        <w:t xml:space="preserve">тся получением уравнения. Следовательно, </w:t>
      </w:r>
      <w:r w:rsidRPr="004B0F0C">
        <w:rPr>
          <w:rFonts w:ascii="Times New Roman" w:hAnsi="Times New Roman" w:cs="Times New Roman"/>
          <w:sz w:val="24"/>
          <w:szCs w:val="24"/>
        </w:rPr>
        <w:t xml:space="preserve">назначение </w:t>
      </w:r>
      <w:r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4B0F0C">
        <w:rPr>
          <w:rFonts w:ascii="Times New Roman" w:hAnsi="Times New Roman" w:cs="Times New Roman"/>
          <w:sz w:val="24"/>
          <w:szCs w:val="24"/>
        </w:rPr>
        <w:t>этапа – завершить установление связей между данными и искомыми величинами и указать последовательность использования этих связей.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На третьем этапе процесса решения задачи осуществляется найденный план решения, а на четвертом этапе выполняется проверка решения и записывается полученный ответ.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у</w:t>
      </w:r>
      <w:r w:rsidRPr="004B0F0C">
        <w:rPr>
          <w:rFonts w:ascii="Times New Roman" w:hAnsi="Times New Roman" w:cs="Times New Roman"/>
          <w:sz w:val="24"/>
          <w:szCs w:val="24"/>
        </w:rPr>
        <w:t>мение решать задачи является одним из основных показателей уровня математического развития школьников, глубины усвоения учебного материала. Поэтому любой экзамен по математике, любая проверка знаний содержит</w:t>
      </w:r>
      <w:r>
        <w:rPr>
          <w:rFonts w:ascii="Times New Roman" w:hAnsi="Times New Roman" w:cs="Times New Roman"/>
          <w:sz w:val="24"/>
          <w:szCs w:val="24"/>
        </w:rPr>
        <w:t xml:space="preserve"> в качестве основной и </w:t>
      </w:r>
      <w:r w:rsidRPr="004B0F0C">
        <w:rPr>
          <w:rFonts w:ascii="Times New Roman" w:hAnsi="Times New Roman" w:cs="Times New Roman"/>
          <w:sz w:val="24"/>
          <w:szCs w:val="24"/>
        </w:rPr>
        <w:t>наиболее трудной части решение задач.</w:t>
      </w: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8F6" w:rsidRPr="0065196F" w:rsidRDefault="009E48F6" w:rsidP="00A775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96F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9E48F6" w:rsidRPr="004B0F0C" w:rsidRDefault="009E48F6" w:rsidP="00A7753F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F0C">
        <w:rPr>
          <w:rFonts w:ascii="Times New Roman" w:hAnsi="Times New Roman" w:cs="Times New Roman"/>
          <w:color w:val="000000"/>
          <w:sz w:val="24"/>
          <w:szCs w:val="24"/>
        </w:rPr>
        <w:t xml:space="preserve">Захарова А.Е. Текстовые задачи в курсе алгебры основной школы.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B0F0C">
        <w:rPr>
          <w:rFonts w:ascii="Times New Roman" w:hAnsi="Times New Roman" w:cs="Times New Roman"/>
          <w:color w:val="000000"/>
          <w:sz w:val="24"/>
          <w:szCs w:val="24"/>
        </w:rPr>
        <w:t>М.: «Прометей», 2002.</w:t>
      </w:r>
    </w:p>
    <w:p w:rsidR="009E48F6" w:rsidRPr="004B0F0C" w:rsidRDefault="009E48F6" w:rsidP="00A7753F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sz w:val="24"/>
          <w:szCs w:val="24"/>
        </w:rPr>
        <w:t>Колягин Ю.М. Задачи в обучении математике: т.2. – М.: Просвещение, 1997.</w:t>
      </w:r>
    </w:p>
    <w:p w:rsidR="009E48F6" w:rsidRPr="004B0F0C" w:rsidRDefault="009E48F6" w:rsidP="00A7753F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F0C">
        <w:rPr>
          <w:rFonts w:ascii="Times New Roman" w:hAnsi="Times New Roman" w:cs="Times New Roman"/>
          <w:color w:val="000000"/>
          <w:sz w:val="24"/>
          <w:szCs w:val="24"/>
        </w:rPr>
        <w:t xml:space="preserve">Левитас Г.Г. Об алгебраическом решении текстовых задач // Математика в школе. – 2000. №8. </w:t>
      </w:r>
    </w:p>
    <w:p w:rsidR="009E48F6" w:rsidRPr="004B0F0C" w:rsidRDefault="009E48F6" w:rsidP="00A7753F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F0C">
        <w:rPr>
          <w:rFonts w:ascii="Times New Roman" w:hAnsi="Times New Roman" w:cs="Times New Roman"/>
          <w:color w:val="000000"/>
          <w:sz w:val="24"/>
          <w:szCs w:val="24"/>
        </w:rPr>
        <w:t>Лебедев В. Анализ и решение текстовых задач // Математика в школе. – 2002. №11.</w:t>
      </w:r>
    </w:p>
    <w:p w:rsidR="009E48F6" w:rsidRPr="004B0F0C" w:rsidRDefault="009E48F6" w:rsidP="00A7753F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0C">
        <w:rPr>
          <w:rFonts w:ascii="Times New Roman" w:hAnsi="Times New Roman" w:cs="Times New Roman"/>
          <w:color w:val="000000"/>
          <w:sz w:val="24"/>
          <w:szCs w:val="24"/>
        </w:rPr>
        <w:t>Паламарчук В.Ф. Школа учит мыслить. - М.: Просвещение, 1987.</w:t>
      </w:r>
    </w:p>
    <w:p w:rsidR="009E48F6" w:rsidRPr="004B0F0C" w:rsidRDefault="009E48F6" w:rsidP="00A775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E48F6" w:rsidRPr="004B0F0C" w:rsidRDefault="009E48F6" w:rsidP="00A775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E48F6" w:rsidRPr="004B0F0C" w:rsidRDefault="009E48F6" w:rsidP="00A775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E48F6" w:rsidRPr="004B0F0C" w:rsidRDefault="009E48F6" w:rsidP="00A7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E48F6" w:rsidRPr="004B0F0C" w:rsidSect="0074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348E"/>
    <w:multiLevelType w:val="multilevel"/>
    <w:tmpl w:val="E568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16242632"/>
    <w:multiLevelType w:val="hybridMultilevel"/>
    <w:tmpl w:val="06E6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6173"/>
    <w:multiLevelType w:val="hybridMultilevel"/>
    <w:tmpl w:val="7896A3E8"/>
    <w:lvl w:ilvl="0" w:tplc="0419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1AB5FF3"/>
    <w:multiLevelType w:val="hybridMultilevel"/>
    <w:tmpl w:val="8B84DF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B70C1"/>
    <w:multiLevelType w:val="hybridMultilevel"/>
    <w:tmpl w:val="4ED83E48"/>
    <w:lvl w:ilvl="0" w:tplc="38D23A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  <w:color w:val="auto"/>
      </w:rPr>
    </w:lvl>
    <w:lvl w:ilvl="1" w:tplc="D92051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bCs/>
        <w:i w:val="0"/>
        <w:iCs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275E6B17"/>
    <w:multiLevelType w:val="hybridMultilevel"/>
    <w:tmpl w:val="BADC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C4891"/>
    <w:multiLevelType w:val="multilevel"/>
    <w:tmpl w:val="3DB80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DF079F9"/>
    <w:multiLevelType w:val="hybridMultilevel"/>
    <w:tmpl w:val="758C134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D2790"/>
    <w:multiLevelType w:val="multilevel"/>
    <w:tmpl w:val="E94E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67DEE"/>
    <w:multiLevelType w:val="multilevel"/>
    <w:tmpl w:val="BB3C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46E39D5"/>
    <w:multiLevelType w:val="hybridMultilevel"/>
    <w:tmpl w:val="C65EA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6B111C1"/>
    <w:multiLevelType w:val="hybridMultilevel"/>
    <w:tmpl w:val="8D3487EA"/>
    <w:lvl w:ilvl="0" w:tplc="8ECCC348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A61CED"/>
    <w:multiLevelType w:val="multilevel"/>
    <w:tmpl w:val="D7F2FC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BA4E7A"/>
    <w:multiLevelType w:val="multilevel"/>
    <w:tmpl w:val="C2607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EB43C3C"/>
    <w:multiLevelType w:val="multilevel"/>
    <w:tmpl w:val="FB405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A0E2DF9"/>
    <w:multiLevelType w:val="hybridMultilevel"/>
    <w:tmpl w:val="3F62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66653"/>
    <w:multiLevelType w:val="hybridMultilevel"/>
    <w:tmpl w:val="E4A667F6"/>
    <w:lvl w:ilvl="0" w:tplc="B0E4A9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C7080"/>
    <w:multiLevelType w:val="multilevel"/>
    <w:tmpl w:val="E4A667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12"/>
  </w:num>
  <w:num w:numId="8">
    <w:abstractNumId w:val="16"/>
  </w:num>
  <w:num w:numId="9">
    <w:abstractNumId w:val="13"/>
  </w:num>
  <w:num w:numId="10">
    <w:abstractNumId w:val="6"/>
  </w:num>
  <w:num w:numId="11">
    <w:abstractNumId w:val="14"/>
  </w:num>
  <w:num w:numId="12">
    <w:abstractNumId w:val="10"/>
  </w:num>
  <w:num w:numId="13">
    <w:abstractNumId w:val="7"/>
  </w:num>
  <w:num w:numId="14">
    <w:abstractNumId w:val="1"/>
  </w:num>
  <w:num w:numId="15">
    <w:abstractNumId w:val="11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47F"/>
    <w:rsid w:val="000A593E"/>
    <w:rsid w:val="0011694E"/>
    <w:rsid w:val="001306BE"/>
    <w:rsid w:val="001333BE"/>
    <w:rsid w:val="00167225"/>
    <w:rsid w:val="00191A8F"/>
    <w:rsid w:val="00193850"/>
    <w:rsid w:val="00196D33"/>
    <w:rsid w:val="001D467A"/>
    <w:rsid w:val="001E6101"/>
    <w:rsid w:val="002B3111"/>
    <w:rsid w:val="002E3847"/>
    <w:rsid w:val="00335F9E"/>
    <w:rsid w:val="00390482"/>
    <w:rsid w:val="0039645C"/>
    <w:rsid w:val="003C2EC8"/>
    <w:rsid w:val="003F7C6F"/>
    <w:rsid w:val="004130C6"/>
    <w:rsid w:val="00436D5C"/>
    <w:rsid w:val="004437EB"/>
    <w:rsid w:val="004557D2"/>
    <w:rsid w:val="00456E3A"/>
    <w:rsid w:val="004B0F0C"/>
    <w:rsid w:val="004D04BD"/>
    <w:rsid w:val="004D6450"/>
    <w:rsid w:val="00517E96"/>
    <w:rsid w:val="00537D06"/>
    <w:rsid w:val="00580EF3"/>
    <w:rsid w:val="005836C4"/>
    <w:rsid w:val="00590C71"/>
    <w:rsid w:val="005B0B3F"/>
    <w:rsid w:val="00605E97"/>
    <w:rsid w:val="006301C9"/>
    <w:rsid w:val="006325B8"/>
    <w:rsid w:val="00634CA1"/>
    <w:rsid w:val="0065196F"/>
    <w:rsid w:val="00657851"/>
    <w:rsid w:val="006B2054"/>
    <w:rsid w:val="006E1D31"/>
    <w:rsid w:val="006E6557"/>
    <w:rsid w:val="00705D59"/>
    <w:rsid w:val="007337A2"/>
    <w:rsid w:val="007354A3"/>
    <w:rsid w:val="007432A3"/>
    <w:rsid w:val="007A449F"/>
    <w:rsid w:val="007D1A5B"/>
    <w:rsid w:val="007D4E1F"/>
    <w:rsid w:val="00810968"/>
    <w:rsid w:val="00867033"/>
    <w:rsid w:val="00881813"/>
    <w:rsid w:val="00881BAA"/>
    <w:rsid w:val="0089547F"/>
    <w:rsid w:val="0090069D"/>
    <w:rsid w:val="009059BE"/>
    <w:rsid w:val="00944572"/>
    <w:rsid w:val="00964D03"/>
    <w:rsid w:val="00994552"/>
    <w:rsid w:val="009C54FA"/>
    <w:rsid w:val="009E48F6"/>
    <w:rsid w:val="00A11F71"/>
    <w:rsid w:val="00A4678B"/>
    <w:rsid w:val="00A4742A"/>
    <w:rsid w:val="00A7753F"/>
    <w:rsid w:val="00A92FDA"/>
    <w:rsid w:val="00AE214E"/>
    <w:rsid w:val="00AE3464"/>
    <w:rsid w:val="00B64251"/>
    <w:rsid w:val="00B7024B"/>
    <w:rsid w:val="00BA1C95"/>
    <w:rsid w:val="00BE2BD3"/>
    <w:rsid w:val="00C166B0"/>
    <w:rsid w:val="00C46534"/>
    <w:rsid w:val="00C62EB0"/>
    <w:rsid w:val="00C91194"/>
    <w:rsid w:val="00C96F61"/>
    <w:rsid w:val="00CA53F7"/>
    <w:rsid w:val="00CC2E46"/>
    <w:rsid w:val="00CE0677"/>
    <w:rsid w:val="00D20E08"/>
    <w:rsid w:val="00D2658E"/>
    <w:rsid w:val="00D47633"/>
    <w:rsid w:val="00D755A1"/>
    <w:rsid w:val="00DC1406"/>
    <w:rsid w:val="00DC32AA"/>
    <w:rsid w:val="00E4097C"/>
    <w:rsid w:val="00E57A5C"/>
    <w:rsid w:val="00EA4367"/>
    <w:rsid w:val="00F5147F"/>
    <w:rsid w:val="00F67103"/>
    <w:rsid w:val="00F807D4"/>
    <w:rsid w:val="00FE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7F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F5147F"/>
    <w:pPr>
      <w:ind w:left="720"/>
    </w:pPr>
  </w:style>
  <w:style w:type="paragraph" w:styleId="List2">
    <w:name w:val="List 2"/>
    <w:basedOn w:val="Normal"/>
    <w:uiPriority w:val="99"/>
    <w:rsid w:val="00F5147F"/>
    <w:pPr>
      <w:spacing w:after="0" w:line="240" w:lineRule="auto"/>
      <w:ind w:left="566" w:hanging="283"/>
    </w:pPr>
    <w:rPr>
      <w:rFonts w:eastAsia="Calibri"/>
      <w:color w:val="000000"/>
      <w:spacing w:val="-4"/>
      <w:sz w:val="28"/>
      <w:szCs w:val="28"/>
    </w:rPr>
  </w:style>
  <w:style w:type="paragraph" w:styleId="NormalWeb">
    <w:name w:val="Normal (Web)"/>
    <w:basedOn w:val="Normal"/>
    <w:uiPriority w:val="99"/>
    <w:rsid w:val="00F514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47F"/>
    <w:pPr>
      <w:ind w:left="720"/>
    </w:pPr>
    <w:rPr>
      <w:rFonts w:eastAsia="Calibri"/>
      <w:lang w:eastAsia="en-US"/>
    </w:rPr>
  </w:style>
  <w:style w:type="character" w:styleId="FollowedHyperlink">
    <w:name w:val="FollowedHyperlink"/>
    <w:basedOn w:val="DefaultParagraphFont"/>
    <w:uiPriority w:val="99"/>
    <w:rsid w:val="004D6450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10968"/>
  </w:style>
  <w:style w:type="character" w:customStyle="1" w:styleId="para">
    <w:name w:val="para"/>
    <w:basedOn w:val="DefaultParagraphFont"/>
    <w:uiPriority w:val="99"/>
    <w:rsid w:val="00810968"/>
  </w:style>
  <w:style w:type="character" w:customStyle="1" w:styleId="a">
    <w:name w:val="выделение"/>
    <w:basedOn w:val="DefaultParagraphFont"/>
    <w:uiPriority w:val="99"/>
    <w:rsid w:val="00810968"/>
  </w:style>
  <w:style w:type="character" w:customStyle="1" w:styleId="a0">
    <w:name w:val="формула"/>
    <w:basedOn w:val="DefaultParagraphFont"/>
    <w:uiPriority w:val="99"/>
    <w:rsid w:val="00810968"/>
  </w:style>
  <w:style w:type="table" w:styleId="TableGrid">
    <w:name w:val="Table Grid"/>
    <w:basedOn w:val="TableNormal"/>
    <w:uiPriority w:val="99"/>
    <w:rsid w:val="008109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DefaultParagraphFont"/>
    <w:uiPriority w:val="99"/>
    <w:rsid w:val="00810968"/>
  </w:style>
  <w:style w:type="character" w:customStyle="1" w:styleId="mn">
    <w:name w:val="mn"/>
    <w:basedOn w:val="DefaultParagraphFont"/>
    <w:uiPriority w:val="99"/>
    <w:rsid w:val="00810968"/>
  </w:style>
  <w:style w:type="character" w:customStyle="1" w:styleId="mord">
    <w:name w:val="mord"/>
    <w:basedOn w:val="DefaultParagraphFont"/>
    <w:uiPriority w:val="99"/>
    <w:rsid w:val="00810968"/>
  </w:style>
  <w:style w:type="character" w:customStyle="1" w:styleId="mbin">
    <w:name w:val="mbin"/>
    <w:basedOn w:val="DefaultParagraphFont"/>
    <w:uiPriority w:val="99"/>
    <w:rsid w:val="00810968"/>
  </w:style>
  <w:style w:type="character" w:customStyle="1" w:styleId="mrel">
    <w:name w:val="mrel"/>
    <w:basedOn w:val="DefaultParagraphFont"/>
    <w:uiPriority w:val="99"/>
    <w:rsid w:val="00810968"/>
  </w:style>
  <w:style w:type="paragraph" w:styleId="BalloonText">
    <w:name w:val="Balloon Text"/>
    <w:basedOn w:val="Normal"/>
    <w:link w:val="BalloonTextChar"/>
    <w:uiPriority w:val="99"/>
    <w:semiHidden/>
    <w:rsid w:val="0081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0968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67103"/>
    <w:rPr>
      <w:b/>
      <w:bCs/>
    </w:rPr>
  </w:style>
  <w:style w:type="character" w:styleId="Emphasis">
    <w:name w:val="Emphasis"/>
    <w:basedOn w:val="DefaultParagraphFont"/>
    <w:uiPriority w:val="99"/>
    <w:qFormat/>
    <w:rsid w:val="00F67103"/>
    <w:rPr>
      <w:i/>
      <w:iCs/>
    </w:rPr>
  </w:style>
  <w:style w:type="character" w:customStyle="1" w:styleId="mo">
    <w:name w:val="mo"/>
    <w:basedOn w:val="DefaultParagraphFont"/>
    <w:uiPriority w:val="99"/>
    <w:rsid w:val="009C54FA"/>
  </w:style>
  <w:style w:type="character" w:customStyle="1" w:styleId="mjxassistivemathml">
    <w:name w:val="mjx_assistive_mathml"/>
    <w:basedOn w:val="DefaultParagraphFont"/>
    <w:uiPriority w:val="99"/>
    <w:rsid w:val="009C54FA"/>
  </w:style>
  <w:style w:type="character" w:styleId="Hyperlink">
    <w:name w:val="Hyperlink"/>
    <w:basedOn w:val="DefaultParagraphFont"/>
    <w:uiPriority w:val="99"/>
    <w:rsid w:val="009C54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9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5</Pages>
  <Words>1877</Words>
  <Characters>10704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2016-12-28T09:43:00Z</dcterms:created>
  <dcterms:modified xsi:type="dcterms:W3CDTF">2017-03-07T08:48:00Z</dcterms:modified>
</cp:coreProperties>
</file>